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64" w:rsidRPr="00D767CA" w:rsidRDefault="005B7E64" w:rsidP="005B7E64">
      <w:pPr>
        <w:jc w:val="center"/>
        <w:rPr>
          <w:rFonts w:ascii="Tahoma" w:hAnsi="Tahoma" w:cs="Tahoma"/>
          <w:vanish/>
          <w:sz w:val="20"/>
          <w:szCs w:val="20"/>
          <w:specVanish/>
        </w:rPr>
      </w:pPr>
    </w:p>
    <w:p w:rsidR="005B7E64" w:rsidRPr="00D767CA" w:rsidRDefault="005B7E64" w:rsidP="005B7E64">
      <w:pPr>
        <w:jc w:val="center"/>
        <w:rPr>
          <w:rFonts w:ascii="Tahoma" w:hAnsi="Tahoma" w:cs="Tahoma"/>
          <w:vanish/>
          <w:sz w:val="20"/>
          <w:szCs w:val="20"/>
          <w:specVanish/>
        </w:rPr>
      </w:pPr>
      <w:r w:rsidRPr="00D767CA">
        <w:rPr>
          <w:rFonts w:ascii="Tahoma" w:hAnsi="Tahoma" w:cs="Tahoma"/>
          <w:vanish/>
          <w:sz w:val="20"/>
          <w:szCs w:val="20"/>
        </w:rPr>
        <w:t xml:space="preserve"> </w:t>
      </w:r>
    </w:p>
    <w:tbl>
      <w:tblPr>
        <w:tblpPr w:leftFromText="180" w:rightFromText="180" w:horzAnchor="margin" w:tblpXSpec="center" w:tblpY="374"/>
        <w:tblW w:w="0" w:type="auto"/>
        <w:tblLayout w:type="fixed"/>
        <w:tblCellMar>
          <w:left w:w="70" w:type="dxa"/>
          <w:right w:w="70" w:type="dxa"/>
        </w:tblCellMar>
        <w:tblLook w:val="04A0" w:firstRow="1" w:lastRow="0" w:firstColumn="1" w:lastColumn="0" w:noHBand="0" w:noVBand="1"/>
      </w:tblPr>
      <w:tblGrid>
        <w:gridCol w:w="4678"/>
        <w:gridCol w:w="5103"/>
      </w:tblGrid>
      <w:tr w:rsidR="00D72C87" w:rsidTr="00B649D8">
        <w:tc>
          <w:tcPr>
            <w:tcW w:w="4678" w:type="dxa"/>
            <w:hideMark/>
          </w:tcPr>
          <w:p w:rsidR="00D72C87" w:rsidRDefault="00D72C87" w:rsidP="00B649D8">
            <w:pPr>
              <w:tabs>
                <w:tab w:val="left" w:pos="2907"/>
              </w:tabs>
            </w:pPr>
            <w:r>
              <w:t xml:space="preserve">                                                                                                                              </w:t>
            </w:r>
            <w:r>
              <w:rPr>
                <w:noProof/>
              </w:rPr>
              <w:drawing>
                <wp:inline distT="0" distB="0" distL="0" distR="0" wp14:anchorId="39CE7C78" wp14:editId="0A7048C7">
                  <wp:extent cx="2710543" cy="685800"/>
                  <wp:effectExtent l="0" t="0" r="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6918" cy="687413"/>
                          </a:xfrm>
                          <a:prstGeom prst="rect">
                            <a:avLst/>
                          </a:prstGeom>
                          <a:noFill/>
                          <a:ln>
                            <a:noFill/>
                          </a:ln>
                        </pic:spPr>
                      </pic:pic>
                    </a:graphicData>
                  </a:graphic>
                </wp:inline>
              </w:drawing>
            </w:r>
          </w:p>
        </w:tc>
        <w:tc>
          <w:tcPr>
            <w:tcW w:w="5103" w:type="dxa"/>
            <w:hideMark/>
          </w:tcPr>
          <w:p w:rsidR="00D72C87" w:rsidRPr="00D72C87" w:rsidRDefault="00D72C87" w:rsidP="00B649D8">
            <w:pPr>
              <w:pStyle w:val="14"/>
              <w:spacing w:after="120"/>
              <w:jc w:val="center"/>
              <w:rPr>
                <w:rFonts w:ascii="Tahoma" w:hAnsi="Tahoma" w:cs="Tahoma"/>
                <w:b/>
                <w:sz w:val="24"/>
                <w:szCs w:val="24"/>
              </w:rPr>
            </w:pPr>
            <w:r w:rsidRPr="00D72C87">
              <w:rPr>
                <w:rFonts w:ascii="Tahoma" w:hAnsi="Tahoma" w:cs="Tahoma"/>
                <w:b/>
                <w:sz w:val="24"/>
                <w:szCs w:val="24"/>
              </w:rPr>
              <w:t>У Т В Е Р Ж Д А Ю</w:t>
            </w:r>
          </w:p>
          <w:p w:rsidR="00D72C87" w:rsidRPr="00D72C87" w:rsidRDefault="00D72C87" w:rsidP="00B649D8">
            <w:pPr>
              <w:pStyle w:val="14"/>
              <w:jc w:val="center"/>
              <w:rPr>
                <w:rFonts w:ascii="Tahoma" w:hAnsi="Tahoma" w:cs="Tahoma"/>
                <w:sz w:val="24"/>
                <w:szCs w:val="24"/>
              </w:rPr>
            </w:pPr>
            <w:r w:rsidRPr="00D72C87">
              <w:rPr>
                <w:rFonts w:ascii="Tahoma" w:hAnsi="Tahoma" w:cs="Tahoma"/>
                <w:sz w:val="24"/>
                <w:szCs w:val="24"/>
              </w:rPr>
              <w:t>Президент</w:t>
            </w:r>
          </w:p>
          <w:p w:rsidR="00D72C87" w:rsidRPr="00D72C87" w:rsidRDefault="00D72C87" w:rsidP="00B649D8">
            <w:pPr>
              <w:pStyle w:val="14"/>
              <w:jc w:val="center"/>
              <w:rPr>
                <w:rFonts w:ascii="Tahoma" w:hAnsi="Tahoma" w:cs="Tahoma"/>
                <w:sz w:val="24"/>
                <w:szCs w:val="24"/>
              </w:rPr>
            </w:pPr>
            <w:r w:rsidRPr="00D72C87">
              <w:rPr>
                <w:rFonts w:ascii="Tahoma" w:hAnsi="Tahoma" w:cs="Tahoma"/>
                <w:sz w:val="24"/>
                <w:szCs w:val="24"/>
              </w:rPr>
              <w:t>Акционерного общества</w:t>
            </w:r>
          </w:p>
          <w:p w:rsidR="00D72C87" w:rsidRPr="00D72C87" w:rsidRDefault="00D72C87" w:rsidP="00B649D8">
            <w:pPr>
              <w:pStyle w:val="14"/>
              <w:jc w:val="center"/>
              <w:rPr>
                <w:rFonts w:ascii="Tahoma" w:hAnsi="Tahoma" w:cs="Tahoma"/>
                <w:sz w:val="24"/>
                <w:szCs w:val="24"/>
              </w:rPr>
            </w:pPr>
            <w:r w:rsidRPr="00D72C87">
              <w:rPr>
                <w:rFonts w:ascii="Tahoma" w:hAnsi="Tahoma" w:cs="Tahoma"/>
                <w:sz w:val="24"/>
                <w:szCs w:val="24"/>
              </w:rPr>
              <w:t>"Объединенная страховая компания"</w:t>
            </w:r>
          </w:p>
          <w:p w:rsidR="00D72C87" w:rsidRPr="00D72C87" w:rsidRDefault="00D72C87" w:rsidP="00B649D8">
            <w:pPr>
              <w:spacing w:before="360" w:after="120"/>
              <w:jc w:val="center"/>
              <w:rPr>
                <w:rFonts w:ascii="Tahoma" w:hAnsi="Tahoma" w:cs="Tahoma"/>
                <w:bCs/>
              </w:rPr>
            </w:pPr>
            <w:r w:rsidRPr="00D72C87">
              <w:rPr>
                <w:rFonts w:ascii="Tahoma" w:hAnsi="Tahoma" w:cs="Tahoma"/>
              </w:rPr>
              <w:t>А.В. Раздьяконов</w:t>
            </w:r>
          </w:p>
          <w:p w:rsidR="00D72C87" w:rsidRDefault="00D72C87" w:rsidP="000E4890">
            <w:pPr>
              <w:spacing w:before="120" w:after="120"/>
              <w:jc w:val="center"/>
            </w:pPr>
            <w:r w:rsidRPr="00033FD9">
              <w:rPr>
                <w:rFonts w:ascii="Tahoma" w:hAnsi="Tahoma" w:cs="Tahoma"/>
                <w:bCs/>
                <w:color w:val="000000" w:themeColor="text1"/>
              </w:rPr>
              <w:t>Приказ № С-</w:t>
            </w:r>
            <w:r w:rsidR="000E4890" w:rsidRPr="00033FD9">
              <w:rPr>
                <w:rFonts w:ascii="Tahoma" w:hAnsi="Tahoma" w:cs="Tahoma"/>
                <w:bCs/>
                <w:color w:val="000000" w:themeColor="text1"/>
              </w:rPr>
              <w:t>188</w:t>
            </w:r>
            <w:r w:rsidR="007F5488" w:rsidRPr="00033FD9">
              <w:rPr>
                <w:rFonts w:ascii="Tahoma" w:hAnsi="Tahoma" w:cs="Tahoma"/>
                <w:color w:val="000000" w:themeColor="text1"/>
              </w:rPr>
              <w:t xml:space="preserve"> от </w:t>
            </w:r>
            <w:r w:rsidR="000E4890" w:rsidRPr="00033FD9">
              <w:rPr>
                <w:rFonts w:ascii="Tahoma" w:hAnsi="Tahoma" w:cs="Tahoma"/>
                <w:color w:val="000000" w:themeColor="text1"/>
              </w:rPr>
              <w:t>18</w:t>
            </w:r>
            <w:r w:rsidR="007F5488" w:rsidRPr="00033FD9">
              <w:rPr>
                <w:rFonts w:ascii="Tahoma" w:hAnsi="Tahoma" w:cs="Tahoma"/>
                <w:color w:val="000000" w:themeColor="text1"/>
              </w:rPr>
              <w:t>.05</w:t>
            </w:r>
            <w:r w:rsidRPr="00033FD9">
              <w:rPr>
                <w:rFonts w:ascii="Tahoma" w:hAnsi="Tahoma" w:cs="Tahoma"/>
                <w:color w:val="000000" w:themeColor="text1"/>
              </w:rPr>
              <w:t>.2022г.</w:t>
            </w:r>
          </w:p>
        </w:tc>
      </w:tr>
    </w:tbl>
    <w:p w:rsidR="00D72C87" w:rsidRDefault="00D72C87" w:rsidP="00D72C87">
      <w:pPr>
        <w:pStyle w:val="20"/>
        <w:ind w:left="720" w:firstLine="0"/>
        <w:rPr>
          <w:rFonts w:cs="Tahoma"/>
          <w:sz w:val="20"/>
        </w:rPr>
      </w:pPr>
    </w:p>
    <w:p w:rsidR="00D72C87" w:rsidRPr="00AA4255" w:rsidRDefault="00D72C87" w:rsidP="00D72C87"/>
    <w:p w:rsidR="004D4047" w:rsidRPr="008A6AA1" w:rsidRDefault="004D4047" w:rsidP="008A6AA1">
      <w:pPr>
        <w:ind w:left="5670"/>
        <w:rPr>
          <w:rFonts w:ascii="Tahoma" w:hAnsi="Tahoma" w:cs="Tahoma"/>
          <w:sz w:val="22"/>
          <w:szCs w:val="22"/>
        </w:rPr>
      </w:pPr>
    </w:p>
    <w:p w:rsidR="004D4047" w:rsidRDefault="00E16F2B" w:rsidP="00E16F2B">
      <w:pPr>
        <w:pStyle w:val="aa"/>
        <w:widowControl w:val="0"/>
        <w:tabs>
          <w:tab w:val="left" w:pos="3649"/>
        </w:tabs>
        <w:jc w:val="left"/>
        <w:rPr>
          <w:rFonts w:ascii="Tahoma" w:hAnsi="Tahoma" w:cs="Tahoma"/>
          <w:sz w:val="22"/>
          <w:szCs w:val="22"/>
        </w:rPr>
      </w:pPr>
      <w:r>
        <w:rPr>
          <w:rFonts w:ascii="Tahoma" w:hAnsi="Tahoma" w:cs="Tahoma"/>
          <w:sz w:val="22"/>
          <w:szCs w:val="22"/>
        </w:rPr>
        <w:tab/>
      </w:r>
    </w:p>
    <w:p w:rsidR="000C6D04" w:rsidRPr="008A6AA1" w:rsidRDefault="000C6D04" w:rsidP="00E16F2B">
      <w:pPr>
        <w:pStyle w:val="aa"/>
        <w:widowControl w:val="0"/>
        <w:tabs>
          <w:tab w:val="left" w:pos="3649"/>
        </w:tabs>
        <w:jc w:val="left"/>
        <w:rPr>
          <w:rFonts w:ascii="Tahoma" w:hAnsi="Tahoma" w:cs="Tahoma"/>
          <w:sz w:val="22"/>
          <w:szCs w:val="22"/>
        </w:rPr>
      </w:pPr>
    </w:p>
    <w:p w:rsidR="004D4047" w:rsidRDefault="004D4047" w:rsidP="008A6AA1">
      <w:pPr>
        <w:pStyle w:val="aa"/>
        <w:widowControl w:val="0"/>
        <w:ind w:firstLine="540"/>
        <w:jc w:val="right"/>
        <w:rPr>
          <w:rFonts w:ascii="Tahoma" w:hAnsi="Tahoma" w:cs="Tahoma"/>
          <w:sz w:val="22"/>
          <w:szCs w:val="22"/>
        </w:rPr>
      </w:pPr>
    </w:p>
    <w:p w:rsidR="00243626" w:rsidRPr="008A6AA1" w:rsidRDefault="00243626" w:rsidP="008A6AA1">
      <w:pPr>
        <w:pStyle w:val="aa"/>
        <w:widowControl w:val="0"/>
        <w:ind w:firstLine="540"/>
        <w:jc w:val="right"/>
        <w:rPr>
          <w:rFonts w:ascii="Tahoma" w:hAnsi="Tahoma" w:cs="Tahoma"/>
          <w:sz w:val="22"/>
          <w:szCs w:val="22"/>
        </w:rPr>
      </w:pPr>
      <w:bookmarkStart w:id="0" w:name="_GoBack"/>
      <w:bookmarkEnd w:id="0"/>
    </w:p>
    <w:p w:rsidR="004D4047" w:rsidRPr="008A6AA1" w:rsidRDefault="004D4047" w:rsidP="00363787">
      <w:pPr>
        <w:pStyle w:val="aa"/>
        <w:widowControl w:val="0"/>
        <w:ind w:firstLine="540"/>
        <w:rPr>
          <w:rFonts w:ascii="Tahoma" w:hAnsi="Tahoma" w:cs="Tahoma"/>
          <w:sz w:val="22"/>
          <w:szCs w:val="22"/>
        </w:rPr>
      </w:pPr>
    </w:p>
    <w:p w:rsidR="004D4047" w:rsidRPr="00243626" w:rsidRDefault="004D4047" w:rsidP="00363787">
      <w:pPr>
        <w:pStyle w:val="aa"/>
        <w:widowControl w:val="0"/>
        <w:ind w:firstLine="540"/>
        <w:rPr>
          <w:rFonts w:ascii="Tahoma" w:hAnsi="Tahoma" w:cs="Tahoma"/>
          <w:sz w:val="28"/>
          <w:szCs w:val="28"/>
        </w:rPr>
      </w:pPr>
      <w:r w:rsidRPr="00243626">
        <w:rPr>
          <w:rFonts w:ascii="Tahoma" w:hAnsi="Tahoma"/>
          <w:sz w:val="28"/>
          <w:szCs w:val="28"/>
        </w:rPr>
        <w:t>ПРАВИЛА</w:t>
      </w:r>
      <w:r w:rsidRPr="00243626">
        <w:rPr>
          <w:rFonts w:ascii="Tahoma" w:hAnsi="Tahoma" w:cs="Tahoma"/>
          <w:sz w:val="28"/>
          <w:szCs w:val="28"/>
        </w:rPr>
        <w:t xml:space="preserve"> КОМПЛЕКСНОГО ИПОТЕЧНОГО СТРАХОВАНИЯ</w:t>
      </w:r>
    </w:p>
    <w:p w:rsidR="00910A57" w:rsidRPr="00243626" w:rsidRDefault="00910A57" w:rsidP="00363787">
      <w:pPr>
        <w:pStyle w:val="aa"/>
        <w:widowControl w:val="0"/>
        <w:ind w:firstLine="540"/>
        <w:rPr>
          <w:rFonts w:ascii="Tahoma" w:hAnsi="Tahoma" w:cs="Tahoma"/>
          <w:sz w:val="28"/>
          <w:szCs w:val="28"/>
        </w:rPr>
      </w:pPr>
      <w:r w:rsidRPr="00243626">
        <w:rPr>
          <w:rFonts w:ascii="Tahoma" w:hAnsi="Tahoma" w:cs="Tahoma"/>
          <w:sz w:val="28"/>
          <w:szCs w:val="28"/>
        </w:rPr>
        <w:t>(уни</w:t>
      </w:r>
      <w:r w:rsidR="001E3C75" w:rsidRPr="00243626">
        <w:rPr>
          <w:rFonts w:ascii="Tahoma" w:hAnsi="Tahoma" w:cs="Tahoma"/>
          <w:sz w:val="28"/>
          <w:szCs w:val="28"/>
        </w:rPr>
        <w:t>фицированные</w:t>
      </w:r>
      <w:r w:rsidR="00157387" w:rsidRPr="00243626">
        <w:rPr>
          <w:rFonts w:ascii="Tahoma" w:hAnsi="Tahoma" w:cs="Tahoma"/>
          <w:sz w:val="28"/>
          <w:szCs w:val="28"/>
        </w:rPr>
        <w:t xml:space="preserve"> правила страхования</w:t>
      </w:r>
      <w:r w:rsidRPr="00243626">
        <w:rPr>
          <w:rFonts w:ascii="Tahoma" w:hAnsi="Tahoma" w:cs="Tahoma"/>
          <w:sz w:val="28"/>
          <w:szCs w:val="28"/>
        </w:rPr>
        <w:t>)</w:t>
      </w:r>
    </w:p>
    <w:p w:rsidR="004D4047" w:rsidRPr="008A6AA1" w:rsidRDefault="004D4047">
      <w:pPr>
        <w:ind w:firstLine="540"/>
        <w:jc w:val="both"/>
        <w:rPr>
          <w:rFonts w:ascii="Tahoma" w:hAnsi="Tahoma" w:cs="Tahoma"/>
          <w:sz w:val="22"/>
          <w:szCs w:val="22"/>
        </w:rPr>
      </w:pPr>
    </w:p>
    <w:p w:rsidR="004D4047" w:rsidRPr="008A6AA1" w:rsidRDefault="004D4047">
      <w:pPr>
        <w:ind w:firstLine="540"/>
        <w:jc w:val="both"/>
        <w:rPr>
          <w:rFonts w:ascii="Tahoma" w:hAnsi="Tahoma" w:cs="Tahoma"/>
          <w:sz w:val="22"/>
          <w:szCs w:val="22"/>
        </w:rPr>
      </w:pPr>
    </w:p>
    <w:p w:rsidR="004D4047" w:rsidRPr="008A6AA1" w:rsidRDefault="004D4047" w:rsidP="00B81779">
      <w:pPr>
        <w:ind w:firstLine="540"/>
        <w:jc w:val="both"/>
        <w:rPr>
          <w:rFonts w:ascii="Tahoma" w:hAnsi="Tahoma" w:cs="Tahoma"/>
          <w:b/>
          <w:sz w:val="22"/>
          <w:szCs w:val="22"/>
          <w:u w:val="single"/>
        </w:rPr>
      </w:pPr>
    </w:p>
    <w:p w:rsidR="004D4047" w:rsidRPr="008A6AA1" w:rsidRDefault="004D4047" w:rsidP="008A6AA1">
      <w:pPr>
        <w:ind w:firstLine="540"/>
        <w:jc w:val="center"/>
        <w:rPr>
          <w:rFonts w:ascii="Tahoma" w:hAnsi="Tahoma" w:cs="Tahoma"/>
          <w:b/>
          <w:sz w:val="22"/>
          <w:szCs w:val="22"/>
          <w:u w:val="single"/>
        </w:rPr>
      </w:pPr>
    </w:p>
    <w:p w:rsidR="004D4047" w:rsidRPr="008A6AA1" w:rsidRDefault="004D4047" w:rsidP="00B81779">
      <w:pPr>
        <w:ind w:firstLine="540"/>
        <w:jc w:val="both"/>
        <w:rPr>
          <w:rFonts w:ascii="Tahoma" w:hAnsi="Tahoma" w:cs="Tahoma"/>
          <w:sz w:val="22"/>
          <w:szCs w:val="22"/>
        </w:rPr>
      </w:pPr>
    </w:p>
    <w:p w:rsidR="004D4047" w:rsidRPr="008A6AA1" w:rsidRDefault="004D4047" w:rsidP="000C6D04">
      <w:pPr>
        <w:numPr>
          <w:ilvl w:val="0"/>
          <w:numId w:val="9"/>
        </w:numPr>
        <w:tabs>
          <w:tab w:val="left" w:pos="1560"/>
        </w:tabs>
        <w:ind w:left="854" w:hanging="490"/>
        <w:jc w:val="both"/>
        <w:rPr>
          <w:rFonts w:ascii="Tahoma" w:hAnsi="Tahoma" w:cs="Tahoma"/>
          <w:sz w:val="22"/>
          <w:szCs w:val="22"/>
        </w:rPr>
      </w:pPr>
      <w:r w:rsidRPr="00D31236">
        <w:rPr>
          <w:rFonts w:ascii="Tahoma" w:hAnsi="Tahoma" w:cs="Tahoma"/>
          <w:sz w:val="22"/>
          <w:szCs w:val="22"/>
        </w:rPr>
        <w:t>Общие положения</w:t>
      </w:r>
      <w:r w:rsidRPr="008A6AA1">
        <w:rPr>
          <w:rFonts w:ascii="Tahoma" w:hAnsi="Tahoma" w:cs="Tahoma"/>
          <w:sz w:val="22"/>
          <w:szCs w:val="22"/>
        </w:rPr>
        <w:t xml:space="preserve"> </w:t>
      </w:r>
    </w:p>
    <w:p w:rsidR="004D4047" w:rsidRPr="003E5717" w:rsidRDefault="004D4047" w:rsidP="000C6D04">
      <w:pPr>
        <w:pStyle w:val="aff4"/>
        <w:numPr>
          <w:ilvl w:val="0"/>
          <w:numId w:val="9"/>
        </w:numPr>
        <w:tabs>
          <w:tab w:val="left" w:pos="1560"/>
        </w:tabs>
        <w:ind w:left="854" w:hanging="490"/>
        <w:jc w:val="both"/>
        <w:rPr>
          <w:rFonts w:ascii="Tahoma" w:hAnsi="Tahoma" w:cs="Tahoma"/>
          <w:sz w:val="22"/>
          <w:szCs w:val="22"/>
        </w:rPr>
      </w:pPr>
      <w:r w:rsidRPr="00D31236">
        <w:rPr>
          <w:rFonts w:ascii="Tahoma" w:hAnsi="Tahoma" w:cs="Tahoma"/>
          <w:sz w:val="22"/>
          <w:szCs w:val="22"/>
        </w:rPr>
        <w:t>Объект</w:t>
      </w:r>
      <w:r w:rsidR="008E18B4">
        <w:rPr>
          <w:rFonts w:ascii="Tahoma" w:hAnsi="Tahoma" w:cs="Tahoma"/>
          <w:sz w:val="22"/>
          <w:szCs w:val="22"/>
        </w:rPr>
        <w:t>ы</w:t>
      </w:r>
      <w:r w:rsidRPr="00D31236">
        <w:rPr>
          <w:rFonts w:ascii="Tahoma" w:hAnsi="Tahoma" w:cs="Tahoma"/>
          <w:sz w:val="22"/>
          <w:szCs w:val="22"/>
        </w:rPr>
        <w:t xml:space="preserve"> страхования. Страховые риски.</w:t>
      </w:r>
      <w:r w:rsidRPr="00D31236">
        <w:t xml:space="preserve"> </w:t>
      </w:r>
      <w:r w:rsidRPr="00D31236">
        <w:rPr>
          <w:rFonts w:ascii="Tahoma" w:hAnsi="Tahoma" w:cs="Tahoma"/>
          <w:sz w:val="22"/>
          <w:szCs w:val="22"/>
        </w:rPr>
        <w:t>Страховые случаи</w:t>
      </w:r>
      <w:r w:rsidRPr="003E5717">
        <w:t xml:space="preserve"> </w:t>
      </w:r>
    </w:p>
    <w:p w:rsidR="004D4047" w:rsidRPr="008A6AA1" w:rsidRDefault="004D4047" w:rsidP="000C6D04">
      <w:pPr>
        <w:numPr>
          <w:ilvl w:val="0"/>
          <w:numId w:val="9"/>
        </w:numPr>
        <w:tabs>
          <w:tab w:val="left" w:pos="1560"/>
        </w:tabs>
        <w:ind w:left="854" w:hanging="490"/>
        <w:jc w:val="both"/>
        <w:rPr>
          <w:rFonts w:ascii="Tahoma" w:hAnsi="Tahoma" w:cs="Tahoma"/>
          <w:sz w:val="22"/>
          <w:szCs w:val="22"/>
        </w:rPr>
      </w:pPr>
      <w:r w:rsidRPr="008A6AA1">
        <w:rPr>
          <w:rFonts w:ascii="Tahoma" w:hAnsi="Tahoma" w:cs="Tahoma"/>
          <w:sz w:val="22"/>
          <w:szCs w:val="22"/>
        </w:rPr>
        <w:t xml:space="preserve">Порядок заключения </w:t>
      </w:r>
      <w:r w:rsidR="005B7E64">
        <w:rPr>
          <w:rFonts w:ascii="Arial" w:hAnsi="Arial" w:cs="Arial"/>
          <w:sz w:val="22"/>
          <w:szCs w:val="22"/>
        </w:rPr>
        <w:t>Д</w:t>
      </w:r>
      <w:r w:rsidRPr="008A6AA1">
        <w:rPr>
          <w:rFonts w:ascii="Tahoma" w:hAnsi="Tahoma" w:cs="Tahoma"/>
          <w:sz w:val="22"/>
          <w:szCs w:val="22"/>
        </w:rPr>
        <w:t>оговора страхования</w:t>
      </w:r>
    </w:p>
    <w:p w:rsidR="004D4047" w:rsidRPr="008A6AA1" w:rsidRDefault="004D4047" w:rsidP="000C6D04">
      <w:pPr>
        <w:numPr>
          <w:ilvl w:val="0"/>
          <w:numId w:val="9"/>
        </w:numPr>
        <w:tabs>
          <w:tab w:val="left" w:pos="1560"/>
        </w:tabs>
        <w:ind w:left="854" w:hanging="490"/>
        <w:jc w:val="both"/>
        <w:rPr>
          <w:rFonts w:ascii="Tahoma" w:hAnsi="Tahoma" w:cs="Tahoma"/>
          <w:sz w:val="22"/>
          <w:szCs w:val="22"/>
        </w:rPr>
      </w:pPr>
      <w:r>
        <w:rPr>
          <w:rFonts w:ascii="Tahoma" w:hAnsi="Tahoma" w:cs="Tahoma"/>
          <w:sz w:val="22"/>
          <w:szCs w:val="22"/>
        </w:rPr>
        <w:t>Страховая сумма</w:t>
      </w:r>
    </w:p>
    <w:p w:rsidR="004D4047" w:rsidRPr="003E5717" w:rsidRDefault="004D4047" w:rsidP="000C6D04">
      <w:pPr>
        <w:pStyle w:val="aff4"/>
        <w:numPr>
          <w:ilvl w:val="0"/>
          <w:numId w:val="9"/>
        </w:numPr>
        <w:tabs>
          <w:tab w:val="left" w:pos="1560"/>
        </w:tabs>
        <w:ind w:left="854" w:hanging="490"/>
        <w:rPr>
          <w:rFonts w:ascii="Tahoma" w:hAnsi="Tahoma" w:cs="Tahoma"/>
          <w:sz w:val="22"/>
          <w:szCs w:val="22"/>
        </w:rPr>
      </w:pPr>
      <w:r w:rsidRPr="003E5717">
        <w:rPr>
          <w:rFonts w:ascii="Tahoma" w:hAnsi="Tahoma" w:cs="Tahoma"/>
          <w:sz w:val="22"/>
          <w:szCs w:val="22"/>
        </w:rPr>
        <w:t>Страховой тариф. Страховая премия (страховой взнос)</w:t>
      </w:r>
    </w:p>
    <w:p w:rsidR="004D4047" w:rsidRPr="008A6AA1" w:rsidRDefault="004D4047" w:rsidP="000C6D04">
      <w:pPr>
        <w:numPr>
          <w:ilvl w:val="0"/>
          <w:numId w:val="9"/>
        </w:numPr>
        <w:tabs>
          <w:tab w:val="left" w:pos="1560"/>
        </w:tabs>
        <w:ind w:left="854" w:hanging="490"/>
        <w:jc w:val="both"/>
        <w:rPr>
          <w:rFonts w:ascii="Tahoma" w:hAnsi="Tahoma" w:cs="Tahoma"/>
          <w:sz w:val="22"/>
          <w:szCs w:val="22"/>
        </w:rPr>
      </w:pPr>
      <w:r w:rsidRPr="008A6AA1">
        <w:rPr>
          <w:rFonts w:ascii="Tahoma" w:hAnsi="Tahoma" w:cs="Tahoma"/>
          <w:sz w:val="22"/>
          <w:szCs w:val="22"/>
        </w:rPr>
        <w:t xml:space="preserve">Срок действия </w:t>
      </w:r>
      <w:r w:rsidR="00011CC3">
        <w:rPr>
          <w:rFonts w:ascii="Tahoma" w:hAnsi="Tahoma" w:cs="Tahoma"/>
          <w:sz w:val="22"/>
          <w:szCs w:val="22"/>
        </w:rPr>
        <w:t>Д</w:t>
      </w:r>
      <w:r w:rsidRPr="00C27B93">
        <w:rPr>
          <w:rFonts w:ascii="Arial" w:hAnsi="Arial" w:cs="Arial"/>
          <w:sz w:val="22"/>
          <w:szCs w:val="22"/>
        </w:rPr>
        <w:t>оговора</w:t>
      </w:r>
      <w:r>
        <w:rPr>
          <w:rFonts w:ascii="Arial" w:hAnsi="Arial" w:cs="Arial"/>
          <w:sz w:val="22"/>
          <w:szCs w:val="22"/>
        </w:rPr>
        <w:t xml:space="preserve"> страхования</w:t>
      </w:r>
      <w:r w:rsidRPr="00C27B93">
        <w:rPr>
          <w:rFonts w:ascii="Arial" w:hAnsi="Arial" w:cs="Arial"/>
          <w:sz w:val="22"/>
          <w:szCs w:val="22"/>
        </w:rPr>
        <w:t>.</w:t>
      </w:r>
      <w:r w:rsidRPr="008A6AA1">
        <w:rPr>
          <w:rFonts w:ascii="Tahoma" w:hAnsi="Tahoma" w:cs="Tahoma"/>
          <w:sz w:val="22"/>
          <w:szCs w:val="22"/>
        </w:rPr>
        <w:t xml:space="preserve"> Прекращение </w:t>
      </w:r>
      <w:r w:rsidR="00011CC3">
        <w:rPr>
          <w:rFonts w:ascii="Tahoma" w:hAnsi="Tahoma" w:cs="Tahoma"/>
          <w:sz w:val="22"/>
          <w:szCs w:val="22"/>
        </w:rPr>
        <w:t>Д</w:t>
      </w:r>
      <w:r w:rsidRPr="00C27B93">
        <w:rPr>
          <w:rFonts w:ascii="Arial" w:hAnsi="Arial" w:cs="Arial"/>
          <w:sz w:val="22"/>
          <w:szCs w:val="22"/>
        </w:rPr>
        <w:t>оговора</w:t>
      </w:r>
      <w:r>
        <w:rPr>
          <w:rFonts w:ascii="Arial" w:hAnsi="Arial" w:cs="Arial"/>
          <w:sz w:val="22"/>
          <w:szCs w:val="22"/>
        </w:rPr>
        <w:t xml:space="preserve"> страхования</w:t>
      </w:r>
    </w:p>
    <w:p w:rsidR="004D4047" w:rsidRPr="008A6AA1" w:rsidRDefault="004D4047" w:rsidP="000C6D04">
      <w:pPr>
        <w:numPr>
          <w:ilvl w:val="0"/>
          <w:numId w:val="9"/>
        </w:numPr>
        <w:tabs>
          <w:tab w:val="left" w:pos="1560"/>
        </w:tabs>
        <w:ind w:left="854" w:hanging="490"/>
        <w:jc w:val="both"/>
        <w:rPr>
          <w:rFonts w:ascii="Tahoma" w:hAnsi="Tahoma" w:cs="Tahoma"/>
          <w:sz w:val="22"/>
          <w:szCs w:val="22"/>
        </w:rPr>
      </w:pPr>
      <w:r w:rsidRPr="008A6AA1">
        <w:rPr>
          <w:rFonts w:ascii="Tahoma" w:hAnsi="Tahoma" w:cs="Tahoma"/>
          <w:sz w:val="22"/>
          <w:szCs w:val="22"/>
        </w:rPr>
        <w:t>Права и обязанности Сторон</w:t>
      </w:r>
    </w:p>
    <w:p w:rsidR="004D4047" w:rsidRDefault="004D4047" w:rsidP="000C6D04">
      <w:pPr>
        <w:numPr>
          <w:ilvl w:val="0"/>
          <w:numId w:val="9"/>
        </w:numPr>
        <w:tabs>
          <w:tab w:val="left" w:pos="1560"/>
        </w:tabs>
        <w:ind w:left="854" w:hanging="490"/>
        <w:jc w:val="both"/>
        <w:rPr>
          <w:rFonts w:ascii="Tahoma" w:hAnsi="Tahoma" w:cs="Tahoma"/>
          <w:sz w:val="22"/>
          <w:szCs w:val="22"/>
        </w:rPr>
      </w:pPr>
      <w:r w:rsidRPr="008A6AA1">
        <w:rPr>
          <w:rFonts w:ascii="Tahoma" w:hAnsi="Tahoma" w:cs="Tahoma"/>
          <w:sz w:val="22"/>
          <w:szCs w:val="22"/>
        </w:rPr>
        <w:t>Порядок осуществления страховой выплаты</w:t>
      </w:r>
    </w:p>
    <w:p w:rsidR="004D4047" w:rsidRPr="00B9593C" w:rsidRDefault="004D4047" w:rsidP="000C6D04">
      <w:pPr>
        <w:pStyle w:val="aff4"/>
        <w:numPr>
          <w:ilvl w:val="0"/>
          <w:numId w:val="9"/>
        </w:numPr>
        <w:tabs>
          <w:tab w:val="left" w:pos="1560"/>
        </w:tabs>
        <w:ind w:left="854" w:hanging="490"/>
        <w:jc w:val="both"/>
        <w:rPr>
          <w:rFonts w:ascii="Tahoma" w:hAnsi="Tahoma" w:cs="Tahoma"/>
          <w:sz w:val="22"/>
          <w:szCs w:val="22"/>
        </w:rPr>
      </w:pPr>
      <w:r w:rsidRPr="00B9593C">
        <w:rPr>
          <w:rFonts w:ascii="Tahoma" w:hAnsi="Tahoma" w:cs="Tahoma"/>
          <w:sz w:val="22"/>
          <w:szCs w:val="22"/>
        </w:rPr>
        <w:t>Основания для о</w:t>
      </w:r>
      <w:r>
        <w:rPr>
          <w:rFonts w:ascii="Tahoma" w:hAnsi="Tahoma" w:cs="Tahoma"/>
          <w:sz w:val="22"/>
          <w:szCs w:val="22"/>
        </w:rPr>
        <w:t>т</w:t>
      </w:r>
      <w:r w:rsidRPr="00B9593C">
        <w:rPr>
          <w:rFonts w:ascii="Tahoma" w:hAnsi="Tahoma" w:cs="Tahoma"/>
          <w:sz w:val="22"/>
          <w:szCs w:val="22"/>
        </w:rPr>
        <w:t>каза в страховой выплат</w:t>
      </w:r>
      <w:r>
        <w:rPr>
          <w:rFonts w:ascii="Tahoma" w:hAnsi="Tahoma" w:cs="Tahoma"/>
          <w:sz w:val="22"/>
          <w:szCs w:val="22"/>
        </w:rPr>
        <w:t>е</w:t>
      </w:r>
    </w:p>
    <w:p w:rsidR="004D4047" w:rsidRPr="008A6AA1" w:rsidRDefault="004D4047" w:rsidP="000C6D04">
      <w:pPr>
        <w:numPr>
          <w:ilvl w:val="0"/>
          <w:numId w:val="9"/>
        </w:numPr>
        <w:tabs>
          <w:tab w:val="left" w:pos="1560"/>
        </w:tabs>
        <w:ind w:left="854" w:hanging="490"/>
        <w:jc w:val="both"/>
        <w:rPr>
          <w:rFonts w:ascii="Tahoma" w:hAnsi="Tahoma" w:cs="Tahoma"/>
          <w:sz w:val="22"/>
          <w:szCs w:val="22"/>
        </w:rPr>
      </w:pPr>
      <w:r w:rsidRPr="008A6AA1">
        <w:rPr>
          <w:rFonts w:ascii="Tahoma" w:hAnsi="Tahoma" w:cs="Tahoma"/>
          <w:sz w:val="22"/>
          <w:szCs w:val="22"/>
        </w:rPr>
        <w:t>Ответственность Сторон</w:t>
      </w:r>
    </w:p>
    <w:p w:rsidR="004D4047" w:rsidRPr="004449A7" w:rsidRDefault="004D4047" w:rsidP="000C6D04">
      <w:pPr>
        <w:numPr>
          <w:ilvl w:val="0"/>
          <w:numId w:val="9"/>
        </w:numPr>
        <w:tabs>
          <w:tab w:val="left" w:pos="1560"/>
          <w:tab w:val="left" w:pos="12900"/>
        </w:tabs>
        <w:ind w:left="854" w:hanging="490"/>
        <w:jc w:val="both"/>
        <w:rPr>
          <w:rFonts w:ascii="Tahoma" w:hAnsi="Tahoma"/>
          <w:vanish/>
          <w:sz w:val="22"/>
          <w:specVanish/>
        </w:rPr>
      </w:pPr>
      <w:r w:rsidRPr="008A6AA1">
        <w:rPr>
          <w:rFonts w:ascii="Tahoma" w:hAnsi="Tahoma" w:cs="Tahoma"/>
          <w:sz w:val="22"/>
          <w:szCs w:val="22"/>
        </w:rPr>
        <w:t xml:space="preserve">Заключительные положения </w:t>
      </w:r>
    </w:p>
    <w:p w:rsidR="004D4047" w:rsidRPr="008A6AA1" w:rsidRDefault="004164E3" w:rsidP="009F5D61">
      <w:pPr>
        <w:tabs>
          <w:tab w:val="left" w:pos="1134"/>
          <w:tab w:val="left" w:pos="1701"/>
        </w:tabs>
        <w:spacing w:line="360" w:lineRule="auto"/>
        <w:ind w:left="1134" w:hanging="1134"/>
        <w:jc w:val="both"/>
        <w:rPr>
          <w:rFonts w:ascii="Tahoma" w:hAnsi="Tahoma" w:cs="Tahoma"/>
          <w:sz w:val="22"/>
          <w:szCs w:val="22"/>
        </w:rPr>
      </w:pPr>
      <w:r>
        <w:rPr>
          <w:rFonts w:ascii="Tahoma" w:hAnsi="Tahoma" w:cs="Tahoma"/>
          <w:sz w:val="22"/>
          <w:szCs w:val="22"/>
        </w:rPr>
        <w:t xml:space="preserve"> </w:t>
      </w:r>
    </w:p>
    <w:p w:rsidR="004D4047" w:rsidRDefault="004D4047" w:rsidP="008A6AA1">
      <w:pPr>
        <w:ind w:firstLine="540"/>
        <w:jc w:val="center"/>
        <w:rPr>
          <w:rFonts w:ascii="Tahoma" w:hAnsi="Tahoma" w:cs="Tahoma"/>
          <w:sz w:val="22"/>
          <w:szCs w:val="22"/>
        </w:rPr>
      </w:pPr>
    </w:p>
    <w:p w:rsidR="005B7E64" w:rsidRDefault="005B7E64" w:rsidP="008A6AA1">
      <w:pPr>
        <w:ind w:firstLine="540"/>
        <w:jc w:val="center"/>
        <w:rPr>
          <w:rFonts w:ascii="Tahoma" w:hAnsi="Tahoma" w:cs="Tahoma"/>
          <w:sz w:val="22"/>
          <w:szCs w:val="22"/>
        </w:rPr>
      </w:pPr>
    </w:p>
    <w:p w:rsidR="005B7E64" w:rsidRDefault="005B7E64" w:rsidP="008A6AA1">
      <w:pPr>
        <w:ind w:firstLine="540"/>
        <w:jc w:val="center"/>
        <w:rPr>
          <w:rFonts w:ascii="Tahoma" w:hAnsi="Tahoma" w:cs="Tahoma"/>
          <w:sz w:val="22"/>
          <w:szCs w:val="22"/>
        </w:rPr>
      </w:pPr>
    </w:p>
    <w:p w:rsidR="000C6D04" w:rsidRDefault="000C6D04" w:rsidP="008A6AA1">
      <w:pPr>
        <w:ind w:firstLine="540"/>
        <w:jc w:val="center"/>
        <w:rPr>
          <w:rFonts w:ascii="Tahoma" w:hAnsi="Tahoma" w:cs="Tahoma"/>
          <w:sz w:val="22"/>
          <w:szCs w:val="22"/>
        </w:rPr>
      </w:pPr>
    </w:p>
    <w:p w:rsidR="005B7E64" w:rsidRDefault="00B649D8" w:rsidP="008A6AA1">
      <w:pPr>
        <w:ind w:firstLine="540"/>
        <w:jc w:val="center"/>
        <w:rPr>
          <w:rFonts w:ascii="Tahoma" w:hAnsi="Tahoma" w:cs="Tahoma"/>
          <w:sz w:val="22"/>
          <w:szCs w:val="22"/>
        </w:rPr>
      </w:pPr>
      <w:r>
        <w:rPr>
          <w:rFonts w:ascii="Tahoma" w:hAnsi="Tahoma" w:cs="Tahoma"/>
          <w:noProof/>
          <w:sz w:val="22"/>
          <w:szCs w:val="22"/>
        </w:rPr>
        <w:drawing>
          <wp:anchor distT="0" distB="0" distL="114300" distR="114300" simplePos="0" relativeHeight="251658240" behindDoc="1" locked="0" layoutInCell="1" allowOverlap="1" wp14:editId="21567611">
            <wp:simplePos x="0" y="0"/>
            <wp:positionH relativeFrom="margin">
              <wp:posOffset>-20955</wp:posOffset>
            </wp:positionH>
            <wp:positionV relativeFrom="margin">
              <wp:posOffset>6800215</wp:posOffset>
            </wp:positionV>
            <wp:extent cx="6371590" cy="23717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9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E64" w:rsidRPr="008A6AA1" w:rsidRDefault="005B7E64" w:rsidP="008A6AA1">
      <w:pPr>
        <w:ind w:firstLine="540"/>
        <w:jc w:val="center"/>
        <w:rPr>
          <w:rFonts w:ascii="Tahoma" w:hAnsi="Tahoma" w:cs="Tahoma"/>
          <w:sz w:val="22"/>
          <w:szCs w:val="22"/>
        </w:rPr>
      </w:pPr>
    </w:p>
    <w:p w:rsidR="004D4047" w:rsidRPr="0056040D" w:rsidRDefault="004D4047" w:rsidP="008A6AA1">
      <w:pPr>
        <w:ind w:firstLine="540"/>
        <w:jc w:val="center"/>
        <w:rPr>
          <w:rFonts w:ascii="Tahoma" w:hAnsi="Tahoma" w:cs="Tahoma"/>
          <w:sz w:val="20"/>
          <w:szCs w:val="20"/>
        </w:rPr>
      </w:pPr>
    </w:p>
    <w:p w:rsidR="004D4047" w:rsidRPr="0056040D" w:rsidRDefault="004D4047" w:rsidP="00F33A8B">
      <w:pPr>
        <w:pStyle w:val="aff4"/>
        <w:numPr>
          <w:ilvl w:val="0"/>
          <w:numId w:val="16"/>
        </w:numPr>
        <w:tabs>
          <w:tab w:val="left" w:pos="0"/>
        </w:tabs>
        <w:ind w:left="1134" w:hanging="1134"/>
        <w:jc w:val="both"/>
        <w:rPr>
          <w:rFonts w:ascii="Tahoma" w:hAnsi="Tahoma" w:cs="Tahoma"/>
          <w:b/>
          <w:sz w:val="20"/>
          <w:szCs w:val="20"/>
        </w:rPr>
      </w:pPr>
      <w:r w:rsidRPr="0056040D">
        <w:rPr>
          <w:rFonts w:ascii="Tahoma" w:hAnsi="Tahoma" w:cs="Tahoma"/>
          <w:b/>
          <w:sz w:val="20"/>
          <w:szCs w:val="20"/>
        </w:rPr>
        <w:t>ОБЩИЕ ПОЛОЖЕНИЯ</w:t>
      </w:r>
    </w:p>
    <w:p w:rsidR="004D4047" w:rsidRPr="0056040D" w:rsidRDefault="004D4047" w:rsidP="00577CB6">
      <w:pPr>
        <w:ind w:firstLine="540"/>
        <w:jc w:val="center"/>
        <w:rPr>
          <w:rFonts w:ascii="Tahoma" w:hAnsi="Tahoma" w:cs="Tahoma"/>
          <w:b/>
          <w:bCs/>
          <w:sz w:val="20"/>
          <w:szCs w:val="20"/>
        </w:rPr>
      </w:pPr>
    </w:p>
    <w:p w:rsidR="004D4047" w:rsidRPr="00303E27" w:rsidRDefault="004D4047" w:rsidP="001E3C75">
      <w:pPr>
        <w:pStyle w:val="aff4"/>
        <w:numPr>
          <w:ilvl w:val="1"/>
          <w:numId w:val="8"/>
        </w:numPr>
        <w:ind w:left="1134" w:hanging="1134"/>
        <w:jc w:val="both"/>
        <w:rPr>
          <w:rFonts w:ascii="Tahoma" w:hAnsi="Tahoma" w:cs="Tahoma"/>
          <w:color w:val="000000" w:themeColor="text1"/>
          <w:sz w:val="20"/>
          <w:szCs w:val="20"/>
        </w:rPr>
      </w:pPr>
      <w:r w:rsidRPr="0056040D">
        <w:rPr>
          <w:rFonts w:ascii="Tahoma" w:hAnsi="Tahoma" w:cs="Tahoma"/>
          <w:sz w:val="20"/>
          <w:szCs w:val="20"/>
        </w:rPr>
        <w:t>В соответствии с гражданским законодательством Российской Федерации настоящие Правила комплексного ипотечного страхования</w:t>
      </w:r>
      <w:r w:rsidR="001E3C75" w:rsidRPr="0056040D">
        <w:rPr>
          <w:rFonts w:ascii="Tahoma" w:hAnsi="Tahoma" w:cs="Tahoma"/>
          <w:sz w:val="20"/>
          <w:szCs w:val="20"/>
        </w:rPr>
        <w:t xml:space="preserve"> (унифицированные</w:t>
      </w:r>
      <w:r w:rsidR="00157387" w:rsidRPr="0056040D">
        <w:rPr>
          <w:rFonts w:ascii="Tahoma" w:hAnsi="Tahoma" w:cs="Tahoma"/>
          <w:sz w:val="20"/>
          <w:szCs w:val="20"/>
        </w:rPr>
        <w:t xml:space="preserve"> правила страхования</w:t>
      </w:r>
      <w:r w:rsidR="001E3C75" w:rsidRPr="0056040D">
        <w:rPr>
          <w:rFonts w:ascii="Tahoma" w:hAnsi="Tahoma" w:cs="Tahoma"/>
          <w:sz w:val="20"/>
          <w:szCs w:val="20"/>
        </w:rPr>
        <w:t>)</w:t>
      </w:r>
      <w:r w:rsidRPr="0056040D">
        <w:rPr>
          <w:rFonts w:ascii="Tahoma" w:hAnsi="Tahoma" w:cs="Tahoma"/>
          <w:sz w:val="20"/>
          <w:szCs w:val="20"/>
        </w:rPr>
        <w:t xml:space="preserve"> (далее – Правила) </w:t>
      </w:r>
      <w:r w:rsidRPr="00303E27">
        <w:rPr>
          <w:rFonts w:ascii="Tahoma" w:hAnsi="Tahoma" w:cs="Tahoma"/>
          <w:color w:val="000000" w:themeColor="text1"/>
          <w:sz w:val="20"/>
          <w:szCs w:val="20"/>
        </w:rPr>
        <w:t xml:space="preserve">определяют общие условия и порядок осуществления страхования и являются неотъемлемой частью </w:t>
      </w:r>
      <w:r w:rsidR="005F7EF6" w:rsidRPr="00303E27">
        <w:rPr>
          <w:rFonts w:ascii="Tahoma" w:hAnsi="Tahoma" w:cs="Tahoma"/>
          <w:color w:val="000000" w:themeColor="text1"/>
          <w:sz w:val="20"/>
          <w:szCs w:val="20"/>
        </w:rPr>
        <w:t>д</w:t>
      </w:r>
      <w:r w:rsidRPr="00303E27">
        <w:rPr>
          <w:rFonts w:ascii="Tahoma" w:hAnsi="Tahoma" w:cs="Tahoma"/>
          <w:color w:val="000000" w:themeColor="text1"/>
          <w:sz w:val="20"/>
          <w:szCs w:val="20"/>
        </w:rPr>
        <w:t xml:space="preserve">оговора страхования между </w:t>
      </w:r>
      <w:r w:rsidR="003C2723" w:rsidRPr="00303E27">
        <w:rPr>
          <w:rFonts w:ascii="Tahoma" w:hAnsi="Tahoma" w:cs="Tahoma"/>
          <w:b/>
          <w:color w:val="000000" w:themeColor="text1"/>
          <w:sz w:val="20"/>
          <w:szCs w:val="20"/>
        </w:rPr>
        <w:t xml:space="preserve">Акционерным обществом «Объединенная страховая компания» </w:t>
      </w:r>
      <w:r w:rsidRPr="00303E27">
        <w:rPr>
          <w:rFonts w:ascii="Tahoma" w:hAnsi="Tahoma" w:cs="Tahoma"/>
          <w:b/>
          <w:color w:val="000000" w:themeColor="text1"/>
          <w:sz w:val="20"/>
          <w:szCs w:val="20"/>
        </w:rPr>
        <w:t>(</w:t>
      </w:r>
      <w:r w:rsidR="003C2723" w:rsidRPr="00303E27">
        <w:rPr>
          <w:rFonts w:ascii="Tahoma" w:hAnsi="Tahoma" w:cs="Tahoma"/>
          <w:b/>
          <w:color w:val="000000" w:themeColor="text1"/>
          <w:sz w:val="20"/>
          <w:szCs w:val="20"/>
        </w:rPr>
        <w:t>АО «ОСК»</w:t>
      </w:r>
      <w:r w:rsidRPr="00303E27">
        <w:rPr>
          <w:rFonts w:ascii="Tahoma" w:hAnsi="Tahoma" w:cs="Tahoma"/>
          <w:b/>
          <w:color w:val="000000" w:themeColor="text1"/>
          <w:sz w:val="20"/>
          <w:szCs w:val="20"/>
        </w:rPr>
        <w:t>)</w:t>
      </w:r>
      <w:r w:rsidRPr="00303E27">
        <w:rPr>
          <w:rFonts w:ascii="Tahoma" w:hAnsi="Tahoma" w:cs="Tahoma"/>
          <w:color w:val="000000" w:themeColor="text1"/>
          <w:sz w:val="20"/>
          <w:szCs w:val="20"/>
        </w:rPr>
        <w:t xml:space="preserve">, именуемым в дальнейшем «Страховщик», с одной стороны и дееспособным физическим лицом или юридическим лицом любой организационно-правовой формы, именуемым в дальнейшем «Страхователь», с другой стороны, заключившим со Страховщиком на основании настоящих Правил </w:t>
      </w:r>
      <w:r w:rsidR="005F7EF6" w:rsidRPr="00303E27">
        <w:rPr>
          <w:rFonts w:ascii="Tahoma" w:hAnsi="Tahoma" w:cs="Tahoma"/>
          <w:color w:val="000000" w:themeColor="text1"/>
          <w:sz w:val="20"/>
          <w:szCs w:val="20"/>
        </w:rPr>
        <w:t>д</w:t>
      </w:r>
      <w:r w:rsidRPr="00303E27">
        <w:rPr>
          <w:rFonts w:ascii="Tahoma" w:hAnsi="Tahoma" w:cs="Tahoma"/>
          <w:color w:val="000000" w:themeColor="text1"/>
          <w:sz w:val="20"/>
          <w:szCs w:val="20"/>
        </w:rPr>
        <w:t>оговор страхования</w:t>
      </w:r>
      <w:r w:rsidR="00D37CB4" w:rsidRPr="00303E27">
        <w:rPr>
          <w:rFonts w:ascii="Tahoma" w:hAnsi="Tahoma" w:cs="Tahoma"/>
          <w:color w:val="000000" w:themeColor="text1"/>
          <w:sz w:val="20"/>
          <w:szCs w:val="20"/>
        </w:rPr>
        <w:t>,</w:t>
      </w:r>
      <w:r w:rsidR="00045C1B" w:rsidRPr="00303E27">
        <w:rPr>
          <w:rFonts w:ascii="Tahoma" w:hAnsi="Tahoma" w:cs="Tahoma"/>
          <w:color w:val="000000" w:themeColor="text1"/>
          <w:sz w:val="20"/>
          <w:szCs w:val="20"/>
        </w:rPr>
        <w:t xml:space="preserve"> полис</w:t>
      </w:r>
      <w:r w:rsidRPr="00303E27">
        <w:rPr>
          <w:rFonts w:ascii="Tahoma" w:hAnsi="Tahoma" w:cs="Tahoma"/>
          <w:color w:val="000000" w:themeColor="text1"/>
          <w:sz w:val="20"/>
          <w:szCs w:val="20"/>
        </w:rPr>
        <w:t xml:space="preserve"> (далее –Договор страхования) включающий:</w:t>
      </w:r>
    </w:p>
    <w:p w:rsidR="004D4047" w:rsidRPr="00303E27" w:rsidRDefault="005F7EF6" w:rsidP="00F73090">
      <w:pPr>
        <w:pStyle w:val="aff4"/>
        <w:numPr>
          <w:ilvl w:val="2"/>
          <w:numId w:val="8"/>
        </w:numPr>
        <w:tabs>
          <w:tab w:val="left" w:pos="1701"/>
        </w:tabs>
        <w:spacing w:before="60" w:after="60"/>
        <w:ind w:left="1134" w:hanging="1134"/>
        <w:jc w:val="both"/>
        <w:rPr>
          <w:rFonts w:ascii="Tahoma" w:hAnsi="Tahoma" w:cs="Tahoma"/>
          <w:color w:val="000000" w:themeColor="text1"/>
          <w:sz w:val="20"/>
          <w:szCs w:val="20"/>
        </w:rPr>
      </w:pPr>
      <w:r w:rsidRPr="00303E27">
        <w:rPr>
          <w:rFonts w:ascii="Tahoma" w:hAnsi="Tahoma" w:cs="Tahoma"/>
          <w:color w:val="000000" w:themeColor="text1"/>
          <w:sz w:val="20"/>
          <w:szCs w:val="20"/>
        </w:rPr>
        <w:t>С</w:t>
      </w:r>
      <w:r w:rsidR="004D4047" w:rsidRPr="00303E27">
        <w:rPr>
          <w:rFonts w:ascii="Tahoma" w:hAnsi="Tahoma" w:cs="Tahoma"/>
          <w:color w:val="000000" w:themeColor="text1"/>
          <w:sz w:val="20"/>
          <w:szCs w:val="20"/>
        </w:rPr>
        <w:t>трахование граждан – застрахованных лиц (заемщик</w:t>
      </w:r>
      <w:r w:rsidR="00DD64E8" w:rsidRPr="00303E27">
        <w:rPr>
          <w:rFonts w:ascii="Tahoma" w:hAnsi="Tahoma" w:cs="Tahoma"/>
          <w:color w:val="000000" w:themeColor="text1"/>
          <w:sz w:val="20"/>
          <w:szCs w:val="20"/>
        </w:rPr>
        <w:t xml:space="preserve">ов, созаемщиков) от несчастных </w:t>
      </w:r>
      <w:r w:rsidR="004D4047" w:rsidRPr="00303E27">
        <w:rPr>
          <w:rFonts w:ascii="Tahoma" w:hAnsi="Tahoma" w:cs="Tahoma"/>
          <w:color w:val="000000" w:themeColor="text1"/>
          <w:sz w:val="20"/>
          <w:szCs w:val="20"/>
        </w:rPr>
        <w:t>случаев и болезней</w:t>
      </w:r>
      <w:r w:rsidR="00F73090" w:rsidRPr="00303E27">
        <w:rPr>
          <w:rFonts w:ascii="Tahoma" w:hAnsi="Tahoma" w:cs="Tahoma"/>
          <w:color w:val="000000" w:themeColor="text1"/>
          <w:sz w:val="20"/>
          <w:szCs w:val="20"/>
        </w:rPr>
        <w:t xml:space="preserve"> (далее</w:t>
      </w:r>
      <w:r w:rsidR="004D4047" w:rsidRPr="00303E27">
        <w:rPr>
          <w:rFonts w:ascii="Tahoma" w:hAnsi="Tahoma" w:cs="Tahoma"/>
          <w:color w:val="000000" w:themeColor="text1"/>
          <w:sz w:val="20"/>
          <w:szCs w:val="20"/>
        </w:rPr>
        <w:t xml:space="preserve"> –</w:t>
      </w:r>
      <w:r w:rsidR="00F73090" w:rsidRPr="00303E27">
        <w:rPr>
          <w:rFonts w:ascii="Tahoma" w:hAnsi="Tahoma" w:cs="Tahoma"/>
          <w:color w:val="000000" w:themeColor="text1"/>
          <w:sz w:val="20"/>
          <w:szCs w:val="20"/>
        </w:rPr>
        <w:t xml:space="preserve"> </w:t>
      </w:r>
      <w:r w:rsidR="004D4047" w:rsidRPr="00303E27">
        <w:rPr>
          <w:rFonts w:ascii="Tahoma" w:hAnsi="Tahoma" w:cs="Tahoma"/>
          <w:b/>
          <w:color w:val="000000" w:themeColor="text1"/>
          <w:sz w:val="20"/>
          <w:szCs w:val="20"/>
        </w:rPr>
        <w:t>страхование от несчастных случаев и болезней</w:t>
      </w:r>
      <w:r w:rsidR="00F73090" w:rsidRPr="00303E27">
        <w:rPr>
          <w:rFonts w:ascii="Tahoma" w:hAnsi="Tahoma" w:cs="Tahoma"/>
          <w:color w:val="000000" w:themeColor="text1"/>
          <w:sz w:val="20"/>
          <w:szCs w:val="20"/>
        </w:rPr>
        <w:t>)</w:t>
      </w:r>
      <w:r w:rsidR="00011CC3" w:rsidRPr="00303E27">
        <w:rPr>
          <w:rFonts w:ascii="Tahoma" w:hAnsi="Tahoma" w:cs="Tahoma"/>
          <w:color w:val="000000" w:themeColor="text1"/>
          <w:sz w:val="20"/>
          <w:szCs w:val="20"/>
        </w:rPr>
        <w:t>. Если по Д</w:t>
      </w:r>
      <w:r w:rsidR="004D4047" w:rsidRPr="00303E27">
        <w:rPr>
          <w:rFonts w:ascii="Tahoma" w:hAnsi="Tahoma" w:cs="Tahoma"/>
          <w:color w:val="000000" w:themeColor="text1"/>
          <w:sz w:val="20"/>
          <w:szCs w:val="20"/>
        </w:rPr>
        <w:t xml:space="preserve">оговору </w:t>
      </w:r>
      <w:r w:rsidR="003E2E2A" w:rsidRPr="00303E27">
        <w:rPr>
          <w:rFonts w:ascii="Tahoma" w:hAnsi="Tahoma" w:cs="Tahoma"/>
          <w:color w:val="000000" w:themeColor="text1"/>
          <w:sz w:val="20"/>
          <w:szCs w:val="20"/>
        </w:rPr>
        <w:t xml:space="preserve">страхования </w:t>
      </w:r>
      <w:r w:rsidR="004D4047" w:rsidRPr="00303E27">
        <w:rPr>
          <w:rFonts w:ascii="Tahoma" w:hAnsi="Tahoma" w:cs="Tahoma"/>
          <w:color w:val="000000" w:themeColor="text1"/>
          <w:sz w:val="20"/>
          <w:szCs w:val="20"/>
        </w:rPr>
        <w:t>застрахован сам Страхователь, то он является застрахованным лицом.</w:t>
      </w:r>
    </w:p>
    <w:p w:rsidR="004D4047" w:rsidRPr="00303E27" w:rsidRDefault="00E32D02" w:rsidP="00F73090">
      <w:pPr>
        <w:pStyle w:val="aff4"/>
        <w:numPr>
          <w:ilvl w:val="2"/>
          <w:numId w:val="8"/>
        </w:numPr>
        <w:tabs>
          <w:tab w:val="left" w:pos="1701"/>
        </w:tabs>
        <w:spacing w:before="60" w:after="60"/>
        <w:ind w:left="1134" w:hanging="1134"/>
        <w:jc w:val="both"/>
        <w:rPr>
          <w:rFonts w:ascii="Tahoma" w:hAnsi="Tahoma" w:cs="Tahoma"/>
          <w:vanish/>
          <w:color w:val="000000" w:themeColor="text1"/>
          <w:sz w:val="20"/>
          <w:szCs w:val="20"/>
          <w:specVanish/>
        </w:rPr>
      </w:pPr>
      <w:r w:rsidRPr="00303E27">
        <w:rPr>
          <w:rFonts w:ascii="Tahoma" w:hAnsi="Tahoma" w:cs="Tahoma"/>
          <w:color w:val="000000" w:themeColor="text1"/>
          <w:sz w:val="20"/>
          <w:szCs w:val="20"/>
        </w:rPr>
        <w:t>С</w:t>
      </w:r>
      <w:r w:rsidR="004D4047" w:rsidRPr="00303E27">
        <w:rPr>
          <w:rFonts w:ascii="Tahoma" w:hAnsi="Tahoma" w:cs="Tahoma"/>
          <w:color w:val="000000" w:themeColor="text1"/>
          <w:sz w:val="20"/>
          <w:szCs w:val="20"/>
        </w:rPr>
        <w:t>трахование недвижимого имущества, являющегося предметом залога (ипотеки) по обязательству, обеспеченному ипотекой</w:t>
      </w:r>
      <w:r w:rsidR="00636ACE" w:rsidRPr="00303E27">
        <w:rPr>
          <w:rFonts w:ascii="Tahoma" w:hAnsi="Tahoma" w:cs="Tahoma"/>
          <w:color w:val="000000" w:themeColor="text1"/>
          <w:sz w:val="20"/>
          <w:szCs w:val="20"/>
        </w:rPr>
        <w:t>,</w:t>
      </w:r>
      <w:r w:rsidR="004D4047" w:rsidRPr="00303E27">
        <w:rPr>
          <w:rFonts w:ascii="Tahoma" w:hAnsi="Tahoma" w:cs="Tahoma"/>
          <w:color w:val="000000" w:themeColor="text1"/>
          <w:sz w:val="20"/>
          <w:szCs w:val="20"/>
        </w:rPr>
        <w:t xml:space="preserve"> </w:t>
      </w:r>
      <w:r w:rsidR="004D4047" w:rsidRPr="00303E27">
        <w:rPr>
          <w:rFonts w:ascii="Tahoma" w:hAnsi="Tahoma"/>
          <w:color w:val="000000" w:themeColor="text1"/>
          <w:sz w:val="20"/>
          <w:szCs w:val="20"/>
        </w:rPr>
        <w:t>от риска утраты (гибели) или повреждения</w:t>
      </w:r>
      <w:r w:rsidR="004D4047" w:rsidRPr="00303E27">
        <w:rPr>
          <w:rFonts w:ascii="Tahoma" w:hAnsi="Tahoma" w:cs="Tahoma"/>
          <w:color w:val="000000" w:themeColor="text1"/>
          <w:sz w:val="20"/>
          <w:szCs w:val="20"/>
        </w:rPr>
        <w:t xml:space="preserve"> </w:t>
      </w:r>
      <w:r w:rsidR="00F73090" w:rsidRPr="00303E27">
        <w:rPr>
          <w:rFonts w:ascii="Tahoma" w:hAnsi="Tahoma" w:cs="Tahoma"/>
          <w:color w:val="000000" w:themeColor="text1"/>
          <w:sz w:val="20"/>
          <w:szCs w:val="20"/>
        </w:rPr>
        <w:t>(</w:t>
      </w:r>
      <w:r w:rsidR="004D4047" w:rsidRPr="00303E27">
        <w:rPr>
          <w:rFonts w:ascii="Tahoma" w:hAnsi="Tahoma" w:cs="Tahoma"/>
          <w:color w:val="000000" w:themeColor="text1"/>
          <w:sz w:val="20"/>
          <w:szCs w:val="20"/>
        </w:rPr>
        <w:t>далее</w:t>
      </w:r>
      <w:r w:rsidR="00F73090" w:rsidRPr="00303E27">
        <w:rPr>
          <w:rFonts w:ascii="Tahoma" w:hAnsi="Tahoma" w:cs="Tahoma"/>
          <w:color w:val="000000" w:themeColor="text1"/>
          <w:sz w:val="20"/>
          <w:szCs w:val="20"/>
        </w:rPr>
        <w:t xml:space="preserve"> – </w:t>
      </w:r>
      <w:r w:rsidR="004D4047" w:rsidRPr="00303E27">
        <w:rPr>
          <w:rFonts w:ascii="Tahoma" w:hAnsi="Tahoma" w:cs="Tahoma"/>
          <w:b/>
          <w:color w:val="000000" w:themeColor="text1"/>
          <w:sz w:val="20"/>
          <w:szCs w:val="20"/>
        </w:rPr>
        <w:t>страхование имущества</w:t>
      </w:r>
      <w:r w:rsidR="00F73090" w:rsidRPr="00303E27">
        <w:rPr>
          <w:rFonts w:ascii="Tahoma" w:hAnsi="Tahoma" w:cs="Tahoma"/>
          <w:color w:val="000000" w:themeColor="text1"/>
          <w:sz w:val="20"/>
          <w:szCs w:val="20"/>
        </w:rPr>
        <w:t>)</w:t>
      </w:r>
      <w:r w:rsidR="004D4047" w:rsidRPr="00303E27">
        <w:rPr>
          <w:rFonts w:ascii="Tahoma" w:hAnsi="Tahoma" w:cs="Tahoma"/>
          <w:color w:val="000000" w:themeColor="text1"/>
          <w:sz w:val="20"/>
          <w:szCs w:val="20"/>
        </w:rPr>
        <w:t>.</w:t>
      </w:r>
    </w:p>
    <w:p w:rsidR="004D4047" w:rsidRPr="00303E27" w:rsidRDefault="004D4047" w:rsidP="00F73090">
      <w:pPr>
        <w:numPr>
          <w:ilvl w:val="1"/>
          <w:numId w:val="8"/>
        </w:numPr>
        <w:tabs>
          <w:tab w:val="left" w:pos="1701"/>
        </w:tabs>
        <w:spacing w:before="60" w:after="60"/>
        <w:jc w:val="both"/>
        <w:rPr>
          <w:rFonts w:ascii="Tahoma" w:hAnsi="Tahoma" w:cs="Tahoma"/>
          <w:color w:val="000000" w:themeColor="text1"/>
          <w:sz w:val="20"/>
          <w:szCs w:val="20"/>
        </w:rPr>
      </w:pPr>
      <w:r w:rsidRPr="00303E27">
        <w:rPr>
          <w:rFonts w:ascii="Tahoma" w:hAnsi="Tahoma" w:cs="Tahoma"/>
          <w:color w:val="000000" w:themeColor="text1"/>
          <w:sz w:val="20"/>
          <w:szCs w:val="20"/>
        </w:rPr>
        <w:t xml:space="preserve"> </w:t>
      </w:r>
    </w:p>
    <w:p w:rsidR="004D4047" w:rsidRPr="00303E27" w:rsidRDefault="00E32D02" w:rsidP="00F73090">
      <w:pPr>
        <w:pStyle w:val="aff4"/>
        <w:numPr>
          <w:ilvl w:val="2"/>
          <w:numId w:val="15"/>
        </w:numPr>
        <w:tabs>
          <w:tab w:val="left" w:pos="1701"/>
        </w:tabs>
        <w:spacing w:before="60" w:after="60"/>
        <w:ind w:left="1134" w:hanging="1134"/>
        <w:jc w:val="both"/>
        <w:rPr>
          <w:rFonts w:ascii="Tahoma" w:hAnsi="Tahoma" w:cs="Tahoma"/>
          <w:vanish/>
          <w:color w:val="000000" w:themeColor="text1"/>
          <w:sz w:val="20"/>
          <w:szCs w:val="20"/>
          <w:specVanish/>
        </w:rPr>
      </w:pPr>
      <w:r w:rsidRPr="00303E27">
        <w:rPr>
          <w:rFonts w:ascii="Tahoma" w:hAnsi="Tahoma" w:cs="Tahoma"/>
          <w:color w:val="000000" w:themeColor="text1"/>
          <w:sz w:val="20"/>
          <w:szCs w:val="20"/>
        </w:rPr>
        <w:t>С</w:t>
      </w:r>
      <w:r w:rsidR="004D4047" w:rsidRPr="00303E27">
        <w:rPr>
          <w:rFonts w:ascii="Tahoma" w:hAnsi="Tahoma" w:cs="Tahoma"/>
          <w:color w:val="000000" w:themeColor="text1"/>
          <w:sz w:val="20"/>
          <w:szCs w:val="20"/>
        </w:rPr>
        <w:t>трахование недвижимого имущества, являющегося предметом залога (ипотеки) по обязательству, обеспеченному ипотекой</w:t>
      </w:r>
      <w:r w:rsidR="00636ACE" w:rsidRPr="00303E27">
        <w:rPr>
          <w:rFonts w:ascii="Tahoma" w:hAnsi="Tahoma" w:cs="Tahoma"/>
          <w:color w:val="000000" w:themeColor="text1"/>
          <w:sz w:val="20"/>
          <w:szCs w:val="20"/>
        </w:rPr>
        <w:t>,</w:t>
      </w:r>
      <w:r w:rsidR="004D4047" w:rsidRPr="00303E27">
        <w:rPr>
          <w:rFonts w:ascii="Tahoma" w:hAnsi="Tahoma" w:cs="Tahoma"/>
          <w:color w:val="000000" w:themeColor="text1"/>
          <w:sz w:val="20"/>
          <w:szCs w:val="20"/>
        </w:rPr>
        <w:t xml:space="preserve"> от риска утраты в результате прекращения права собственности </w:t>
      </w:r>
      <w:r w:rsidR="00805DB5" w:rsidRPr="00303E27">
        <w:rPr>
          <w:rFonts w:ascii="Tahoma" w:hAnsi="Tahoma" w:cs="Tahoma"/>
          <w:color w:val="000000" w:themeColor="text1"/>
          <w:sz w:val="20"/>
          <w:szCs w:val="20"/>
        </w:rPr>
        <w:t>З</w:t>
      </w:r>
      <w:r w:rsidR="004D4047" w:rsidRPr="00303E27">
        <w:rPr>
          <w:rFonts w:ascii="Tahoma" w:hAnsi="Tahoma" w:cs="Tahoma"/>
          <w:color w:val="000000" w:themeColor="text1"/>
          <w:sz w:val="20"/>
          <w:szCs w:val="20"/>
        </w:rPr>
        <w:t xml:space="preserve">алогодателя на данное имущество, а также от риска ограничения (обременения) права собственности </w:t>
      </w:r>
      <w:r w:rsidR="006A310C" w:rsidRPr="00303E27">
        <w:rPr>
          <w:rFonts w:ascii="Tahoma" w:hAnsi="Tahoma" w:cs="Tahoma"/>
          <w:color w:val="000000" w:themeColor="text1"/>
          <w:sz w:val="20"/>
          <w:szCs w:val="20"/>
        </w:rPr>
        <w:t>З</w:t>
      </w:r>
      <w:r w:rsidR="004D4047" w:rsidRPr="00303E27">
        <w:rPr>
          <w:rFonts w:ascii="Tahoma" w:hAnsi="Tahoma" w:cs="Tahoma"/>
          <w:color w:val="000000" w:themeColor="text1"/>
          <w:sz w:val="20"/>
          <w:szCs w:val="20"/>
        </w:rPr>
        <w:t xml:space="preserve">алогодателя </w:t>
      </w:r>
      <w:r w:rsidR="00DD64E8" w:rsidRPr="00303E27">
        <w:rPr>
          <w:rFonts w:ascii="Tahoma" w:hAnsi="Tahoma" w:cs="Tahoma"/>
          <w:color w:val="000000" w:themeColor="text1"/>
          <w:sz w:val="20"/>
          <w:szCs w:val="20"/>
        </w:rPr>
        <w:t>на данное имущество</w:t>
      </w:r>
      <w:r w:rsidR="004D4047" w:rsidRPr="00303E27">
        <w:rPr>
          <w:rFonts w:ascii="Tahoma" w:hAnsi="Tahoma" w:cs="Tahoma"/>
          <w:color w:val="000000" w:themeColor="text1"/>
          <w:sz w:val="20"/>
          <w:szCs w:val="20"/>
        </w:rPr>
        <w:t xml:space="preserve"> </w:t>
      </w:r>
      <w:r w:rsidR="00F73090" w:rsidRPr="00303E27">
        <w:rPr>
          <w:rFonts w:ascii="Tahoma" w:hAnsi="Tahoma" w:cs="Tahoma"/>
          <w:color w:val="000000" w:themeColor="text1"/>
          <w:sz w:val="20"/>
          <w:szCs w:val="20"/>
        </w:rPr>
        <w:t>(</w:t>
      </w:r>
      <w:r w:rsidR="004D4047" w:rsidRPr="00303E27">
        <w:rPr>
          <w:rFonts w:ascii="Tahoma" w:hAnsi="Tahoma" w:cs="Tahoma"/>
          <w:color w:val="000000" w:themeColor="text1"/>
          <w:sz w:val="20"/>
          <w:szCs w:val="20"/>
        </w:rPr>
        <w:t xml:space="preserve">далее </w:t>
      </w:r>
      <w:r w:rsidR="00F73090" w:rsidRPr="00303E27">
        <w:rPr>
          <w:rFonts w:ascii="Tahoma" w:hAnsi="Tahoma" w:cs="Tahoma"/>
          <w:color w:val="000000" w:themeColor="text1"/>
          <w:sz w:val="20"/>
          <w:szCs w:val="20"/>
        </w:rPr>
        <w:t xml:space="preserve">– </w:t>
      </w:r>
      <w:r w:rsidR="004D4047" w:rsidRPr="00303E27">
        <w:rPr>
          <w:rFonts w:ascii="Tahoma" w:hAnsi="Tahoma" w:cs="Tahoma"/>
          <w:b/>
          <w:color w:val="000000" w:themeColor="text1"/>
          <w:sz w:val="20"/>
          <w:szCs w:val="20"/>
        </w:rPr>
        <w:t>титульное страхование</w:t>
      </w:r>
      <w:r w:rsidR="00F73090" w:rsidRPr="00303E27">
        <w:rPr>
          <w:rFonts w:ascii="Tahoma" w:hAnsi="Tahoma" w:cs="Tahoma"/>
          <w:b/>
          <w:color w:val="000000" w:themeColor="text1"/>
          <w:sz w:val="20"/>
          <w:szCs w:val="20"/>
        </w:rPr>
        <w:t>)</w:t>
      </w:r>
      <w:r w:rsidR="004D4047" w:rsidRPr="00303E27">
        <w:rPr>
          <w:rFonts w:ascii="Tahoma" w:hAnsi="Tahoma" w:cs="Tahoma"/>
          <w:color w:val="000000" w:themeColor="text1"/>
          <w:sz w:val="20"/>
          <w:szCs w:val="20"/>
        </w:rPr>
        <w:t>.</w:t>
      </w:r>
    </w:p>
    <w:p w:rsidR="004D4047" w:rsidRPr="00303E27" w:rsidRDefault="004D4047" w:rsidP="00F73090">
      <w:pPr>
        <w:pStyle w:val="aff4"/>
        <w:numPr>
          <w:ilvl w:val="1"/>
          <w:numId w:val="15"/>
        </w:numPr>
        <w:ind w:left="1134" w:hanging="1134"/>
        <w:jc w:val="both"/>
        <w:rPr>
          <w:rFonts w:ascii="Tahoma" w:hAnsi="Tahoma" w:cs="Tahoma"/>
          <w:color w:val="000000" w:themeColor="text1"/>
          <w:sz w:val="20"/>
          <w:szCs w:val="20"/>
        </w:rPr>
      </w:pPr>
      <w:r w:rsidRPr="00303E27">
        <w:rPr>
          <w:rFonts w:ascii="Tahoma" w:hAnsi="Tahoma" w:cs="Tahoma"/>
          <w:color w:val="000000" w:themeColor="text1"/>
          <w:sz w:val="20"/>
          <w:szCs w:val="20"/>
        </w:rPr>
        <w:t xml:space="preserve"> </w:t>
      </w:r>
    </w:p>
    <w:p w:rsidR="004D4047" w:rsidRPr="00303E27" w:rsidRDefault="004D4047" w:rsidP="00F73090">
      <w:pPr>
        <w:pStyle w:val="aff4"/>
        <w:numPr>
          <w:ilvl w:val="1"/>
          <w:numId w:val="16"/>
        </w:numPr>
        <w:ind w:left="1134" w:hanging="1134"/>
        <w:jc w:val="both"/>
        <w:rPr>
          <w:rFonts w:ascii="Tahoma" w:hAnsi="Tahoma" w:cs="Tahoma"/>
          <w:color w:val="000000" w:themeColor="text1"/>
          <w:sz w:val="20"/>
          <w:szCs w:val="20"/>
        </w:rPr>
      </w:pPr>
      <w:r w:rsidRPr="00303E27">
        <w:rPr>
          <w:rFonts w:ascii="Tahoma" w:hAnsi="Tahoma" w:cs="Tahoma"/>
          <w:color w:val="000000" w:themeColor="text1"/>
          <w:sz w:val="20"/>
          <w:szCs w:val="20"/>
        </w:rPr>
        <w:t>Субъектами страхования по Договору страхования являются:</w:t>
      </w:r>
    </w:p>
    <w:p w:rsidR="004D4047" w:rsidRPr="00303E27" w:rsidRDefault="004D4047" w:rsidP="00F73090">
      <w:pPr>
        <w:pStyle w:val="aff4"/>
        <w:numPr>
          <w:ilvl w:val="2"/>
          <w:numId w:val="16"/>
        </w:numPr>
        <w:tabs>
          <w:tab w:val="left" w:pos="1134"/>
        </w:tabs>
        <w:spacing w:before="60" w:after="60"/>
        <w:ind w:left="1134" w:hanging="1134"/>
        <w:jc w:val="both"/>
        <w:rPr>
          <w:rFonts w:ascii="Tahoma" w:hAnsi="Tahoma" w:cs="Tahoma"/>
          <w:color w:val="000000" w:themeColor="text1"/>
          <w:sz w:val="20"/>
          <w:szCs w:val="20"/>
        </w:rPr>
      </w:pPr>
      <w:r w:rsidRPr="00303E27">
        <w:rPr>
          <w:rFonts w:ascii="Tahoma" w:hAnsi="Tahoma" w:cs="Tahoma"/>
          <w:b/>
          <w:color w:val="000000" w:themeColor="text1"/>
          <w:sz w:val="20"/>
          <w:szCs w:val="20"/>
        </w:rPr>
        <w:t>Страховщик</w:t>
      </w:r>
      <w:r w:rsidRPr="00303E27">
        <w:rPr>
          <w:rFonts w:ascii="Tahoma" w:hAnsi="Tahoma" w:cs="Tahoma"/>
          <w:color w:val="000000" w:themeColor="text1"/>
          <w:sz w:val="20"/>
          <w:szCs w:val="20"/>
        </w:rPr>
        <w:t xml:space="preserve"> – </w:t>
      </w:r>
      <w:r w:rsidR="008B2CBC" w:rsidRPr="00303E27">
        <w:rPr>
          <w:rFonts w:ascii="Tahoma" w:hAnsi="Tahoma" w:cs="Tahoma"/>
          <w:b/>
          <w:color w:val="000000" w:themeColor="text1"/>
          <w:sz w:val="20"/>
          <w:szCs w:val="20"/>
        </w:rPr>
        <w:t>Акционерное общество «Объединенная страховая компания»</w:t>
      </w:r>
      <w:r w:rsidRPr="00303E27">
        <w:rPr>
          <w:rFonts w:ascii="Tahoma" w:hAnsi="Tahoma" w:cs="Tahoma"/>
          <w:color w:val="000000" w:themeColor="text1"/>
          <w:sz w:val="20"/>
          <w:szCs w:val="20"/>
        </w:rPr>
        <w:t>, действующее на основании лицензии.</w:t>
      </w:r>
    </w:p>
    <w:p w:rsidR="004D4047" w:rsidRPr="0056040D" w:rsidRDefault="004D4047" w:rsidP="00F73090">
      <w:pPr>
        <w:pStyle w:val="aff4"/>
        <w:numPr>
          <w:ilvl w:val="2"/>
          <w:numId w:val="16"/>
        </w:numPr>
        <w:tabs>
          <w:tab w:val="left" w:pos="1134"/>
        </w:tabs>
        <w:spacing w:before="60" w:after="60"/>
        <w:ind w:left="1134" w:hanging="1134"/>
        <w:jc w:val="both"/>
        <w:rPr>
          <w:rFonts w:ascii="Tahoma" w:hAnsi="Tahoma" w:cs="Tahoma"/>
          <w:sz w:val="20"/>
          <w:szCs w:val="20"/>
        </w:rPr>
      </w:pPr>
      <w:r w:rsidRPr="00303E27">
        <w:rPr>
          <w:rFonts w:ascii="Tahoma" w:hAnsi="Tahoma" w:cs="Tahoma"/>
          <w:b/>
          <w:color w:val="000000" w:themeColor="text1"/>
          <w:sz w:val="20"/>
          <w:szCs w:val="20"/>
        </w:rPr>
        <w:t xml:space="preserve">Страхователь </w:t>
      </w:r>
      <w:r w:rsidRPr="00303E27">
        <w:rPr>
          <w:rFonts w:ascii="Tahoma" w:hAnsi="Tahoma" w:cs="Tahoma"/>
          <w:color w:val="000000" w:themeColor="text1"/>
          <w:sz w:val="20"/>
          <w:szCs w:val="20"/>
        </w:rPr>
        <w:t xml:space="preserve">– дееспособное </w:t>
      </w:r>
      <w:r w:rsidRPr="0056040D">
        <w:rPr>
          <w:rFonts w:ascii="Tahoma" w:hAnsi="Tahoma" w:cs="Tahoma"/>
          <w:sz w:val="20"/>
          <w:szCs w:val="20"/>
        </w:rPr>
        <w:t xml:space="preserve">физическое лицо вне зависимости от гражданства, юридическое лицо любой организационно-правовой </w:t>
      </w:r>
      <w:r w:rsidR="000C172A" w:rsidRPr="0056040D">
        <w:rPr>
          <w:rFonts w:ascii="Tahoma" w:hAnsi="Tahoma" w:cs="Tahoma"/>
          <w:sz w:val="20"/>
          <w:szCs w:val="20"/>
        </w:rPr>
        <w:t>формы, заключившее</w:t>
      </w:r>
      <w:r w:rsidR="00011CC3" w:rsidRPr="0056040D">
        <w:rPr>
          <w:rFonts w:ascii="Tahoma" w:hAnsi="Tahoma" w:cs="Tahoma"/>
          <w:sz w:val="20"/>
          <w:szCs w:val="20"/>
        </w:rPr>
        <w:t xml:space="preserve"> со Страховщиком Д</w:t>
      </w:r>
      <w:r w:rsidRPr="0056040D">
        <w:rPr>
          <w:rFonts w:ascii="Tahoma" w:hAnsi="Tahoma" w:cs="Tahoma"/>
          <w:sz w:val="20"/>
          <w:szCs w:val="20"/>
        </w:rPr>
        <w:t>оговор страхования на условиях настоящих Правил.</w:t>
      </w:r>
    </w:p>
    <w:p w:rsidR="004D4047" w:rsidRPr="0056040D" w:rsidRDefault="004D4047" w:rsidP="00F73090">
      <w:pPr>
        <w:pStyle w:val="aff4"/>
        <w:numPr>
          <w:ilvl w:val="2"/>
          <w:numId w:val="16"/>
        </w:numPr>
        <w:tabs>
          <w:tab w:val="left" w:pos="1134"/>
        </w:tabs>
        <w:spacing w:before="60" w:after="60"/>
        <w:ind w:left="1134" w:hanging="1134"/>
        <w:jc w:val="both"/>
        <w:rPr>
          <w:rFonts w:ascii="Tahoma" w:hAnsi="Tahoma" w:cs="Tahoma"/>
          <w:sz w:val="20"/>
          <w:szCs w:val="20"/>
        </w:rPr>
      </w:pPr>
      <w:r w:rsidRPr="0056040D">
        <w:rPr>
          <w:rFonts w:ascii="Tahoma" w:hAnsi="Tahoma" w:cs="Tahoma"/>
          <w:b/>
          <w:sz w:val="20"/>
          <w:szCs w:val="20"/>
        </w:rPr>
        <w:t xml:space="preserve">Выгодоприобретатель </w:t>
      </w:r>
      <w:r w:rsidRPr="0056040D">
        <w:rPr>
          <w:rFonts w:ascii="Tahoma" w:hAnsi="Tahoma" w:cs="Tahoma"/>
          <w:sz w:val="20"/>
          <w:szCs w:val="20"/>
        </w:rPr>
        <w:t>– лицо, в пользу которого заключен Договор страхования.</w:t>
      </w:r>
    </w:p>
    <w:p w:rsidR="004D4047" w:rsidRPr="0056040D" w:rsidRDefault="004D4047" w:rsidP="00F73090">
      <w:pPr>
        <w:numPr>
          <w:ilvl w:val="1"/>
          <w:numId w:val="16"/>
        </w:numPr>
        <w:tabs>
          <w:tab w:val="left" w:pos="1134"/>
        </w:tabs>
        <w:spacing w:before="60" w:after="60"/>
        <w:ind w:left="1134" w:hanging="1134"/>
        <w:jc w:val="both"/>
        <w:rPr>
          <w:rFonts w:ascii="Tahoma" w:hAnsi="Tahoma" w:cs="Tahoma"/>
          <w:sz w:val="20"/>
          <w:szCs w:val="20"/>
        </w:rPr>
      </w:pPr>
      <w:r w:rsidRPr="0056040D">
        <w:rPr>
          <w:rFonts w:ascii="Tahoma" w:hAnsi="Tahoma" w:cs="Tahoma"/>
          <w:sz w:val="20"/>
          <w:szCs w:val="20"/>
        </w:rPr>
        <w:t>По Договору страхования, заключаемому в соответствии с настоящими Правилами, Страховщик обязуется за обусловленную плату (страховую премию) при наступлении страхового случая произвести страховую выплату в порядке и на условиях настоящих Правил в пределах страховой суммы, установленной в Договоре страхования.</w:t>
      </w:r>
    </w:p>
    <w:p w:rsidR="004D4047" w:rsidRPr="0056040D" w:rsidRDefault="004D4047" w:rsidP="00F73090">
      <w:pPr>
        <w:numPr>
          <w:ilvl w:val="1"/>
          <w:numId w:val="16"/>
        </w:numPr>
        <w:tabs>
          <w:tab w:val="left" w:pos="1134"/>
        </w:tabs>
        <w:spacing w:before="60" w:after="60"/>
        <w:ind w:left="1134" w:hanging="1134"/>
        <w:jc w:val="both"/>
        <w:rPr>
          <w:rFonts w:ascii="Tahoma" w:hAnsi="Tahoma" w:cs="Tahoma"/>
          <w:sz w:val="20"/>
          <w:szCs w:val="20"/>
        </w:rPr>
      </w:pPr>
      <w:r w:rsidRPr="0056040D">
        <w:rPr>
          <w:rFonts w:ascii="Tahoma" w:hAnsi="Tahoma" w:cs="Tahoma"/>
          <w:sz w:val="20"/>
          <w:szCs w:val="20"/>
        </w:rPr>
        <w:t xml:space="preserve">Для целей настоящих Правил используются следующие </w:t>
      </w:r>
      <w:r w:rsidRPr="0056040D">
        <w:rPr>
          <w:rFonts w:ascii="Tahoma" w:hAnsi="Tahoma" w:cs="Tahoma"/>
          <w:b/>
          <w:sz w:val="20"/>
          <w:szCs w:val="20"/>
        </w:rPr>
        <w:t>термины</w:t>
      </w:r>
      <w:r w:rsidRPr="0056040D">
        <w:rPr>
          <w:rFonts w:ascii="Tahoma" w:hAnsi="Tahoma" w:cs="Tahoma"/>
          <w:sz w:val="20"/>
          <w:szCs w:val="20"/>
        </w:rPr>
        <w:t xml:space="preserve"> и </w:t>
      </w:r>
      <w:r w:rsidRPr="0056040D">
        <w:rPr>
          <w:rFonts w:ascii="Tahoma" w:hAnsi="Tahoma" w:cs="Tahoma"/>
          <w:b/>
          <w:sz w:val="20"/>
          <w:szCs w:val="20"/>
        </w:rPr>
        <w:t>определения</w:t>
      </w:r>
      <w:r w:rsidRPr="0056040D">
        <w:rPr>
          <w:rFonts w:ascii="Tahoma" w:hAnsi="Tahoma" w:cs="Tahoma"/>
          <w:sz w:val="20"/>
          <w:szCs w:val="20"/>
        </w:rPr>
        <w:t>:</w:t>
      </w:r>
    </w:p>
    <w:p w:rsidR="00A20FDB" w:rsidRPr="0056040D" w:rsidRDefault="00A20FDB" w:rsidP="00F73090">
      <w:pPr>
        <w:pStyle w:val="aff4"/>
        <w:numPr>
          <w:ilvl w:val="2"/>
          <w:numId w:val="16"/>
        </w:numPr>
        <w:ind w:left="1134" w:hanging="1134"/>
        <w:jc w:val="both"/>
        <w:rPr>
          <w:rFonts w:ascii="Tahoma" w:hAnsi="Tahoma" w:cs="Tahoma"/>
          <w:sz w:val="20"/>
          <w:szCs w:val="20"/>
        </w:rPr>
      </w:pPr>
      <w:r w:rsidRPr="0056040D">
        <w:rPr>
          <w:rFonts w:ascii="Tahoma" w:hAnsi="Tahoma" w:cs="Tahoma"/>
          <w:b/>
          <w:sz w:val="20"/>
          <w:szCs w:val="20"/>
        </w:rPr>
        <w:t xml:space="preserve">График платежей </w:t>
      </w:r>
      <w:r w:rsidRPr="0056040D">
        <w:rPr>
          <w:rFonts w:ascii="Tahoma" w:hAnsi="Tahoma" w:cs="Tahoma"/>
          <w:sz w:val="20"/>
          <w:szCs w:val="20"/>
        </w:rPr>
        <w:t xml:space="preserve">– информационный расчет платежей Заемщика (включая информацию о суммах по возврату </w:t>
      </w:r>
      <w:r w:rsidR="0055669B" w:rsidRPr="0056040D">
        <w:rPr>
          <w:rFonts w:ascii="Tahoma" w:hAnsi="Tahoma" w:cs="Tahoma"/>
          <w:sz w:val="20"/>
          <w:szCs w:val="20"/>
        </w:rPr>
        <w:t>о</w:t>
      </w:r>
      <w:r w:rsidRPr="0056040D">
        <w:rPr>
          <w:rFonts w:ascii="Tahoma" w:hAnsi="Tahoma" w:cs="Tahoma"/>
          <w:sz w:val="20"/>
          <w:szCs w:val="20"/>
        </w:rPr>
        <w:t xml:space="preserve">сновного долга и уплате процентов в составе платежей, а также об общей сумме выплат в течение срока действия </w:t>
      </w:r>
      <w:r w:rsidR="008404A5" w:rsidRPr="0056040D">
        <w:rPr>
          <w:rFonts w:ascii="Tahoma" w:hAnsi="Tahoma" w:cs="Tahoma"/>
          <w:sz w:val="20"/>
          <w:szCs w:val="20"/>
        </w:rPr>
        <w:t>кредитного д</w:t>
      </w:r>
      <w:r w:rsidRPr="0056040D">
        <w:rPr>
          <w:rFonts w:ascii="Tahoma" w:hAnsi="Tahoma" w:cs="Tahoma"/>
          <w:sz w:val="20"/>
          <w:szCs w:val="20"/>
        </w:rPr>
        <w:t>оговора</w:t>
      </w:r>
      <w:r w:rsidR="0033266D" w:rsidRPr="0056040D">
        <w:rPr>
          <w:rFonts w:ascii="Tahoma" w:hAnsi="Tahoma" w:cs="Tahoma"/>
          <w:sz w:val="20"/>
          <w:szCs w:val="20"/>
        </w:rPr>
        <w:t xml:space="preserve"> </w:t>
      </w:r>
      <w:r w:rsidR="008404A5" w:rsidRPr="0056040D">
        <w:rPr>
          <w:rFonts w:ascii="Tahoma" w:hAnsi="Tahoma" w:cs="Tahoma"/>
          <w:sz w:val="20"/>
          <w:szCs w:val="20"/>
        </w:rPr>
        <w:t>/</w:t>
      </w:r>
      <w:r w:rsidR="0033266D" w:rsidRPr="0056040D">
        <w:rPr>
          <w:rFonts w:ascii="Tahoma" w:hAnsi="Tahoma" w:cs="Tahoma"/>
          <w:sz w:val="20"/>
          <w:szCs w:val="20"/>
        </w:rPr>
        <w:t xml:space="preserve"> </w:t>
      </w:r>
      <w:r w:rsidR="008404A5" w:rsidRPr="0056040D">
        <w:rPr>
          <w:rFonts w:ascii="Tahoma" w:hAnsi="Tahoma" w:cs="Tahoma"/>
          <w:sz w:val="20"/>
          <w:szCs w:val="20"/>
        </w:rPr>
        <w:t>договора займа</w:t>
      </w:r>
      <w:r w:rsidRPr="0056040D">
        <w:rPr>
          <w:rFonts w:ascii="Tahoma" w:hAnsi="Tahoma" w:cs="Tahoma"/>
          <w:sz w:val="20"/>
          <w:szCs w:val="20"/>
        </w:rPr>
        <w:t xml:space="preserve">), составляемый </w:t>
      </w:r>
      <w:r w:rsidR="00BC6CD1" w:rsidRPr="0056040D">
        <w:rPr>
          <w:rFonts w:ascii="Tahoma" w:hAnsi="Tahoma" w:cs="Tahoma"/>
          <w:sz w:val="20"/>
          <w:szCs w:val="20"/>
        </w:rPr>
        <w:t>к</w:t>
      </w:r>
      <w:r w:rsidR="008404A5" w:rsidRPr="0056040D">
        <w:rPr>
          <w:rFonts w:ascii="Tahoma" w:hAnsi="Tahoma" w:cs="Tahoma"/>
          <w:sz w:val="20"/>
          <w:szCs w:val="20"/>
        </w:rPr>
        <w:t>редитором (Залогодержателем)</w:t>
      </w:r>
      <w:r w:rsidRPr="0056040D">
        <w:rPr>
          <w:rFonts w:ascii="Tahoma" w:hAnsi="Tahoma" w:cs="Tahoma"/>
          <w:sz w:val="20"/>
          <w:szCs w:val="20"/>
        </w:rPr>
        <w:t xml:space="preserve"> и предоставляемый Заемщику по факту предоставления </w:t>
      </w:r>
      <w:r w:rsidR="0073508D" w:rsidRPr="0056040D">
        <w:rPr>
          <w:rFonts w:ascii="Tahoma" w:hAnsi="Tahoma" w:cs="Tahoma"/>
          <w:sz w:val="20"/>
          <w:szCs w:val="20"/>
        </w:rPr>
        <w:t>з</w:t>
      </w:r>
      <w:r w:rsidRPr="0056040D">
        <w:rPr>
          <w:rFonts w:ascii="Tahoma" w:hAnsi="Tahoma" w:cs="Tahoma"/>
          <w:sz w:val="20"/>
          <w:szCs w:val="20"/>
        </w:rPr>
        <w:t xml:space="preserve">аемных средств, а также в случаях изменения размера платежа и/или </w:t>
      </w:r>
      <w:r w:rsidR="00BC6CD1" w:rsidRPr="0056040D">
        <w:rPr>
          <w:rFonts w:ascii="Tahoma" w:hAnsi="Tahoma" w:cs="Tahoma"/>
          <w:sz w:val="20"/>
          <w:szCs w:val="20"/>
        </w:rPr>
        <w:t>п</w:t>
      </w:r>
      <w:r w:rsidRPr="0056040D">
        <w:rPr>
          <w:rFonts w:ascii="Tahoma" w:hAnsi="Tahoma" w:cs="Tahoma"/>
          <w:sz w:val="20"/>
          <w:szCs w:val="20"/>
        </w:rPr>
        <w:t xml:space="preserve">роцентной ставки (если предусмотрено условиями </w:t>
      </w:r>
      <w:r w:rsidR="008404A5" w:rsidRPr="0056040D">
        <w:rPr>
          <w:rFonts w:ascii="Tahoma" w:hAnsi="Tahoma" w:cs="Tahoma"/>
          <w:sz w:val="20"/>
          <w:szCs w:val="20"/>
        </w:rPr>
        <w:t>кредитного договора</w:t>
      </w:r>
      <w:r w:rsidR="0033266D" w:rsidRPr="0056040D">
        <w:rPr>
          <w:rFonts w:ascii="Tahoma" w:hAnsi="Tahoma" w:cs="Tahoma"/>
          <w:sz w:val="20"/>
          <w:szCs w:val="20"/>
        </w:rPr>
        <w:t xml:space="preserve"> </w:t>
      </w:r>
      <w:r w:rsidR="008404A5" w:rsidRPr="0056040D">
        <w:rPr>
          <w:rFonts w:ascii="Tahoma" w:hAnsi="Tahoma" w:cs="Tahoma"/>
          <w:sz w:val="20"/>
          <w:szCs w:val="20"/>
        </w:rPr>
        <w:t>/</w:t>
      </w:r>
      <w:r w:rsidR="0033266D" w:rsidRPr="0056040D">
        <w:rPr>
          <w:rFonts w:ascii="Tahoma" w:hAnsi="Tahoma" w:cs="Tahoma"/>
          <w:sz w:val="20"/>
          <w:szCs w:val="20"/>
        </w:rPr>
        <w:t xml:space="preserve"> </w:t>
      </w:r>
      <w:r w:rsidR="008404A5" w:rsidRPr="0056040D">
        <w:rPr>
          <w:rFonts w:ascii="Tahoma" w:hAnsi="Tahoma" w:cs="Tahoma"/>
          <w:sz w:val="20"/>
          <w:szCs w:val="20"/>
        </w:rPr>
        <w:t>договора займа</w:t>
      </w:r>
      <w:r w:rsidRPr="0056040D">
        <w:rPr>
          <w:rFonts w:ascii="Tahoma" w:hAnsi="Tahoma" w:cs="Tahoma"/>
          <w:sz w:val="20"/>
          <w:szCs w:val="20"/>
        </w:rPr>
        <w:t xml:space="preserve">) и/или </w:t>
      </w:r>
      <w:r w:rsidR="00BC6CD1" w:rsidRPr="0056040D">
        <w:rPr>
          <w:rFonts w:ascii="Tahoma" w:hAnsi="Tahoma" w:cs="Tahoma"/>
          <w:sz w:val="20"/>
          <w:szCs w:val="20"/>
        </w:rPr>
        <w:t>с</w:t>
      </w:r>
      <w:r w:rsidRPr="0056040D">
        <w:rPr>
          <w:rFonts w:ascii="Tahoma" w:hAnsi="Tahoma" w:cs="Tahoma"/>
          <w:sz w:val="20"/>
          <w:szCs w:val="20"/>
        </w:rPr>
        <w:t xml:space="preserve">рока пользования заемными средствами в соответствии с условиями </w:t>
      </w:r>
      <w:r w:rsidR="008404A5" w:rsidRPr="0056040D">
        <w:rPr>
          <w:rFonts w:ascii="Tahoma" w:hAnsi="Tahoma" w:cs="Tahoma"/>
          <w:sz w:val="20"/>
          <w:szCs w:val="20"/>
        </w:rPr>
        <w:t>кредитного договора</w:t>
      </w:r>
      <w:r w:rsidR="0033266D" w:rsidRPr="0056040D">
        <w:rPr>
          <w:rFonts w:ascii="Tahoma" w:hAnsi="Tahoma" w:cs="Tahoma"/>
          <w:sz w:val="20"/>
          <w:szCs w:val="20"/>
        </w:rPr>
        <w:t xml:space="preserve"> </w:t>
      </w:r>
      <w:r w:rsidR="008404A5" w:rsidRPr="0056040D">
        <w:rPr>
          <w:rFonts w:ascii="Tahoma" w:hAnsi="Tahoma" w:cs="Tahoma"/>
          <w:sz w:val="20"/>
          <w:szCs w:val="20"/>
        </w:rPr>
        <w:t>/</w:t>
      </w:r>
      <w:r w:rsidR="0033266D" w:rsidRPr="0056040D">
        <w:rPr>
          <w:rFonts w:ascii="Tahoma" w:hAnsi="Tahoma" w:cs="Tahoma"/>
          <w:sz w:val="20"/>
          <w:szCs w:val="20"/>
        </w:rPr>
        <w:t xml:space="preserve"> </w:t>
      </w:r>
      <w:r w:rsidR="008404A5" w:rsidRPr="0056040D">
        <w:rPr>
          <w:rFonts w:ascii="Tahoma" w:hAnsi="Tahoma" w:cs="Tahoma"/>
          <w:sz w:val="20"/>
          <w:szCs w:val="20"/>
        </w:rPr>
        <w:t>договора займа</w:t>
      </w:r>
      <w:r w:rsidRPr="0056040D">
        <w:rPr>
          <w:rFonts w:ascii="Tahoma" w:hAnsi="Tahoma" w:cs="Tahoma"/>
          <w:sz w:val="20"/>
          <w:szCs w:val="20"/>
        </w:rPr>
        <w:t xml:space="preserve">, в целях информирования последнего и достижения им однозначного понимания производимых платежей по </w:t>
      </w:r>
      <w:r w:rsidR="008404A5" w:rsidRPr="0056040D">
        <w:rPr>
          <w:rFonts w:ascii="Tahoma" w:hAnsi="Tahoma" w:cs="Tahoma"/>
          <w:sz w:val="20"/>
          <w:szCs w:val="20"/>
        </w:rPr>
        <w:t>кредитному договору</w:t>
      </w:r>
      <w:r w:rsidR="0033266D" w:rsidRPr="0056040D">
        <w:rPr>
          <w:rFonts w:ascii="Tahoma" w:hAnsi="Tahoma" w:cs="Tahoma"/>
          <w:sz w:val="20"/>
          <w:szCs w:val="20"/>
        </w:rPr>
        <w:t xml:space="preserve"> </w:t>
      </w:r>
      <w:r w:rsidR="008404A5" w:rsidRPr="0056040D">
        <w:rPr>
          <w:rFonts w:ascii="Tahoma" w:hAnsi="Tahoma" w:cs="Tahoma"/>
          <w:sz w:val="20"/>
          <w:szCs w:val="20"/>
        </w:rPr>
        <w:t>/</w:t>
      </w:r>
      <w:r w:rsidR="0033266D" w:rsidRPr="0056040D">
        <w:rPr>
          <w:rFonts w:ascii="Tahoma" w:hAnsi="Tahoma" w:cs="Tahoma"/>
          <w:sz w:val="20"/>
          <w:szCs w:val="20"/>
        </w:rPr>
        <w:t xml:space="preserve"> </w:t>
      </w:r>
      <w:r w:rsidR="008404A5" w:rsidRPr="0056040D">
        <w:rPr>
          <w:rFonts w:ascii="Tahoma" w:hAnsi="Tahoma" w:cs="Tahoma"/>
          <w:sz w:val="20"/>
          <w:szCs w:val="20"/>
        </w:rPr>
        <w:t>договору займа</w:t>
      </w:r>
      <w:r w:rsidRPr="0056040D">
        <w:rPr>
          <w:rFonts w:ascii="Tahoma" w:hAnsi="Tahoma" w:cs="Tahoma"/>
          <w:sz w:val="20"/>
          <w:szCs w:val="20"/>
        </w:rPr>
        <w:t xml:space="preserve">. </w:t>
      </w:r>
    </w:p>
    <w:p w:rsidR="00150B8A" w:rsidRPr="0056040D" w:rsidRDefault="00150B8A" w:rsidP="00E03BEA">
      <w:pPr>
        <w:pStyle w:val="aff4"/>
        <w:numPr>
          <w:ilvl w:val="2"/>
          <w:numId w:val="16"/>
        </w:numPr>
        <w:ind w:left="1134" w:hanging="1134"/>
        <w:jc w:val="both"/>
        <w:rPr>
          <w:rFonts w:ascii="Tahoma" w:hAnsi="Tahoma" w:cs="Tahoma"/>
          <w:sz w:val="20"/>
          <w:szCs w:val="20"/>
        </w:rPr>
      </w:pPr>
      <w:r w:rsidRPr="0056040D">
        <w:rPr>
          <w:rFonts w:ascii="Tahoma" w:hAnsi="Tahoma" w:cs="Tahoma"/>
          <w:b/>
          <w:sz w:val="20"/>
          <w:szCs w:val="20"/>
        </w:rPr>
        <w:t xml:space="preserve">Денежное обязательство </w:t>
      </w:r>
      <w:r w:rsidR="00992FC8" w:rsidRPr="0056040D">
        <w:rPr>
          <w:rFonts w:ascii="Tahoma" w:hAnsi="Tahoma"/>
          <w:sz w:val="20"/>
          <w:szCs w:val="20"/>
        </w:rPr>
        <w:t>–</w:t>
      </w:r>
      <w:r w:rsidR="00992FC8" w:rsidRPr="0056040D">
        <w:rPr>
          <w:rFonts w:ascii="Tahoma" w:hAnsi="Tahoma" w:cs="Tahoma"/>
          <w:b/>
          <w:sz w:val="20"/>
          <w:szCs w:val="20"/>
        </w:rPr>
        <w:t xml:space="preserve"> </w:t>
      </w:r>
      <w:r w:rsidRPr="0056040D">
        <w:rPr>
          <w:rFonts w:ascii="Tahoma" w:hAnsi="Tahoma" w:cs="Tahoma"/>
          <w:sz w:val="20"/>
          <w:szCs w:val="20"/>
        </w:rPr>
        <w:t>остаток основного долга</w:t>
      </w:r>
      <w:r w:rsidR="007E59D7" w:rsidRPr="0056040D">
        <w:rPr>
          <w:rFonts w:ascii="Tahoma" w:hAnsi="Tahoma" w:cs="Tahoma"/>
          <w:sz w:val="20"/>
          <w:szCs w:val="20"/>
        </w:rPr>
        <w:t xml:space="preserve"> </w:t>
      </w:r>
      <w:r w:rsidR="00E55F48" w:rsidRPr="0056040D">
        <w:rPr>
          <w:rFonts w:ascii="Tahoma" w:hAnsi="Tahoma" w:cs="Tahoma"/>
          <w:sz w:val="20"/>
          <w:szCs w:val="20"/>
        </w:rPr>
        <w:t>и</w:t>
      </w:r>
      <w:r w:rsidRPr="0056040D">
        <w:rPr>
          <w:rFonts w:ascii="Tahoma" w:hAnsi="Tahoma" w:cs="Tahoma"/>
          <w:sz w:val="20"/>
          <w:szCs w:val="20"/>
        </w:rPr>
        <w:t xml:space="preserve"> накопленные проценты (</w:t>
      </w:r>
      <w:r w:rsidR="007F4B21" w:rsidRPr="0056040D">
        <w:rPr>
          <w:rFonts w:ascii="Tahoma" w:hAnsi="Tahoma" w:cs="Tahoma"/>
          <w:sz w:val="20"/>
          <w:szCs w:val="20"/>
        </w:rPr>
        <w:t>при наличии</w:t>
      </w:r>
      <w:r w:rsidRPr="0056040D">
        <w:rPr>
          <w:rFonts w:ascii="Tahoma" w:hAnsi="Tahoma" w:cs="Tahoma"/>
          <w:sz w:val="20"/>
          <w:szCs w:val="20"/>
        </w:rPr>
        <w:t>)</w:t>
      </w:r>
      <w:r w:rsidR="00E03BEA" w:rsidRPr="0056040D">
        <w:rPr>
          <w:rFonts w:ascii="Tahoma" w:hAnsi="Tahoma" w:cs="Tahoma"/>
          <w:sz w:val="20"/>
          <w:szCs w:val="20"/>
        </w:rPr>
        <w:t xml:space="preserve"> по кредитному договору / договору займа</w:t>
      </w:r>
    </w:p>
    <w:p w:rsidR="004D4047" w:rsidRPr="0056040D" w:rsidRDefault="004D4047" w:rsidP="00F73090">
      <w:pPr>
        <w:pStyle w:val="aff4"/>
        <w:numPr>
          <w:ilvl w:val="2"/>
          <w:numId w:val="16"/>
        </w:numPr>
        <w:ind w:left="1134" w:hanging="1134"/>
        <w:jc w:val="both"/>
        <w:rPr>
          <w:rFonts w:ascii="Tahoma" w:hAnsi="Tahoma" w:cs="Tahoma"/>
          <w:sz w:val="20"/>
          <w:szCs w:val="20"/>
        </w:rPr>
      </w:pPr>
      <w:r w:rsidRPr="0056040D">
        <w:rPr>
          <w:rFonts w:ascii="Tahoma" w:hAnsi="Tahoma" w:cs="Tahoma"/>
          <w:b/>
          <w:sz w:val="20"/>
          <w:szCs w:val="20"/>
        </w:rPr>
        <w:t>Договор об ипотеке</w:t>
      </w:r>
      <w:r w:rsidRPr="0056040D">
        <w:rPr>
          <w:rFonts w:ascii="Tahoma" w:hAnsi="Tahoma" w:cs="Tahoma"/>
          <w:sz w:val="20"/>
          <w:szCs w:val="20"/>
        </w:rPr>
        <w:t xml:space="preserve"> – соглашение, заключаемое в письменной фор</w:t>
      </w:r>
      <w:r w:rsidR="0052161E" w:rsidRPr="0056040D">
        <w:rPr>
          <w:rFonts w:ascii="Tahoma" w:hAnsi="Tahoma" w:cs="Tahoma"/>
          <w:sz w:val="20"/>
          <w:szCs w:val="20"/>
        </w:rPr>
        <w:t>ме, по которому одна сторона – З</w:t>
      </w:r>
      <w:r w:rsidRPr="0056040D">
        <w:rPr>
          <w:rFonts w:ascii="Tahoma" w:hAnsi="Tahoma" w:cs="Tahoma"/>
          <w:sz w:val="20"/>
          <w:szCs w:val="20"/>
        </w:rPr>
        <w:t>алогодержатель, имеет право на удовлетворение своих денежных требований к должнику</w:t>
      </w:r>
      <w:r w:rsidR="0096723C" w:rsidRPr="0056040D">
        <w:rPr>
          <w:rFonts w:ascii="Tahoma" w:hAnsi="Tahoma" w:cs="Tahoma"/>
          <w:sz w:val="20"/>
          <w:szCs w:val="20"/>
        </w:rPr>
        <w:t xml:space="preserve"> (заемщику)</w:t>
      </w:r>
      <w:r w:rsidRPr="0056040D">
        <w:rPr>
          <w:rFonts w:ascii="Tahoma" w:hAnsi="Tahoma" w:cs="Tahoma"/>
          <w:sz w:val="20"/>
          <w:szCs w:val="20"/>
        </w:rPr>
        <w:t xml:space="preserve"> по кредитному договору</w:t>
      </w:r>
      <w:r w:rsidR="0033266D" w:rsidRPr="0056040D">
        <w:rPr>
          <w:rFonts w:ascii="Tahoma" w:hAnsi="Tahoma" w:cs="Tahoma"/>
          <w:sz w:val="20"/>
          <w:szCs w:val="20"/>
        </w:rPr>
        <w:t xml:space="preserve"> </w:t>
      </w:r>
      <w:r w:rsidRPr="0056040D">
        <w:rPr>
          <w:rFonts w:ascii="Tahoma" w:hAnsi="Tahoma" w:cs="Tahoma"/>
          <w:sz w:val="20"/>
          <w:szCs w:val="20"/>
        </w:rPr>
        <w:t>/</w:t>
      </w:r>
      <w:r w:rsidR="0033266D" w:rsidRPr="0056040D">
        <w:rPr>
          <w:rFonts w:ascii="Tahoma" w:hAnsi="Tahoma" w:cs="Tahoma"/>
          <w:sz w:val="20"/>
          <w:szCs w:val="20"/>
        </w:rPr>
        <w:t xml:space="preserve"> </w:t>
      </w:r>
      <w:r w:rsidRPr="0056040D">
        <w:rPr>
          <w:rFonts w:ascii="Tahoma" w:hAnsi="Tahoma" w:cs="Tahoma"/>
          <w:sz w:val="20"/>
          <w:szCs w:val="20"/>
        </w:rPr>
        <w:t xml:space="preserve">договору займа из стоимости недвижимого имущества другой стороны – </w:t>
      </w:r>
      <w:r w:rsidR="006A310C" w:rsidRPr="0056040D">
        <w:rPr>
          <w:rFonts w:ascii="Tahoma" w:hAnsi="Tahoma" w:cs="Tahoma"/>
          <w:sz w:val="20"/>
          <w:szCs w:val="20"/>
        </w:rPr>
        <w:t>З</w:t>
      </w:r>
      <w:r w:rsidRPr="0056040D">
        <w:rPr>
          <w:rFonts w:ascii="Tahoma" w:hAnsi="Tahoma" w:cs="Tahoma"/>
          <w:sz w:val="20"/>
          <w:szCs w:val="20"/>
        </w:rPr>
        <w:t>алогодателя преимущественно перед другими кредиторами должника, за изъятиями, установленными законодательством Российской Федерации.</w:t>
      </w:r>
    </w:p>
    <w:p w:rsidR="004D4047" w:rsidRPr="0056040D" w:rsidRDefault="004D4047" w:rsidP="00F73090">
      <w:pPr>
        <w:numPr>
          <w:ilvl w:val="2"/>
          <w:numId w:val="16"/>
        </w:numPr>
        <w:tabs>
          <w:tab w:val="left" w:pos="1134"/>
        </w:tabs>
        <w:spacing w:before="60" w:after="60"/>
        <w:ind w:left="1134" w:hanging="1134"/>
        <w:jc w:val="both"/>
        <w:rPr>
          <w:rFonts w:ascii="Tahoma" w:hAnsi="Tahoma" w:cs="Tahoma"/>
          <w:sz w:val="20"/>
          <w:szCs w:val="20"/>
        </w:rPr>
      </w:pPr>
      <w:r w:rsidRPr="0056040D">
        <w:rPr>
          <w:rFonts w:ascii="Tahoma" w:hAnsi="Tahoma" w:cs="Tahoma"/>
          <w:b/>
          <w:sz w:val="20"/>
          <w:szCs w:val="20"/>
        </w:rPr>
        <w:t>Заемщик (солидарный заемщик, созаемщик)</w:t>
      </w:r>
      <w:r w:rsidRPr="0056040D">
        <w:rPr>
          <w:rFonts w:ascii="Tahoma" w:hAnsi="Tahoma" w:cs="Tahoma"/>
          <w:sz w:val="20"/>
          <w:szCs w:val="20"/>
        </w:rPr>
        <w:t xml:space="preserve"> – дееспособное физическое лицо</w:t>
      </w:r>
      <w:r w:rsidR="00585DE4" w:rsidRPr="0056040D">
        <w:rPr>
          <w:rFonts w:ascii="Tahoma" w:hAnsi="Tahoma" w:cs="Tahoma"/>
          <w:sz w:val="20"/>
          <w:szCs w:val="20"/>
        </w:rPr>
        <w:t xml:space="preserve"> / юридическое лицо</w:t>
      </w:r>
      <w:r w:rsidRPr="0056040D">
        <w:rPr>
          <w:rFonts w:ascii="Tahoma" w:hAnsi="Tahoma" w:cs="Tahoma"/>
          <w:sz w:val="20"/>
          <w:szCs w:val="20"/>
        </w:rPr>
        <w:t>, являющееся должником по обеспеченному ипотекой обязательству</w:t>
      </w:r>
    </w:p>
    <w:p w:rsidR="004D4047" w:rsidRPr="0056040D" w:rsidRDefault="004D4047" w:rsidP="00F73090">
      <w:pPr>
        <w:numPr>
          <w:ilvl w:val="2"/>
          <w:numId w:val="16"/>
        </w:numPr>
        <w:tabs>
          <w:tab w:val="left" w:pos="1134"/>
        </w:tabs>
        <w:spacing w:before="60" w:after="60"/>
        <w:ind w:left="1134" w:hanging="1134"/>
        <w:jc w:val="both"/>
        <w:rPr>
          <w:rFonts w:ascii="Tahoma" w:hAnsi="Tahoma" w:cs="Tahoma"/>
          <w:sz w:val="20"/>
          <w:szCs w:val="20"/>
        </w:rPr>
      </w:pPr>
      <w:r w:rsidRPr="0056040D">
        <w:rPr>
          <w:rFonts w:ascii="Tahoma" w:hAnsi="Tahoma" w:cs="Tahoma"/>
          <w:b/>
          <w:sz w:val="20"/>
          <w:szCs w:val="20"/>
        </w:rPr>
        <w:t>Заемные средства</w:t>
      </w:r>
      <w:r w:rsidRPr="0056040D">
        <w:rPr>
          <w:rFonts w:ascii="Tahoma" w:hAnsi="Tahoma" w:cs="Tahoma"/>
          <w:sz w:val="20"/>
          <w:szCs w:val="20"/>
        </w:rPr>
        <w:t xml:space="preserve"> – сумма денежных средств, предоставленная </w:t>
      </w:r>
      <w:r w:rsidR="00A939A5" w:rsidRPr="0056040D">
        <w:rPr>
          <w:rFonts w:ascii="Tahoma" w:hAnsi="Tahoma" w:cs="Tahoma"/>
          <w:sz w:val="20"/>
          <w:szCs w:val="20"/>
        </w:rPr>
        <w:br/>
      </w:r>
      <w:r w:rsidR="00BC031C" w:rsidRPr="0056040D">
        <w:rPr>
          <w:rFonts w:ascii="Tahoma" w:hAnsi="Tahoma" w:cs="Tahoma"/>
          <w:sz w:val="20"/>
          <w:szCs w:val="20"/>
        </w:rPr>
        <w:t>З</w:t>
      </w:r>
      <w:r w:rsidRPr="0056040D">
        <w:rPr>
          <w:rFonts w:ascii="Tahoma" w:hAnsi="Tahoma" w:cs="Tahoma"/>
          <w:sz w:val="20"/>
          <w:szCs w:val="20"/>
        </w:rPr>
        <w:t>аемщику</w:t>
      </w:r>
      <w:r w:rsidR="008E1A6E" w:rsidRPr="0056040D">
        <w:rPr>
          <w:rFonts w:ascii="Tahoma" w:hAnsi="Tahoma" w:cs="Tahoma"/>
          <w:sz w:val="20"/>
          <w:szCs w:val="20"/>
        </w:rPr>
        <w:t xml:space="preserve"> </w:t>
      </w:r>
      <w:r w:rsidRPr="0056040D">
        <w:rPr>
          <w:rFonts w:ascii="Tahoma" w:hAnsi="Tahoma" w:cs="Tahoma"/>
          <w:sz w:val="20"/>
          <w:szCs w:val="20"/>
        </w:rPr>
        <w:t>(</w:t>
      </w:r>
      <w:r w:rsidR="00A939A5" w:rsidRPr="0056040D">
        <w:rPr>
          <w:rFonts w:ascii="Tahoma" w:hAnsi="Tahoma" w:cs="Tahoma"/>
          <w:sz w:val="20"/>
          <w:szCs w:val="20"/>
        </w:rPr>
        <w:t>-</w:t>
      </w:r>
      <w:r w:rsidRPr="0056040D">
        <w:rPr>
          <w:rFonts w:ascii="Tahoma" w:hAnsi="Tahoma" w:cs="Tahoma"/>
          <w:sz w:val="20"/>
          <w:szCs w:val="20"/>
        </w:rPr>
        <w:t>ам) в рамках кредитного договора или договора займа.</w:t>
      </w:r>
    </w:p>
    <w:p w:rsidR="004D4047" w:rsidRPr="0056040D" w:rsidRDefault="004D4047" w:rsidP="00F73090">
      <w:pPr>
        <w:numPr>
          <w:ilvl w:val="2"/>
          <w:numId w:val="16"/>
        </w:numPr>
        <w:tabs>
          <w:tab w:val="left" w:pos="1134"/>
        </w:tabs>
        <w:spacing w:before="60" w:after="60"/>
        <w:ind w:left="1134" w:hanging="1134"/>
        <w:jc w:val="both"/>
        <w:rPr>
          <w:rFonts w:ascii="Tahoma" w:hAnsi="Tahoma" w:cs="Tahoma"/>
          <w:sz w:val="20"/>
          <w:szCs w:val="20"/>
        </w:rPr>
      </w:pPr>
      <w:r w:rsidRPr="0056040D">
        <w:rPr>
          <w:rFonts w:ascii="Tahoma" w:hAnsi="Tahoma" w:cs="Tahoma"/>
          <w:b/>
          <w:sz w:val="20"/>
          <w:szCs w:val="20"/>
        </w:rPr>
        <w:t>Залогодатель</w:t>
      </w:r>
      <w:r w:rsidRPr="0056040D">
        <w:rPr>
          <w:rFonts w:ascii="Tahoma" w:hAnsi="Tahoma" w:cs="Tahoma"/>
          <w:sz w:val="20"/>
          <w:szCs w:val="20"/>
        </w:rPr>
        <w:t xml:space="preserve"> – собственник Предмета ипотеки.</w:t>
      </w:r>
    </w:p>
    <w:p w:rsidR="004D4047" w:rsidRPr="0056040D" w:rsidRDefault="004D4047" w:rsidP="00F73090">
      <w:pPr>
        <w:numPr>
          <w:ilvl w:val="2"/>
          <w:numId w:val="16"/>
        </w:numPr>
        <w:tabs>
          <w:tab w:val="left" w:pos="1134"/>
        </w:tabs>
        <w:spacing w:before="60" w:after="60"/>
        <w:ind w:left="1134" w:hanging="1134"/>
        <w:jc w:val="both"/>
        <w:rPr>
          <w:rFonts w:ascii="Tahoma" w:hAnsi="Tahoma" w:cs="Tahoma"/>
          <w:sz w:val="20"/>
          <w:szCs w:val="20"/>
        </w:rPr>
      </w:pPr>
      <w:r w:rsidRPr="0056040D">
        <w:rPr>
          <w:rFonts w:ascii="Tahoma" w:hAnsi="Tahoma" w:cs="Tahoma"/>
          <w:b/>
          <w:sz w:val="20"/>
          <w:szCs w:val="20"/>
        </w:rPr>
        <w:t>Закладная</w:t>
      </w:r>
      <w:r w:rsidRPr="0056040D">
        <w:rPr>
          <w:rFonts w:ascii="Tahoma" w:hAnsi="Tahoma" w:cs="Tahoma"/>
          <w:sz w:val="20"/>
          <w:szCs w:val="20"/>
        </w:rPr>
        <w:t xml:space="preserve"> – именная ценная бумага, удостоверяющая право ее законного владельца на преимущественное перед другими кредиторами Заемщика получение исполнения по кредитному </w:t>
      </w:r>
      <w:r w:rsidRPr="0056040D">
        <w:rPr>
          <w:rFonts w:ascii="Tahoma" w:hAnsi="Tahoma" w:cs="Tahoma"/>
          <w:sz w:val="20"/>
          <w:szCs w:val="20"/>
        </w:rPr>
        <w:lastRenderedPageBreak/>
        <w:t>договору</w:t>
      </w:r>
      <w:r w:rsidR="0033266D" w:rsidRPr="0056040D">
        <w:rPr>
          <w:rFonts w:ascii="Tahoma" w:hAnsi="Tahoma" w:cs="Tahoma"/>
          <w:sz w:val="20"/>
          <w:szCs w:val="20"/>
        </w:rPr>
        <w:t xml:space="preserve"> </w:t>
      </w:r>
      <w:r w:rsidRPr="0056040D">
        <w:rPr>
          <w:rFonts w:ascii="Tahoma" w:hAnsi="Tahoma" w:cs="Tahoma"/>
          <w:sz w:val="20"/>
          <w:szCs w:val="20"/>
        </w:rPr>
        <w:t>/</w:t>
      </w:r>
      <w:r w:rsidR="00A939A5" w:rsidRPr="0056040D">
        <w:rPr>
          <w:rFonts w:ascii="Tahoma" w:hAnsi="Tahoma" w:cs="Tahoma"/>
          <w:sz w:val="20"/>
          <w:szCs w:val="20"/>
        </w:rPr>
        <w:t xml:space="preserve"> </w:t>
      </w:r>
      <w:r w:rsidRPr="0056040D">
        <w:rPr>
          <w:rFonts w:ascii="Tahoma" w:hAnsi="Tahoma" w:cs="Tahoma"/>
          <w:sz w:val="20"/>
          <w:szCs w:val="20"/>
        </w:rPr>
        <w:t>договору займа без представления других доказательств существования этого обязательства и право залога (ипотеки) Предмета ипотеки.</w:t>
      </w:r>
    </w:p>
    <w:p w:rsidR="004D4047" w:rsidRPr="0056040D" w:rsidRDefault="004D4047" w:rsidP="00F73090">
      <w:pPr>
        <w:pStyle w:val="aff4"/>
        <w:numPr>
          <w:ilvl w:val="2"/>
          <w:numId w:val="16"/>
        </w:numPr>
        <w:ind w:left="1134" w:hanging="1134"/>
        <w:jc w:val="both"/>
        <w:rPr>
          <w:rFonts w:ascii="Tahoma" w:hAnsi="Tahoma" w:cs="Tahoma"/>
          <w:sz w:val="20"/>
          <w:szCs w:val="20"/>
        </w:rPr>
      </w:pPr>
      <w:r w:rsidRPr="0056040D">
        <w:rPr>
          <w:rFonts w:ascii="Tahoma" w:hAnsi="Tahoma" w:cs="Tahoma"/>
          <w:b/>
          <w:sz w:val="20"/>
          <w:szCs w:val="20"/>
        </w:rPr>
        <w:t>Застрахованное лицо</w:t>
      </w:r>
      <w:r w:rsidRPr="0056040D">
        <w:rPr>
          <w:rFonts w:ascii="Tahoma" w:hAnsi="Tahoma" w:cs="Tahoma"/>
          <w:sz w:val="20"/>
          <w:szCs w:val="20"/>
        </w:rPr>
        <w:t xml:space="preserve"> – физическое лицо, чьи имущественные интересы, связанные с жизнью и здоровьем, застрахованы по Договору страхования. </w:t>
      </w:r>
    </w:p>
    <w:p w:rsidR="004D4047" w:rsidRPr="0056040D" w:rsidRDefault="004D4047" w:rsidP="00F73090">
      <w:pPr>
        <w:pStyle w:val="aff4"/>
        <w:numPr>
          <w:ilvl w:val="2"/>
          <w:numId w:val="16"/>
        </w:numPr>
        <w:ind w:left="1134" w:hanging="1134"/>
        <w:jc w:val="both"/>
        <w:rPr>
          <w:rFonts w:ascii="Tahoma" w:hAnsi="Tahoma" w:cs="Tahoma"/>
          <w:sz w:val="20"/>
          <w:szCs w:val="20"/>
        </w:rPr>
      </w:pPr>
      <w:r w:rsidRPr="0056040D">
        <w:rPr>
          <w:rFonts w:ascii="Tahoma" w:hAnsi="Tahoma" w:cs="Tahoma"/>
          <w:b/>
          <w:sz w:val="20"/>
          <w:szCs w:val="20"/>
        </w:rPr>
        <w:t>Залогодержатель</w:t>
      </w:r>
      <w:r w:rsidRPr="0056040D">
        <w:rPr>
          <w:rFonts w:ascii="Tahoma" w:hAnsi="Tahoma" w:cs="Tahoma"/>
          <w:sz w:val="20"/>
          <w:szCs w:val="20"/>
        </w:rPr>
        <w:t xml:space="preserve"> – кредитор или займодавец по обеспеченному ипотекой обязательству.</w:t>
      </w:r>
    </w:p>
    <w:p w:rsidR="00E62FAC" w:rsidRPr="0056040D" w:rsidRDefault="00A046CC" w:rsidP="00F73090">
      <w:pPr>
        <w:pStyle w:val="aff4"/>
        <w:numPr>
          <w:ilvl w:val="2"/>
          <w:numId w:val="16"/>
        </w:numPr>
        <w:ind w:left="1134" w:hanging="1134"/>
        <w:jc w:val="both"/>
        <w:rPr>
          <w:rFonts w:ascii="Tahoma" w:hAnsi="Tahoma" w:cs="Tahoma"/>
          <w:sz w:val="20"/>
          <w:szCs w:val="20"/>
        </w:rPr>
      </w:pPr>
      <w:r w:rsidRPr="0056040D">
        <w:rPr>
          <w:rFonts w:ascii="Tahoma" w:hAnsi="Tahoma" w:cs="Tahoma"/>
          <w:b/>
          <w:sz w:val="20"/>
          <w:szCs w:val="20"/>
        </w:rPr>
        <w:t>Заявление на страхование</w:t>
      </w:r>
      <w:r w:rsidRPr="0056040D">
        <w:rPr>
          <w:rFonts w:ascii="Tahoma" w:hAnsi="Tahoma" w:cs="Tahoma"/>
          <w:sz w:val="20"/>
          <w:szCs w:val="20"/>
        </w:rPr>
        <w:t xml:space="preserve"> – </w:t>
      </w:r>
      <w:r w:rsidR="00E62FAC" w:rsidRPr="0056040D">
        <w:rPr>
          <w:rFonts w:ascii="Tahoma" w:hAnsi="Tahoma" w:cs="Tahoma"/>
          <w:sz w:val="20"/>
          <w:szCs w:val="20"/>
        </w:rPr>
        <w:t>волеизъявление физического или юридического лица о заключении Договора страхования</w:t>
      </w:r>
      <w:r w:rsidR="007233C4" w:rsidRPr="0056040D">
        <w:rPr>
          <w:rFonts w:ascii="Tahoma" w:hAnsi="Tahoma" w:cs="Tahoma"/>
          <w:sz w:val="20"/>
          <w:szCs w:val="20"/>
        </w:rPr>
        <w:t>, выраженное в письменной форме в соответствии с п</w:t>
      </w:r>
      <w:r w:rsidR="00962BED" w:rsidRPr="0056040D">
        <w:rPr>
          <w:rFonts w:ascii="Tahoma" w:hAnsi="Tahoma" w:cs="Tahoma"/>
          <w:sz w:val="20"/>
          <w:szCs w:val="20"/>
        </w:rPr>
        <w:t>унктом</w:t>
      </w:r>
      <w:r w:rsidR="00BC0B2C" w:rsidRPr="0056040D">
        <w:rPr>
          <w:rFonts w:ascii="Tahoma" w:hAnsi="Tahoma" w:cs="Tahoma"/>
          <w:sz w:val="20"/>
          <w:szCs w:val="20"/>
        </w:rPr>
        <w:t xml:space="preserve"> </w:t>
      </w:r>
      <w:r w:rsidR="007233C4" w:rsidRPr="0056040D">
        <w:rPr>
          <w:rFonts w:ascii="Tahoma" w:hAnsi="Tahoma" w:cs="Tahoma"/>
          <w:sz w:val="20"/>
          <w:szCs w:val="20"/>
        </w:rPr>
        <w:t>3.2 настоящих Правил</w:t>
      </w:r>
      <w:r w:rsidR="00E62FAC" w:rsidRPr="0056040D">
        <w:rPr>
          <w:rFonts w:ascii="Tahoma" w:hAnsi="Tahoma" w:cs="Tahoma"/>
          <w:sz w:val="20"/>
          <w:szCs w:val="20"/>
        </w:rPr>
        <w:t>.</w:t>
      </w:r>
    </w:p>
    <w:p w:rsidR="004D4047" w:rsidRPr="0056040D" w:rsidRDefault="004D4047" w:rsidP="00F73090">
      <w:pPr>
        <w:numPr>
          <w:ilvl w:val="2"/>
          <w:numId w:val="16"/>
        </w:numPr>
        <w:tabs>
          <w:tab w:val="left" w:pos="1134"/>
        </w:tabs>
        <w:spacing w:before="60" w:after="60"/>
        <w:ind w:left="1134" w:hanging="1134"/>
        <w:jc w:val="both"/>
        <w:rPr>
          <w:rFonts w:ascii="Tahoma" w:hAnsi="Tahoma" w:cs="Tahoma"/>
          <w:sz w:val="20"/>
          <w:szCs w:val="20"/>
        </w:rPr>
      </w:pPr>
      <w:r w:rsidRPr="0056040D">
        <w:rPr>
          <w:rFonts w:ascii="Tahoma" w:hAnsi="Tahoma" w:cs="Tahoma"/>
          <w:b/>
          <w:sz w:val="20"/>
          <w:szCs w:val="20"/>
        </w:rPr>
        <w:t>Обязательство, обеспеченное ипотекой</w:t>
      </w:r>
      <w:r w:rsidRPr="0056040D">
        <w:rPr>
          <w:rFonts w:ascii="Tahoma" w:hAnsi="Tahoma" w:cs="Tahoma"/>
          <w:sz w:val="20"/>
          <w:szCs w:val="20"/>
        </w:rPr>
        <w:t xml:space="preserve"> – кредитный договор</w:t>
      </w:r>
      <w:r w:rsidR="0033266D" w:rsidRPr="0056040D">
        <w:rPr>
          <w:rFonts w:ascii="Tahoma" w:hAnsi="Tahoma" w:cs="Tahoma"/>
          <w:sz w:val="20"/>
          <w:szCs w:val="20"/>
        </w:rPr>
        <w:t xml:space="preserve"> </w:t>
      </w:r>
      <w:r w:rsidRPr="0056040D">
        <w:rPr>
          <w:rFonts w:ascii="Tahoma" w:hAnsi="Tahoma" w:cs="Tahoma"/>
          <w:sz w:val="20"/>
          <w:szCs w:val="20"/>
        </w:rPr>
        <w:t>/</w:t>
      </w:r>
      <w:r w:rsidR="0033266D" w:rsidRPr="0056040D">
        <w:rPr>
          <w:rFonts w:ascii="Tahoma" w:hAnsi="Tahoma" w:cs="Tahoma"/>
          <w:sz w:val="20"/>
          <w:szCs w:val="20"/>
        </w:rPr>
        <w:t xml:space="preserve"> </w:t>
      </w:r>
      <w:r w:rsidRPr="0056040D">
        <w:rPr>
          <w:rFonts w:ascii="Tahoma" w:hAnsi="Tahoma" w:cs="Tahoma"/>
          <w:sz w:val="20"/>
          <w:szCs w:val="20"/>
        </w:rPr>
        <w:t xml:space="preserve">договор займа, выражающий содержание обеспеченного ипотекой денежного обязательства, в соответствии с которым </w:t>
      </w:r>
      <w:r w:rsidR="00D201C9" w:rsidRPr="0056040D">
        <w:rPr>
          <w:rFonts w:ascii="Tahoma" w:hAnsi="Tahoma" w:cs="Tahoma"/>
          <w:sz w:val="20"/>
          <w:szCs w:val="20"/>
        </w:rPr>
        <w:t>З</w:t>
      </w:r>
      <w:r w:rsidRPr="0056040D">
        <w:rPr>
          <w:rFonts w:ascii="Tahoma" w:hAnsi="Tahoma" w:cs="Tahoma"/>
          <w:sz w:val="20"/>
          <w:szCs w:val="20"/>
        </w:rPr>
        <w:t>аемщику предоставляются денежные средства на условиях возврата кре</w:t>
      </w:r>
      <w:r w:rsidR="0052161E" w:rsidRPr="0056040D">
        <w:rPr>
          <w:rFonts w:ascii="Tahoma" w:hAnsi="Tahoma" w:cs="Tahoma"/>
          <w:sz w:val="20"/>
          <w:szCs w:val="20"/>
        </w:rPr>
        <w:t>дитору/займодавцу, являющемуся З</w:t>
      </w:r>
      <w:r w:rsidRPr="0056040D">
        <w:rPr>
          <w:rFonts w:ascii="Tahoma" w:hAnsi="Tahoma" w:cs="Tahoma"/>
          <w:sz w:val="20"/>
          <w:szCs w:val="20"/>
        </w:rPr>
        <w:t>алогодержате</w:t>
      </w:r>
      <w:r w:rsidR="00E55F48" w:rsidRPr="0056040D">
        <w:rPr>
          <w:rFonts w:ascii="Tahoma" w:hAnsi="Tahoma" w:cs="Tahoma"/>
          <w:sz w:val="20"/>
          <w:szCs w:val="20"/>
        </w:rPr>
        <w:t>ле</w:t>
      </w:r>
      <w:r w:rsidRPr="0056040D">
        <w:rPr>
          <w:rFonts w:ascii="Tahoma" w:hAnsi="Tahoma" w:cs="Tahoma"/>
          <w:sz w:val="20"/>
          <w:szCs w:val="20"/>
        </w:rPr>
        <w:t>м, полученной денежной суммы и уплаты процентов за пользование денежными средствами для приобретения и/или строительства недвижимого имущества или погашения в полном объеме задолженности по целевому ипотечному кредиту/займу</w:t>
      </w:r>
      <w:r w:rsidR="00BC031C" w:rsidRPr="0056040D">
        <w:rPr>
          <w:rFonts w:ascii="Tahoma" w:hAnsi="Tahoma" w:cs="Tahoma"/>
          <w:sz w:val="20"/>
          <w:szCs w:val="20"/>
        </w:rPr>
        <w:t>, ранее выданному З</w:t>
      </w:r>
      <w:r w:rsidRPr="0056040D">
        <w:rPr>
          <w:rFonts w:ascii="Tahoma" w:hAnsi="Tahoma" w:cs="Tahoma"/>
          <w:sz w:val="20"/>
          <w:szCs w:val="20"/>
        </w:rPr>
        <w:t>аемщику.</w:t>
      </w:r>
    </w:p>
    <w:p w:rsidR="004D4047" w:rsidRPr="0056040D" w:rsidRDefault="004D4047" w:rsidP="005F040E">
      <w:pPr>
        <w:tabs>
          <w:tab w:val="left" w:pos="851"/>
        </w:tabs>
        <w:spacing w:before="60" w:after="60"/>
        <w:ind w:left="1134"/>
        <w:jc w:val="both"/>
        <w:rPr>
          <w:rFonts w:ascii="Tahoma" w:hAnsi="Tahoma" w:cs="Tahoma"/>
          <w:sz w:val="20"/>
          <w:szCs w:val="20"/>
        </w:rPr>
      </w:pPr>
      <w:r w:rsidRPr="0056040D">
        <w:rPr>
          <w:rFonts w:ascii="Tahoma" w:hAnsi="Tahoma" w:cs="Tahoma"/>
          <w:sz w:val="20"/>
          <w:szCs w:val="20"/>
        </w:rPr>
        <w:t xml:space="preserve">Обеспечением исполнения обязательств </w:t>
      </w:r>
      <w:r w:rsidR="00BC031C" w:rsidRPr="0056040D">
        <w:rPr>
          <w:rFonts w:ascii="Tahoma" w:hAnsi="Tahoma" w:cs="Tahoma"/>
          <w:sz w:val="20"/>
          <w:szCs w:val="20"/>
        </w:rPr>
        <w:t>З</w:t>
      </w:r>
      <w:r w:rsidRPr="0056040D">
        <w:rPr>
          <w:rFonts w:ascii="Tahoma" w:hAnsi="Tahoma" w:cs="Tahoma"/>
          <w:sz w:val="20"/>
          <w:szCs w:val="20"/>
        </w:rPr>
        <w:t>аемщика по кредитному договору</w:t>
      </w:r>
      <w:r w:rsidR="0033266D" w:rsidRPr="0056040D">
        <w:rPr>
          <w:rFonts w:ascii="Tahoma" w:hAnsi="Tahoma" w:cs="Tahoma"/>
          <w:sz w:val="20"/>
          <w:szCs w:val="20"/>
        </w:rPr>
        <w:t xml:space="preserve"> </w:t>
      </w:r>
      <w:r w:rsidRPr="0056040D">
        <w:rPr>
          <w:rFonts w:ascii="Tahoma" w:hAnsi="Tahoma" w:cs="Tahoma"/>
          <w:sz w:val="20"/>
          <w:szCs w:val="20"/>
        </w:rPr>
        <w:t>/</w:t>
      </w:r>
      <w:r w:rsidR="0033266D" w:rsidRPr="0056040D">
        <w:rPr>
          <w:rFonts w:ascii="Tahoma" w:hAnsi="Tahoma" w:cs="Tahoma"/>
          <w:sz w:val="20"/>
          <w:szCs w:val="20"/>
        </w:rPr>
        <w:t xml:space="preserve"> </w:t>
      </w:r>
      <w:r w:rsidRPr="0056040D">
        <w:rPr>
          <w:rFonts w:ascii="Tahoma" w:hAnsi="Tahoma" w:cs="Tahoma"/>
          <w:sz w:val="20"/>
          <w:szCs w:val="20"/>
        </w:rPr>
        <w:t xml:space="preserve">договору займа является залог </w:t>
      </w:r>
      <w:r w:rsidR="0078037C" w:rsidRPr="0056040D">
        <w:rPr>
          <w:rFonts w:ascii="Tahoma" w:hAnsi="Tahoma" w:cs="Tahoma"/>
          <w:sz w:val="20"/>
          <w:szCs w:val="20"/>
        </w:rPr>
        <w:t xml:space="preserve">Предмета </w:t>
      </w:r>
      <w:r w:rsidRPr="0056040D">
        <w:rPr>
          <w:rFonts w:ascii="Tahoma" w:hAnsi="Tahoma" w:cs="Tahoma"/>
          <w:sz w:val="20"/>
          <w:szCs w:val="20"/>
        </w:rPr>
        <w:t>ипотеки</w:t>
      </w:r>
      <w:r w:rsidR="002F5DD9" w:rsidRPr="0056040D">
        <w:rPr>
          <w:rFonts w:ascii="Tahoma" w:hAnsi="Tahoma" w:cs="Tahoma"/>
          <w:sz w:val="20"/>
          <w:szCs w:val="20"/>
        </w:rPr>
        <w:t xml:space="preserve"> в силу закона или в силу договора</w:t>
      </w:r>
      <w:r w:rsidR="00EE1A72" w:rsidRPr="0056040D">
        <w:rPr>
          <w:rFonts w:ascii="Tahoma" w:hAnsi="Tahoma" w:cs="Tahoma"/>
          <w:sz w:val="20"/>
          <w:szCs w:val="20"/>
        </w:rPr>
        <w:t xml:space="preserve"> об ипотеке</w:t>
      </w:r>
      <w:r w:rsidRPr="0056040D">
        <w:rPr>
          <w:rFonts w:ascii="Tahoma" w:hAnsi="Tahoma" w:cs="Tahoma"/>
          <w:sz w:val="20"/>
          <w:szCs w:val="20"/>
        </w:rPr>
        <w:t>. Ипотека как обременение имущества, заложенного по договору об ипотеке, или ипотека в силу закона, возникает с момента государственной регистрации ипотеки.</w:t>
      </w:r>
    </w:p>
    <w:p w:rsidR="004D4047" w:rsidRPr="0056040D" w:rsidRDefault="004D4047" w:rsidP="005F040E">
      <w:pPr>
        <w:tabs>
          <w:tab w:val="left" w:pos="851"/>
        </w:tabs>
        <w:spacing w:before="60" w:after="60"/>
        <w:ind w:left="1134"/>
        <w:jc w:val="both"/>
        <w:rPr>
          <w:rFonts w:ascii="Tahoma" w:hAnsi="Tahoma" w:cs="Tahoma"/>
          <w:sz w:val="20"/>
          <w:szCs w:val="20"/>
        </w:rPr>
      </w:pPr>
      <w:r w:rsidRPr="0056040D">
        <w:rPr>
          <w:rFonts w:ascii="Tahoma" w:hAnsi="Tahoma" w:cs="Tahoma"/>
          <w:sz w:val="20"/>
          <w:szCs w:val="20"/>
        </w:rPr>
        <w:t xml:space="preserve">В случае неисполнения </w:t>
      </w:r>
      <w:r w:rsidR="00D201C9" w:rsidRPr="0056040D">
        <w:rPr>
          <w:rFonts w:ascii="Tahoma" w:hAnsi="Tahoma" w:cs="Tahoma"/>
          <w:sz w:val="20"/>
          <w:szCs w:val="20"/>
        </w:rPr>
        <w:t>З</w:t>
      </w:r>
      <w:r w:rsidRPr="0056040D">
        <w:rPr>
          <w:rFonts w:ascii="Tahoma" w:hAnsi="Tahoma" w:cs="Tahoma"/>
          <w:sz w:val="20"/>
          <w:szCs w:val="20"/>
        </w:rPr>
        <w:t xml:space="preserve">аемщиком его обязательства, обеспеченного ипотекой, </w:t>
      </w:r>
      <w:r w:rsidR="00BC05D9" w:rsidRPr="0056040D">
        <w:rPr>
          <w:rFonts w:ascii="Tahoma" w:hAnsi="Tahoma" w:cs="Tahoma"/>
          <w:sz w:val="20"/>
          <w:szCs w:val="20"/>
        </w:rPr>
        <w:t>З</w:t>
      </w:r>
      <w:r w:rsidRPr="0056040D">
        <w:rPr>
          <w:rFonts w:ascii="Tahoma" w:hAnsi="Tahoma" w:cs="Tahoma"/>
          <w:sz w:val="20"/>
          <w:szCs w:val="20"/>
        </w:rPr>
        <w:t>алогодержатель имеет право получить удовлетворение своих требований за счет стоимости заложенного имущества в соответствии со ст</w:t>
      </w:r>
      <w:r w:rsidR="0033266D" w:rsidRPr="0056040D">
        <w:rPr>
          <w:rFonts w:ascii="Tahoma" w:hAnsi="Tahoma" w:cs="Tahoma"/>
          <w:sz w:val="20"/>
          <w:szCs w:val="20"/>
        </w:rPr>
        <w:t>атьей</w:t>
      </w:r>
      <w:r w:rsidRPr="0056040D">
        <w:rPr>
          <w:rFonts w:ascii="Tahoma" w:hAnsi="Tahoma" w:cs="Tahoma"/>
          <w:sz w:val="20"/>
          <w:szCs w:val="20"/>
        </w:rPr>
        <w:t xml:space="preserve"> 1 Федерального закона от 16.07.1998 </w:t>
      </w:r>
      <w:r w:rsidR="0033266D" w:rsidRPr="0056040D">
        <w:rPr>
          <w:rFonts w:ascii="Tahoma" w:hAnsi="Tahoma" w:cs="Tahoma"/>
          <w:sz w:val="20"/>
          <w:szCs w:val="20"/>
        </w:rPr>
        <w:t>№</w:t>
      </w:r>
      <w:r w:rsidRPr="0056040D">
        <w:rPr>
          <w:rFonts w:ascii="Tahoma" w:hAnsi="Tahoma" w:cs="Tahoma"/>
          <w:sz w:val="20"/>
          <w:szCs w:val="20"/>
        </w:rPr>
        <w:t xml:space="preserve"> 102-ФЗ</w:t>
      </w:r>
      <w:r w:rsidR="00DC33BA" w:rsidRPr="0056040D">
        <w:rPr>
          <w:rFonts w:ascii="Tahoma" w:hAnsi="Tahoma" w:cs="Tahoma"/>
          <w:sz w:val="20"/>
          <w:szCs w:val="20"/>
        </w:rPr>
        <w:t xml:space="preserve"> «Об ипотеке (залоге недвижимости)»</w:t>
      </w:r>
      <w:r w:rsidR="00560DD3" w:rsidRPr="0056040D">
        <w:rPr>
          <w:rFonts w:ascii="Tahoma" w:hAnsi="Tahoma" w:cs="Tahoma"/>
          <w:sz w:val="20"/>
          <w:szCs w:val="20"/>
        </w:rPr>
        <w:t xml:space="preserve"> (далее – Закон № 102-ФЗ)</w:t>
      </w:r>
      <w:r w:rsidRPr="0056040D">
        <w:rPr>
          <w:rFonts w:ascii="Tahoma" w:hAnsi="Tahoma" w:cs="Tahoma"/>
          <w:sz w:val="20"/>
          <w:szCs w:val="20"/>
        </w:rPr>
        <w:t>.</w:t>
      </w:r>
    </w:p>
    <w:p w:rsidR="004D4047" w:rsidRPr="0056040D" w:rsidRDefault="0052161E" w:rsidP="005F040E">
      <w:pPr>
        <w:tabs>
          <w:tab w:val="left" w:pos="851"/>
        </w:tabs>
        <w:spacing w:before="60" w:after="60"/>
        <w:ind w:left="1134"/>
        <w:jc w:val="both"/>
        <w:rPr>
          <w:rFonts w:ascii="Tahoma" w:hAnsi="Tahoma" w:cs="Tahoma"/>
          <w:sz w:val="20"/>
          <w:szCs w:val="20"/>
        </w:rPr>
      </w:pPr>
      <w:r w:rsidRPr="0056040D">
        <w:rPr>
          <w:rFonts w:ascii="Tahoma" w:hAnsi="Tahoma" w:cs="Tahoma"/>
          <w:sz w:val="20"/>
          <w:szCs w:val="20"/>
        </w:rPr>
        <w:t>Права З</w:t>
      </w:r>
      <w:r w:rsidR="004D4047" w:rsidRPr="0056040D">
        <w:rPr>
          <w:rFonts w:ascii="Tahoma" w:hAnsi="Tahoma" w:cs="Tahoma"/>
          <w:sz w:val="20"/>
          <w:szCs w:val="20"/>
        </w:rPr>
        <w:t xml:space="preserve">алогодержателя по обеспеченному ипотекой обязательству могут быть удостоверены </w:t>
      </w:r>
      <w:r w:rsidR="00D201C9" w:rsidRPr="0056040D">
        <w:rPr>
          <w:rFonts w:ascii="Tahoma" w:hAnsi="Tahoma" w:cs="Tahoma"/>
          <w:sz w:val="20"/>
          <w:szCs w:val="20"/>
        </w:rPr>
        <w:t>З</w:t>
      </w:r>
      <w:r w:rsidR="004D4047" w:rsidRPr="0056040D">
        <w:rPr>
          <w:rFonts w:ascii="Tahoma" w:hAnsi="Tahoma" w:cs="Tahoma"/>
          <w:sz w:val="20"/>
          <w:szCs w:val="20"/>
        </w:rPr>
        <w:t>акладной в соответствии с действующим законодательством</w:t>
      </w:r>
      <w:r w:rsidR="0033266D" w:rsidRPr="0056040D">
        <w:rPr>
          <w:rFonts w:ascii="Tahoma" w:hAnsi="Tahoma" w:cs="Tahoma"/>
          <w:sz w:val="20"/>
          <w:szCs w:val="20"/>
        </w:rPr>
        <w:t xml:space="preserve"> Российской Федерации</w:t>
      </w:r>
      <w:r w:rsidR="004D4047" w:rsidRPr="0056040D">
        <w:rPr>
          <w:rFonts w:ascii="Tahoma" w:hAnsi="Tahoma" w:cs="Tahoma"/>
          <w:sz w:val="20"/>
          <w:szCs w:val="20"/>
        </w:rPr>
        <w:t>.</w:t>
      </w:r>
    </w:p>
    <w:p w:rsidR="004D4047" w:rsidRPr="0056040D" w:rsidRDefault="004D4047" w:rsidP="005F040E">
      <w:pPr>
        <w:tabs>
          <w:tab w:val="left" w:pos="851"/>
        </w:tabs>
        <w:spacing w:before="60" w:after="60"/>
        <w:ind w:left="1134"/>
        <w:jc w:val="both"/>
        <w:rPr>
          <w:rFonts w:ascii="Tahoma" w:hAnsi="Tahoma" w:cs="Tahoma"/>
          <w:sz w:val="20"/>
          <w:szCs w:val="20"/>
        </w:rPr>
      </w:pPr>
      <w:r w:rsidRPr="0056040D">
        <w:rPr>
          <w:rFonts w:ascii="Tahoma" w:hAnsi="Tahoma" w:cs="Tahoma"/>
          <w:sz w:val="20"/>
          <w:szCs w:val="20"/>
        </w:rPr>
        <w:t>В случае удос</w:t>
      </w:r>
      <w:r w:rsidR="002B75D2" w:rsidRPr="0056040D">
        <w:rPr>
          <w:rFonts w:ascii="Tahoma" w:hAnsi="Tahoma" w:cs="Tahoma"/>
          <w:sz w:val="20"/>
          <w:szCs w:val="20"/>
        </w:rPr>
        <w:t xml:space="preserve">товерения прав </w:t>
      </w:r>
      <w:r w:rsidR="0052161E" w:rsidRPr="0056040D">
        <w:rPr>
          <w:rFonts w:ascii="Tahoma" w:hAnsi="Tahoma" w:cs="Tahoma"/>
          <w:sz w:val="20"/>
          <w:szCs w:val="20"/>
        </w:rPr>
        <w:t>З</w:t>
      </w:r>
      <w:r w:rsidR="002B75D2" w:rsidRPr="0056040D">
        <w:rPr>
          <w:rFonts w:ascii="Tahoma" w:hAnsi="Tahoma" w:cs="Tahoma"/>
          <w:sz w:val="20"/>
          <w:szCs w:val="20"/>
        </w:rPr>
        <w:t>алогодержателя З</w:t>
      </w:r>
      <w:r w:rsidRPr="0056040D">
        <w:rPr>
          <w:rFonts w:ascii="Tahoma" w:hAnsi="Tahoma" w:cs="Tahoma"/>
          <w:sz w:val="20"/>
          <w:szCs w:val="20"/>
        </w:rPr>
        <w:t>акладной</w:t>
      </w:r>
      <w:r w:rsidR="00F21CCC" w:rsidRPr="0056040D">
        <w:rPr>
          <w:rFonts w:ascii="Tahoma" w:hAnsi="Tahoma" w:cs="Tahoma"/>
          <w:sz w:val="20"/>
          <w:szCs w:val="20"/>
        </w:rPr>
        <w:t>,</w:t>
      </w:r>
      <w:r w:rsidRPr="0056040D">
        <w:rPr>
          <w:rFonts w:ascii="Tahoma" w:hAnsi="Tahoma" w:cs="Tahoma"/>
          <w:sz w:val="20"/>
          <w:szCs w:val="20"/>
        </w:rPr>
        <w:t xml:space="preserve"> </w:t>
      </w:r>
      <w:r w:rsidR="0052161E" w:rsidRPr="0056040D">
        <w:rPr>
          <w:rFonts w:ascii="Tahoma" w:hAnsi="Tahoma" w:cs="Tahoma"/>
          <w:sz w:val="20"/>
          <w:szCs w:val="20"/>
        </w:rPr>
        <w:t>З</w:t>
      </w:r>
      <w:r w:rsidRPr="0056040D">
        <w:rPr>
          <w:rFonts w:ascii="Tahoma" w:hAnsi="Tahoma" w:cs="Tahoma"/>
          <w:sz w:val="20"/>
          <w:szCs w:val="20"/>
        </w:rPr>
        <w:t xml:space="preserve">алогодержатель является владельцем </w:t>
      </w:r>
      <w:r w:rsidR="00D201C9" w:rsidRPr="0056040D">
        <w:rPr>
          <w:rFonts w:ascii="Tahoma" w:hAnsi="Tahoma" w:cs="Tahoma"/>
          <w:sz w:val="20"/>
          <w:szCs w:val="20"/>
        </w:rPr>
        <w:t>З</w:t>
      </w:r>
      <w:r w:rsidRPr="0056040D">
        <w:rPr>
          <w:rFonts w:ascii="Tahoma" w:hAnsi="Tahoma" w:cs="Tahoma"/>
          <w:sz w:val="20"/>
          <w:szCs w:val="20"/>
        </w:rPr>
        <w:t>акладной.</w:t>
      </w:r>
    </w:p>
    <w:p w:rsidR="00C161C0" w:rsidRPr="0056040D" w:rsidRDefault="004D4047" w:rsidP="0001290A">
      <w:pPr>
        <w:pStyle w:val="aff4"/>
        <w:numPr>
          <w:ilvl w:val="2"/>
          <w:numId w:val="16"/>
        </w:numPr>
        <w:spacing w:before="60" w:after="60"/>
        <w:ind w:left="1134" w:hanging="1134"/>
        <w:jc w:val="both"/>
        <w:rPr>
          <w:rFonts w:ascii="Tahoma" w:hAnsi="Tahoma" w:cs="Tahoma"/>
          <w:sz w:val="20"/>
          <w:szCs w:val="20"/>
        </w:rPr>
      </w:pPr>
      <w:r w:rsidRPr="0056040D">
        <w:rPr>
          <w:rFonts w:ascii="Tahoma" w:hAnsi="Tahoma" w:cs="Tahoma"/>
          <w:b/>
          <w:sz w:val="20"/>
          <w:szCs w:val="20"/>
        </w:rPr>
        <w:t>Остаток основного долга (заемных средств)</w:t>
      </w:r>
      <w:r w:rsidRPr="0056040D">
        <w:rPr>
          <w:rFonts w:ascii="Tahoma" w:hAnsi="Tahoma" w:cs="Tahoma"/>
          <w:sz w:val="20"/>
          <w:szCs w:val="20"/>
        </w:rPr>
        <w:t xml:space="preserve"> – сумма заемных средств,</w:t>
      </w:r>
      <w:r w:rsidR="00E55F48" w:rsidRPr="0056040D">
        <w:rPr>
          <w:rFonts w:ascii="Tahoma" w:hAnsi="Tahoma" w:cs="Tahoma"/>
          <w:sz w:val="20"/>
          <w:szCs w:val="20"/>
        </w:rPr>
        <w:t xml:space="preserve"> предоставленная в рамках кредитного договора (договора займа),</w:t>
      </w:r>
      <w:r w:rsidRPr="0056040D">
        <w:rPr>
          <w:rFonts w:ascii="Tahoma" w:hAnsi="Tahoma" w:cs="Tahoma"/>
          <w:sz w:val="20"/>
          <w:szCs w:val="20"/>
        </w:rPr>
        <w:t xml:space="preserve"> за вычетом поступивших кредитору платежей в счет ее возврата.</w:t>
      </w:r>
    </w:p>
    <w:p w:rsidR="004D4047" w:rsidRPr="0056040D" w:rsidRDefault="004D4047" w:rsidP="0001290A">
      <w:pPr>
        <w:pStyle w:val="aff4"/>
        <w:numPr>
          <w:ilvl w:val="2"/>
          <w:numId w:val="16"/>
        </w:numPr>
        <w:spacing w:before="60" w:after="60"/>
        <w:ind w:left="1134" w:hanging="1134"/>
        <w:jc w:val="both"/>
        <w:rPr>
          <w:rFonts w:ascii="Tahoma" w:hAnsi="Tahoma" w:cs="Tahoma"/>
          <w:sz w:val="20"/>
          <w:szCs w:val="20"/>
        </w:rPr>
      </w:pPr>
      <w:r w:rsidRPr="0056040D">
        <w:rPr>
          <w:rFonts w:ascii="Tahoma" w:hAnsi="Tahoma" w:cs="Tahoma"/>
          <w:b/>
          <w:sz w:val="20"/>
          <w:szCs w:val="20"/>
        </w:rPr>
        <w:t>Накопленные проценты</w:t>
      </w:r>
      <w:r w:rsidRPr="0056040D">
        <w:rPr>
          <w:rFonts w:ascii="Tahoma" w:hAnsi="Tahoma" w:cs="Tahoma"/>
          <w:sz w:val="20"/>
          <w:szCs w:val="20"/>
        </w:rPr>
        <w:t xml:space="preserve"> – </w:t>
      </w:r>
      <w:r w:rsidR="00671F65" w:rsidRPr="0056040D">
        <w:rPr>
          <w:rFonts w:ascii="Tahoma" w:hAnsi="Tahoma" w:cs="Tahoma"/>
          <w:sz w:val="20"/>
          <w:szCs w:val="20"/>
        </w:rPr>
        <w:t xml:space="preserve">объем плановых (начисленных кредитором/займодавцем, но не уплаченных </w:t>
      </w:r>
      <w:r w:rsidR="009C1439" w:rsidRPr="0056040D">
        <w:rPr>
          <w:rFonts w:ascii="Tahoma" w:hAnsi="Tahoma" w:cs="Tahoma"/>
          <w:sz w:val="20"/>
          <w:szCs w:val="20"/>
        </w:rPr>
        <w:t>З</w:t>
      </w:r>
      <w:r w:rsidR="00671F65" w:rsidRPr="0056040D">
        <w:rPr>
          <w:rFonts w:ascii="Tahoma" w:hAnsi="Tahoma" w:cs="Tahoma"/>
          <w:sz w:val="20"/>
          <w:szCs w:val="20"/>
        </w:rPr>
        <w:t>аемщиком) требований кредитора/займодавца по уплате процентов за пользование ипотечным кредитом/займом за период считая с даты, следующей за датой предоставления ипотечного кредита/займа, по дату окончания последнего оплаченного процентного периода</w:t>
      </w:r>
      <w:r w:rsidRPr="0056040D">
        <w:rPr>
          <w:rFonts w:ascii="Tahoma" w:hAnsi="Tahoma" w:cs="Tahoma"/>
          <w:sz w:val="20"/>
          <w:szCs w:val="20"/>
        </w:rPr>
        <w:t xml:space="preserve">. </w:t>
      </w:r>
    </w:p>
    <w:p w:rsidR="004D4047" w:rsidRPr="0056040D" w:rsidRDefault="002B75D2" w:rsidP="0001290A">
      <w:pPr>
        <w:pStyle w:val="aff4"/>
        <w:numPr>
          <w:ilvl w:val="2"/>
          <w:numId w:val="16"/>
        </w:numPr>
        <w:spacing w:before="60" w:after="60"/>
        <w:ind w:left="1134" w:hanging="1134"/>
        <w:jc w:val="both"/>
        <w:rPr>
          <w:rFonts w:ascii="Tahoma" w:hAnsi="Tahoma" w:cs="Tahoma"/>
          <w:sz w:val="20"/>
          <w:szCs w:val="20"/>
        </w:rPr>
      </w:pPr>
      <w:r w:rsidRPr="0056040D">
        <w:rPr>
          <w:rFonts w:ascii="Tahoma" w:hAnsi="Tahoma" w:cs="Tahoma"/>
          <w:b/>
          <w:sz w:val="20"/>
          <w:szCs w:val="20"/>
        </w:rPr>
        <w:t>Передача прав по З</w:t>
      </w:r>
      <w:r w:rsidR="004D4047" w:rsidRPr="0056040D">
        <w:rPr>
          <w:rFonts w:ascii="Tahoma" w:hAnsi="Tahoma" w:cs="Tahoma"/>
          <w:b/>
          <w:sz w:val="20"/>
          <w:szCs w:val="20"/>
        </w:rPr>
        <w:t>акладной</w:t>
      </w:r>
      <w:r w:rsidR="004D4047" w:rsidRPr="0056040D">
        <w:rPr>
          <w:rFonts w:ascii="Tahoma" w:hAnsi="Tahoma" w:cs="Tahoma"/>
          <w:sz w:val="20"/>
          <w:szCs w:val="20"/>
        </w:rPr>
        <w:t xml:space="preserve"> – действия, совершенные в соответствии с действующим законодательством Российской Федерации путем заключения сделки в прост</w:t>
      </w:r>
      <w:r w:rsidRPr="0056040D">
        <w:rPr>
          <w:rFonts w:ascii="Tahoma" w:hAnsi="Tahoma" w:cs="Tahoma"/>
          <w:sz w:val="20"/>
          <w:szCs w:val="20"/>
        </w:rPr>
        <w:t>ой письменной форме по продаже З</w:t>
      </w:r>
      <w:r w:rsidR="004D4047" w:rsidRPr="0056040D">
        <w:rPr>
          <w:rFonts w:ascii="Tahoma" w:hAnsi="Tahoma" w:cs="Tahoma"/>
          <w:sz w:val="20"/>
          <w:szCs w:val="20"/>
        </w:rPr>
        <w:t>ак</w:t>
      </w:r>
      <w:r w:rsidRPr="0056040D">
        <w:rPr>
          <w:rFonts w:ascii="Tahoma" w:hAnsi="Tahoma" w:cs="Tahoma"/>
          <w:sz w:val="20"/>
          <w:szCs w:val="20"/>
        </w:rPr>
        <w:t>ладной (договора купли-продажи Закладной) с производством на З</w:t>
      </w:r>
      <w:r w:rsidR="004D4047" w:rsidRPr="0056040D">
        <w:rPr>
          <w:rFonts w:ascii="Tahoma" w:hAnsi="Tahoma" w:cs="Tahoma"/>
          <w:sz w:val="20"/>
          <w:szCs w:val="20"/>
        </w:rPr>
        <w:t>акладной лицом, передающим право</w:t>
      </w:r>
      <w:r w:rsidR="005A01DC" w:rsidRPr="0056040D">
        <w:rPr>
          <w:rFonts w:ascii="Tahoma" w:hAnsi="Tahoma" w:cs="Tahoma"/>
          <w:sz w:val="20"/>
          <w:szCs w:val="20"/>
        </w:rPr>
        <w:t>,</w:t>
      </w:r>
      <w:r w:rsidRPr="0056040D">
        <w:rPr>
          <w:rFonts w:ascii="Tahoma" w:hAnsi="Tahoma" w:cs="Tahoma"/>
          <w:sz w:val="20"/>
          <w:szCs w:val="20"/>
        </w:rPr>
        <w:t xml:space="preserve"> отметки о новом владельце З</w:t>
      </w:r>
      <w:r w:rsidR="004D4047" w:rsidRPr="0056040D">
        <w:rPr>
          <w:rFonts w:ascii="Tahoma" w:hAnsi="Tahoma" w:cs="Tahoma"/>
          <w:sz w:val="20"/>
          <w:szCs w:val="20"/>
        </w:rPr>
        <w:t>акладной.</w:t>
      </w:r>
      <w:r w:rsidR="00642067" w:rsidRPr="0056040D">
        <w:rPr>
          <w:sz w:val="20"/>
          <w:szCs w:val="20"/>
        </w:rPr>
        <w:t xml:space="preserve"> </w:t>
      </w:r>
      <w:r w:rsidR="00642067" w:rsidRPr="0056040D">
        <w:rPr>
          <w:rFonts w:ascii="Tahoma" w:hAnsi="Tahoma" w:cs="Tahoma"/>
          <w:sz w:val="20"/>
          <w:szCs w:val="20"/>
        </w:rPr>
        <w:t xml:space="preserve">В случае, если осуществляется депозитарный учет </w:t>
      </w:r>
      <w:r w:rsidRPr="0056040D">
        <w:rPr>
          <w:rFonts w:ascii="Tahoma" w:hAnsi="Tahoma" w:cs="Tahoma"/>
          <w:sz w:val="20"/>
          <w:szCs w:val="20"/>
        </w:rPr>
        <w:t>З</w:t>
      </w:r>
      <w:r w:rsidR="00642067" w:rsidRPr="0056040D">
        <w:rPr>
          <w:rFonts w:ascii="Tahoma" w:hAnsi="Tahoma" w:cs="Tahoma"/>
          <w:sz w:val="20"/>
          <w:szCs w:val="20"/>
        </w:rPr>
        <w:t>акладной, переход прав осуществляется путем внесения соответствующей записи по счету депо</w:t>
      </w:r>
      <w:r w:rsidR="00A1333F" w:rsidRPr="0056040D">
        <w:rPr>
          <w:rFonts w:ascii="Tahoma" w:hAnsi="Tahoma" w:cs="Tahoma"/>
          <w:sz w:val="20"/>
          <w:szCs w:val="20"/>
        </w:rPr>
        <w:t xml:space="preserve"> (п</w:t>
      </w:r>
      <w:r w:rsidR="00642067" w:rsidRPr="0056040D">
        <w:rPr>
          <w:rFonts w:ascii="Tahoma" w:hAnsi="Tahoma" w:cs="Tahoma"/>
          <w:sz w:val="20"/>
          <w:szCs w:val="20"/>
        </w:rPr>
        <w:t xml:space="preserve">ри этом отметка на </w:t>
      </w:r>
      <w:r w:rsidRPr="0056040D">
        <w:rPr>
          <w:rFonts w:ascii="Tahoma" w:hAnsi="Tahoma" w:cs="Tahoma"/>
          <w:sz w:val="20"/>
          <w:szCs w:val="20"/>
        </w:rPr>
        <w:t>З</w:t>
      </w:r>
      <w:r w:rsidR="00642067" w:rsidRPr="0056040D">
        <w:rPr>
          <w:rFonts w:ascii="Tahoma" w:hAnsi="Tahoma" w:cs="Tahoma"/>
          <w:sz w:val="20"/>
          <w:szCs w:val="20"/>
        </w:rPr>
        <w:t xml:space="preserve">акладной о ее новом владельце не </w:t>
      </w:r>
      <w:r w:rsidR="007233C4" w:rsidRPr="0056040D">
        <w:rPr>
          <w:rFonts w:ascii="Tahoma" w:hAnsi="Tahoma" w:cs="Tahoma"/>
          <w:sz w:val="20"/>
          <w:szCs w:val="20"/>
        </w:rPr>
        <w:t>производится</w:t>
      </w:r>
      <w:r w:rsidR="00A1333F" w:rsidRPr="0056040D">
        <w:rPr>
          <w:rFonts w:ascii="Tahoma" w:hAnsi="Tahoma" w:cs="Tahoma"/>
          <w:sz w:val="20"/>
          <w:szCs w:val="20"/>
        </w:rPr>
        <w:t>)</w:t>
      </w:r>
      <w:r w:rsidR="00642067" w:rsidRPr="0056040D">
        <w:rPr>
          <w:rFonts w:ascii="Tahoma" w:hAnsi="Tahoma" w:cs="Tahoma"/>
          <w:sz w:val="20"/>
          <w:szCs w:val="20"/>
        </w:rPr>
        <w:t>.</w:t>
      </w:r>
    </w:p>
    <w:p w:rsidR="00F344A1" w:rsidRPr="0056040D" w:rsidRDefault="00F344A1" w:rsidP="00F344A1">
      <w:pPr>
        <w:pStyle w:val="aff4"/>
        <w:numPr>
          <w:ilvl w:val="2"/>
          <w:numId w:val="16"/>
        </w:numPr>
        <w:spacing w:before="60" w:after="60"/>
        <w:ind w:left="1135" w:hanging="1134"/>
        <w:jc w:val="both"/>
        <w:rPr>
          <w:rFonts w:ascii="Tahoma" w:hAnsi="Tahoma" w:cs="Tahoma"/>
          <w:sz w:val="20"/>
          <w:szCs w:val="20"/>
        </w:rPr>
      </w:pPr>
      <w:r w:rsidRPr="0056040D">
        <w:rPr>
          <w:rFonts w:ascii="Tahoma" w:hAnsi="Tahoma" w:cs="Tahoma"/>
          <w:b/>
          <w:sz w:val="20"/>
          <w:szCs w:val="20"/>
        </w:rPr>
        <w:t>Период страхования:</w:t>
      </w:r>
    </w:p>
    <w:p w:rsidR="005F0E3E" w:rsidRPr="0056040D" w:rsidRDefault="00F344A1" w:rsidP="006F03BB">
      <w:pPr>
        <w:pStyle w:val="aff4"/>
        <w:numPr>
          <w:ilvl w:val="3"/>
          <w:numId w:val="45"/>
        </w:numPr>
        <w:spacing w:before="60" w:after="60"/>
        <w:ind w:left="1134" w:hanging="1134"/>
        <w:jc w:val="both"/>
        <w:rPr>
          <w:rFonts w:ascii="Tahoma" w:hAnsi="Tahoma" w:cs="Tahoma"/>
          <w:sz w:val="20"/>
          <w:szCs w:val="20"/>
        </w:rPr>
      </w:pPr>
      <w:r w:rsidRPr="0056040D">
        <w:rPr>
          <w:rFonts w:ascii="Tahoma" w:hAnsi="Tahoma" w:cs="Tahoma"/>
          <w:sz w:val="20"/>
          <w:szCs w:val="20"/>
        </w:rPr>
        <w:t>Если Договором страхования предусмотрена уплата страховой премии в рассрочку (периодическими платежами</w:t>
      </w:r>
      <w:r w:rsidR="009B01AF" w:rsidRPr="0056040D">
        <w:rPr>
          <w:rFonts w:ascii="Tahoma" w:hAnsi="Tahoma" w:cs="Tahoma"/>
          <w:sz w:val="20"/>
          <w:szCs w:val="20"/>
        </w:rPr>
        <w:t xml:space="preserve"> – страховыми взносами</w:t>
      </w:r>
      <w:r w:rsidRPr="0056040D">
        <w:rPr>
          <w:rFonts w:ascii="Tahoma" w:hAnsi="Tahoma" w:cs="Tahoma"/>
          <w:sz w:val="20"/>
          <w:szCs w:val="20"/>
        </w:rPr>
        <w:t xml:space="preserve">), то продолжительность каждого периода страхования (кроме последнего) составляет один год. </w:t>
      </w:r>
    </w:p>
    <w:p w:rsidR="00F344A1" w:rsidRPr="0056040D" w:rsidRDefault="00F344A1" w:rsidP="009B01AF">
      <w:pPr>
        <w:pStyle w:val="aff4"/>
        <w:spacing w:before="60" w:after="60"/>
        <w:ind w:left="1134"/>
        <w:jc w:val="both"/>
        <w:rPr>
          <w:rFonts w:ascii="Tahoma" w:hAnsi="Tahoma" w:cs="Tahoma"/>
          <w:sz w:val="20"/>
          <w:szCs w:val="20"/>
        </w:rPr>
      </w:pPr>
      <w:r w:rsidRPr="0056040D">
        <w:rPr>
          <w:rFonts w:ascii="Tahoma" w:hAnsi="Tahoma" w:cs="Tahoma"/>
          <w:sz w:val="20"/>
          <w:szCs w:val="20"/>
        </w:rPr>
        <w:t>Дата начала первого периода страхования совпадает с датой вступления в силу Договора</w:t>
      </w:r>
      <w:r w:rsidR="00AA15E2" w:rsidRPr="0056040D">
        <w:rPr>
          <w:rFonts w:ascii="Tahoma" w:hAnsi="Tahoma" w:cs="Tahoma"/>
          <w:sz w:val="20"/>
          <w:szCs w:val="20"/>
        </w:rPr>
        <w:t xml:space="preserve"> страхования</w:t>
      </w:r>
      <w:r w:rsidRPr="0056040D">
        <w:rPr>
          <w:rFonts w:ascii="Tahoma" w:hAnsi="Tahoma" w:cs="Tahoma"/>
          <w:sz w:val="20"/>
          <w:szCs w:val="20"/>
        </w:rPr>
        <w:t>.</w:t>
      </w:r>
      <w:r w:rsidR="005F0E3E" w:rsidRPr="0056040D">
        <w:rPr>
          <w:rFonts w:ascii="Tahoma" w:hAnsi="Tahoma" w:cs="Tahoma"/>
          <w:sz w:val="20"/>
          <w:szCs w:val="20"/>
        </w:rPr>
        <w:t xml:space="preserve"> </w:t>
      </w:r>
      <w:r w:rsidRPr="0056040D">
        <w:rPr>
          <w:rFonts w:ascii="Tahoma" w:hAnsi="Tahoma" w:cs="Tahoma"/>
          <w:sz w:val="20"/>
          <w:szCs w:val="20"/>
        </w:rPr>
        <w:t>Срок каждого последующего периода страхования начинает исчисляться с даты, следующей за датой окончания предыдущего периода страхования.</w:t>
      </w:r>
      <w:r w:rsidR="005F0E3E" w:rsidRPr="0056040D">
        <w:rPr>
          <w:rFonts w:ascii="Tahoma" w:hAnsi="Tahoma" w:cs="Tahoma"/>
          <w:sz w:val="20"/>
          <w:szCs w:val="20"/>
        </w:rPr>
        <w:t xml:space="preserve"> </w:t>
      </w:r>
      <w:r w:rsidRPr="0056040D">
        <w:rPr>
          <w:rFonts w:ascii="Tahoma" w:hAnsi="Tahoma" w:cs="Tahoma"/>
          <w:sz w:val="20"/>
          <w:szCs w:val="20"/>
        </w:rPr>
        <w:t xml:space="preserve">Продолжительность последнего оплачиваемого периода страхования исчисляется с даты, следующей за датой окончания предыдущего оплаченного периода страхования по дату окончания срока действия Договора страхования (включительно). </w:t>
      </w:r>
    </w:p>
    <w:p w:rsidR="00F344A1" w:rsidRPr="0056040D" w:rsidRDefault="00F344A1">
      <w:pPr>
        <w:spacing w:before="60" w:after="60"/>
        <w:ind w:left="1135"/>
        <w:jc w:val="both"/>
        <w:rPr>
          <w:rFonts w:ascii="Tahoma" w:hAnsi="Tahoma" w:cs="Tahoma"/>
          <w:sz w:val="20"/>
          <w:szCs w:val="20"/>
        </w:rPr>
      </w:pPr>
      <w:r w:rsidRPr="0056040D">
        <w:rPr>
          <w:rFonts w:ascii="Tahoma" w:hAnsi="Tahoma" w:cs="Tahoma"/>
          <w:sz w:val="20"/>
          <w:szCs w:val="20"/>
        </w:rPr>
        <w:t>При этом в Договоре страхования последний период может быть установлен как менее, так и более 1</w:t>
      </w:r>
      <w:r w:rsidR="00FA12A4" w:rsidRPr="0056040D">
        <w:rPr>
          <w:rFonts w:ascii="Tahoma" w:hAnsi="Tahoma" w:cs="Tahoma"/>
          <w:sz w:val="20"/>
          <w:szCs w:val="20"/>
        </w:rPr>
        <w:t xml:space="preserve"> (одного)</w:t>
      </w:r>
      <w:r w:rsidRPr="0056040D">
        <w:rPr>
          <w:rFonts w:ascii="Tahoma" w:hAnsi="Tahoma" w:cs="Tahoma"/>
          <w:sz w:val="20"/>
          <w:szCs w:val="20"/>
        </w:rPr>
        <w:t xml:space="preserve"> года (но не более 2</w:t>
      </w:r>
      <w:r w:rsidR="00FA12A4" w:rsidRPr="0056040D">
        <w:rPr>
          <w:rFonts w:ascii="Tahoma" w:hAnsi="Tahoma" w:cs="Tahoma"/>
          <w:sz w:val="20"/>
          <w:szCs w:val="20"/>
        </w:rPr>
        <w:t xml:space="preserve"> (двух)</w:t>
      </w:r>
      <w:r w:rsidRPr="0056040D">
        <w:rPr>
          <w:rFonts w:ascii="Tahoma" w:hAnsi="Tahoma" w:cs="Tahoma"/>
          <w:sz w:val="20"/>
          <w:szCs w:val="20"/>
        </w:rPr>
        <w:t xml:space="preserve"> лет).</w:t>
      </w:r>
    </w:p>
    <w:p w:rsidR="00F344A1" w:rsidRPr="0056040D" w:rsidRDefault="00F344A1" w:rsidP="006F03BB">
      <w:pPr>
        <w:pStyle w:val="aff4"/>
        <w:numPr>
          <w:ilvl w:val="3"/>
          <w:numId w:val="45"/>
        </w:numPr>
        <w:spacing w:before="60" w:after="60"/>
        <w:ind w:left="1135" w:hanging="1134"/>
        <w:jc w:val="both"/>
        <w:rPr>
          <w:rFonts w:ascii="Tahoma" w:hAnsi="Tahoma" w:cs="Tahoma"/>
          <w:sz w:val="20"/>
          <w:szCs w:val="20"/>
        </w:rPr>
      </w:pPr>
      <w:r w:rsidRPr="0056040D">
        <w:rPr>
          <w:rFonts w:ascii="Tahoma" w:hAnsi="Tahoma" w:cs="Tahoma"/>
          <w:sz w:val="20"/>
          <w:szCs w:val="20"/>
        </w:rPr>
        <w:t xml:space="preserve">Если Договором страхования предусмотрена единовременная уплата страховой премии, продолжительность периода страхования исчисляется с даты вступления Договора </w:t>
      </w:r>
      <w:r w:rsidR="00AA15E2" w:rsidRPr="0056040D">
        <w:rPr>
          <w:rFonts w:ascii="Tahoma" w:hAnsi="Tahoma" w:cs="Tahoma"/>
          <w:sz w:val="20"/>
          <w:szCs w:val="20"/>
        </w:rPr>
        <w:t xml:space="preserve">страхования </w:t>
      </w:r>
      <w:r w:rsidRPr="0056040D">
        <w:rPr>
          <w:rFonts w:ascii="Tahoma" w:hAnsi="Tahoma" w:cs="Tahoma"/>
          <w:sz w:val="20"/>
          <w:szCs w:val="20"/>
        </w:rPr>
        <w:t>в силу по дату окончания срока действия Договора</w:t>
      </w:r>
      <w:r w:rsidR="00AA15E2" w:rsidRPr="0056040D">
        <w:rPr>
          <w:rFonts w:ascii="Tahoma" w:hAnsi="Tahoma" w:cs="Tahoma"/>
          <w:sz w:val="20"/>
          <w:szCs w:val="20"/>
        </w:rPr>
        <w:t xml:space="preserve"> страхования</w:t>
      </w:r>
      <w:r w:rsidRPr="0056040D">
        <w:rPr>
          <w:rFonts w:ascii="Tahoma" w:hAnsi="Tahoma" w:cs="Tahoma"/>
          <w:sz w:val="20"/>
          <w:szCs w:val="20"/>
        </w:rPr>
        <w:t xml:space="preserve"> (включительно).</w:t>
      </w:r>
    </w:p>
    <w:p w:rsidR="004D4047" w:rsidRPr="0056040D" w:rsidRDefault="004D4047" w:rsidP="0001290A">
      <w:pPr>
        <w:pStyle w:val="aff4"/>
        <w:numPr>
          <w:ilvl w:val="2"/>
          <w:numId w:val="16"/>
        </w:numPr>
        <w:spacing w:before="60" w:after="60"/>
        <w:ind w:left="1134" w:hanging="1134"/>
        <w:jc w:val="both"/>
        <w:rPr>
          <w:rFonts w:ascii="Tahoma" w:hAnsi="Tahoma" w:cs="Tahoma"/>
          <w:sz w:val="20"/>
          <w:szCs w:val="20"/>
        </w:rPr>
      </w:pPr>
      <w:r w:rsidRPr="0056040D">
        <w:rPr>
          <w:rFonts w:ascii="Tahoma" w:hAnsi="Tahoma" w:cs="Tahoma"/>
          <w:b/>
          <w:sz w:val="20"/>
          <w:szCs w:val="20"/>
        </w:rPr>
        <w:t>Предмет</w:t>
      </w:r>
      <w:r w:rsidRPr="0056040D">
        <w:rPr>
          <w:rFonts w:ascii="Tahoma" w:hAnsi="Tahoma"/>
          <w:b/>
          <w:sz w:val="20"/>
          <w:szCs w:val="20"/>
        </w:rPr>
        <w:t xml:space="preserve"> ипотеки</w:t>
      </w:r>
      <w:r w:rsidRPr="0056040D">
        <w:rPr>
          <w:rFonts w:ascii="Tahoma" w:hAnsi="Tahoma" w:cs="Tahoma"/>
          <w:b/>
          <w:sz w:val="20"/>
          <w:szCs w:val="20"/>
        </w:rPr>
        <w:t xml:space="preserve"> </w:t>
      </w:r>
      <w:r w:rsidRPr="0056040D">
        <w:rPr>
          <w:rFonts w:ascii="Tahoma" w:hAnsi="Tahoma" w:cs="Tahoma"/>
          <w:sz w:val="20"/>
          <w:szCs w:val="20"/>
        </w:rPr>
        <w:t>– недвижимое имущество, обеспечивающее исполнение обязательств по кредитному договору</w:t>
      </w:r>
      <w:r w:rsidR="00560DD3" w:rsidRPr="0056040D">
        <w:rPr>
          <w:rFonts w:ascii="Tahoma" w:hAnsi="Tahoma" w:cs="Tahoma"/>
          <w:sz w:val="20"/>
          <w:szCs w:val="20"/>
        </w:rPr>
        <w:t xml:space="preserve"> </w:t>
      </w:r>
      <w:r w:rsidRPr="0056040D">
        <w:rPr>
          <w:rFonts w:ascii="Tahoma" w:hAnsi="Tahoma" w:cs="Tahoma"/>
          <w:sz w:val="20"/>
          <w:szCs w:val="20"/>
        </w:rPr>
        <w:t>/</w:t>
      </w:r>
      <w:r w:rsidR="00560DD3" w:rsidRPr="0056040D">
        <w:rPr>
          <w:rFonts w:ascii="Tahoma" w:hAnsi="Tahoma" w:cs="Tahoma"/>
          <w:sz w:val="20"/>
          <w:szCs w:val="20"/>
        </w:rPr>
        <w:t xml:space="preserve"> </w:t>
      </w:r>
      <w:r w:rsidRPr="0056040D">
        <w:rPr>
          <w:rFonts w:ascii="Tahoma" w:hAnsi="Tahoma" w:cs="Tahoma"/>
          <w:sz w:val="20"/>
          <w:szCs w:val="20"/>
        </w:rPr>
        <w:t xml:space="preserve">договору займа и передаваемое в залог по договору об ипотеке или залог </w:t>
      </w:r>
      <w:r w:rsidRPr="0056040D">
        <w:rPr>
          <w:rFonts w:ascii="Tahoma" w:hAnsi="Tahoma" w:cs="Tahoma"/>
          <w:sz w:val="20"/>
          <w:szCs w:val="20"/>
        </w:rPr>
        <w:lastRenderedPageBreak/>
        <w:t xml:space="preserve">которого возникает на основании </w:t>
      </w:r>
      <w:r w:rsidR="00560DD3" w:rsidRPr="0056040D">
        <w:rPr>
          <w:rFonts w:ascii="Tahoma" w:hAnsi="Tahoma" w:cs="Tahoma"/>
          <w:sz w:val="20"/>
          <w:szCs w:val="20"/>
        </w:rPr>
        <w:t>З</w:t>
      </w:r>
      <w:r w:rsidRPr="0056040D">
        <w:rPr>
          <w:rFonts w:ascii="Tahoma" w:hAnsi="Tahoma" w:cs="Tahoma"/>
          <w:sz w:val="20"/>
          <w:szCs w:val="20"/>
        </w:rPr>
        <w:t>акона № 102-ФЗ при наступлении указанных в нем обстоятельств (ипотека в силу закона).</w:t>
      </w:r>
    </w:p>
    <w:p w:rsidR="00BC0B2C" w:rsidRPr="0056040D" w:rsidRDefault="00BC0B2C" w:rsidP="0001290A">
      <w:pPr>
        <w:pStyle w:val="aff4"/>
        <w:numPr>
          <w:ilvl w:val="2"/>
          <w:numId w:val="16"/>
        </w:numPr>
        <w:spacing w:before="60" w:after="60"/>
        <w:ind w:left="1134" w:hanging="1134"/>
        <w:jc w:val="both"/>
        <w:rPr>
          <w:rFonts w:ascii="Tahoma" w:hAnsi="Tahoma" w:cs="Tahoma"/>
          <w:sz w:val="20"/>
          <w:szCs w:val="20"/>
        </w:rPr>
      </w:pPr>
      <w:r w:rsidRPr="0056040D">
        <w:rPr>
          <w:rFonts w:ascii="Tahoma" w:hAnsi="Tahoma" w:cs="Tahoma"/>
          <w:b/>
          <w:sz w:val="20"/>
          <w:szCs w:val="20"/>
        </w:rPr>
        <w:t xml:space="preserve">Проценты </w:t>
      </w:r>
      <w:r w:rsidRPr="0056040D">
        <w:rPr>
          <w:rFonts w:ascii="Tahoma" w:hAnsi="Tahoma" w:cs="Tahoma"/>
          <w:sz w:val="20"/>
          <w:szCs w:val="20"/>
        </w:rPr>
        <w:t>–</w:t>
      </w:r>
      <w:r w:rsidR="00ED10FC" w:rsidRPr="0056040D">
        <w:rPr>
          <w:rFonts w:ascii="Tahoma" w:hAnsi="Tahoma" w:cs="Tahoma"/>
          <w:sz w:val="20"/>
          <w:szCs w:val="20"/>
        </w:rPr>
        <w:t xml:space="preserve"> </w:t>
      </w:r>
      <w:r w:rsidR="00BC6CD1" w:rsidRPr="0056040D">
        <w:rPr>
          <w:rFonts w:ascii="Tahoma" w:hAnsi="Tahoma" w:cs="Tahoma"/>
          <w:sz w:val="20"/>
          <w:szCs w:val="20"/>
        </w:rPr>
        <w:t>плата, взымаемая</w:t>
      </w:r>
      <w:r w:rsidRPr="0056040D">
        <w:rPr>
          <w:rFonts w:ascii="Tahoma" w:hAnsi="Tahoma" w:cs="Tahoma"/>
          <w:sz w:val="20"/>
          <w:szCs w:val="20"/>
        </w:rPr>
        <w:t xml:space="preserve"> за пользование </w:t>
      </w:r>
      <w:r w:rsidR="005A48E6" w:rsidRPr="0056040D">
        <w:rPr>
          <w:rFonts w:ascii="Tahoma" w:hAnsi="Tahoma" w:cs="Tahoma"/>
          <w:sz w:val="20"/>
          <w:szCs w:val="20"/>
        </w:rPr>
        <w:t xml:space="preserve">кредитными / </w:t>
      </w:r>
      <w:r w:rsidRPr="0056040D">
        <w:rPr>
          <w:rFonts w:ascii="Tahoma" w:hAnsi="Tahoma" w:cs="Tahoma"/>
          <w:sz w:val="20"/>
          <w:szCs w:val="20"/>
        </w:rPr>
        <w:t>заемными средствами</w:t>
      </w:r>
      <w:r w:rsidR="005A48E6" w:rsidRPr="0056040D">
        <w:rPr>
          <w:rFonts w:ascii="Tahoma" w:hAnsi="Tahoma" w:cs="Tahoma"/>
          <w:sz w:val="20"/>
          <w:szCs w:val="20"/>
        </w:rPr>
        <w:t xml:space="preserve"> в соответствии с кредитным договором / договором займа</w:t>
      </w:r>
      <w:r w:rsidRPr="0056040D">
        <w:rPr>
          <w:rFonts w:ascii="Tahoma" w:hAnsi="Tahoma" w:cs="Tahoma"/>
          <w:sz w:val="20"/>
          <w:szCs w:val="20"/>
        </w:rPr>
        <w:t>.</w:t>
      </w:r>
    </w:p>
    <w:p w:rsidR="00F73881" w:rsidRPr="0056040D" w:rsidRDefault="00F73881" w:rsidP="003F6E1E">
      <w:pPr>
        <w:pStyle w:val="aff4"/>
        <w:numPr>
          <w:ilvl w:val="2"/>
          <w:numId w:val="16"/>
        </w:numPr>
        <w:spacing w:before="60" w:after="60"/>
        <w:ind w:left="1134" w:hanging="1134"/>
        <w:jc w:val="both"/>
        <w:rPr>
          <w:rFonts w:ascii="Tahoma" w:hAnsi="Tahoma" w:cs="Tahoma"/>
          <w:sz w:val="20"/>
          <w:szCs w:val="20"/>
        </w:rPr>
      </w:pPr>
      <w:r w:rsidRPr="0056040D">
        <w:rPr>
          <w:rFonts w:ascii="Tahoma" w:hAnsi="Tahoma" w:cs="Tahoma"/>
          <w:b/>
          <w:sz w:val="20"/>
          <w:szCs w:val="20"/>
        </w:rPr>
        <w:t>Сертификат</w:t>
      </w:r>
      <w:r w:rsidRPr="0056040D">
        <w:rPr>
          <w:rFonts w:ascii="Tahoma" w:hAnsi="Tahoma" w:cs="Tahoma"/>
          <w:sz w:val="20"/>
          <w:szCs w:val="20"/>
        </w:rPr>
        <w:t xml:space="preserve"> </w:t>
      </w:r>
      <w:r w:rsidR="005148B9" w:rsidRPr="0056040D">
        <w:rPr>
          <w:rFonts w:ascii="Tahoma" w:hAnsi="Tahoma" w:cs="Tahoma"/>
          <w:sz w:val="20"/>
          <w:szCs w:val="20"/>
        </w:rPr>
        <w:t>–</w:t>
      </w:r>
      <w:r w:rsidRPr="0056040D">
        <w:rPr>
          <w:rFonts w:ascii="Tahoma" w:hAnsi="Tahoma" w:cs="Tahoma"/>
          <w:sz w:val="20"/>
          <w:szCs w:val="20"/>
        </w:rPr>
        <w:t xml:space="preserve"> </w:t>
      </w:r>
      <w:r w:rsidR="005148B9" w:rsidRPr="0056040D">
        <w:rPr>
          <w:rFonts w:ascii="Tahoma" w:hAnsi="Tahoma" w:cs="Tahoma"/>
          <w:sz w:val="20"/>
          <w:szCs w:val="20"/>
        </w:rPr>
        <w:t xml:space="preserve">документ, составляемый к </w:t>
      </w:r>
      <w:r w:rsidR="00346E12" w:rsidRPr="0056040D">
        <w:rPr>
          <w:rFonts w:ascii="Tahoma" w:hAnsi="Tahoma" w:cs="Tahoma"/>
          <w:sz w:val="20"/>
          <w:szCs w:val="20"/>
        </w:rPr>
        <w:t>Договору страхования</w:t>
      </w:r>
      <w:r w:rsidR="00A74BDF" w:rsidRPr="0056040D">
        <w:rPr>
          <w:rFonts w:ascii="Tahoma" w:hAnsi="Tahoma" w:cs="Tahoma"/>
          <w:sz w:val="20"/>
          <w:szCs w:val="20"/>
        </w:rPr>
        <w:t>,</w:t>
      </w:r>
      <w:r w:rsidR="00A74BDF" w:rsidRPr="0056040D">
        <w:rPr>
          <w:sz w:val="20"/>
          <w:szCs w:val="20"/>
        </w:rPr>
        <w:t xml:space="preserve"> </w:t>
      </w:r>
      <w:r w:rsidR="00A74BDF" w:rsidRPr="0056040D">
        <w:rPr>
          <w:rFonts w:ascii="Tahoma" w:hAnsi="Tahoma" w:cs="Tahoma"/>
          <w:sz w:val="20"/>
          <w:szCs w:val="20"/>
        </w:rPr>
        <w:t>если это предусмотрено Договором страхования</w:t>
      </w:r>
      <w:r w:rsidR="00AD3A54" w:rsidRPr="0056040D">
        <w:rPr>
          <w:rFonts w:ascii="Tahoma" w:hAnsi="Tahoma" w:cs="Tahoma"/>
          <w:sz w:val="20"/>
          <w:szCs w:val="20"/>
        </w:rPr>
        <w:t xml:space="preserve"> </w:t>
      </w:r>
      <w:r w:rsidR="00011CC3" w:rsidRPr="0056040D">
        <w:rPr>
          <w:rFonts w:ascii="Tahoma" w:hAnsi="Tahoma" w:cs="Tahoma"/>
          <w:sz w:val="20"/>
          <w:szCs w:val="20"/>
        </w:rPr>
        <w:t>(в случае уплаты страховой премии периодическими платежами</w:t>
      </w:r>
      <w:r w:rsidR="00346E12" w:rsidRPr="0056040D">
        <w:rPr>
          <w:rFonts w:ascii="Tahoma" w:hAnsi="Tahoma" w:cs="Tahoma"/>
          <w:sz w:val="20"/>
          <w:szCs w:val="20"/>
        </w:rPr>
        <w:t xml:space="preserve"> в соответствии с п</w:t>
      </w:r>
      <w:r w:rsidR="00EA4D8B" w:rsidRPr="0056040D">
        <w:rPr>
          <w:rFonts w:ascii="Tahoma" w:hAnsi="Tahoma" w:cs="Tahoma"/>
          <w:sz w:val="20"/>
          <w:szCs w:val="20"/>
        </w:rPr>
        <w:t>унктом</w:t>
      </w:r>
      <w:r w:rsidR="002A2D79" w:rsidRPr="0056040D">
        <w:rPr>
          <w:rFonts w:ascii="Tahoma" w:hAnsi="Tahoma" w:cs="Tahoma"/>
          <w:sz w:val="20"/>
          <w:szCs w:val="20"/>
        </w:rPr>
        <w:t xml:space="preserve"> 6.4.2 </w:t>
      </w:r>
      <w:r w:rsidR="00346E12" w:rsidRPr="0056040D">
        <w:rPr>
          <w:rFonts w:ascii="Tahoma" w:hAnsi="Tahoma" w:cs="Tahoma"/>
          <w:sz w:val="20"/>
          <w:szCs w:val="20"/>
        </w:rPr>
        <w:t>настоящих Правил</w:t>
      </w:r>
      <w:r w:rsidR="00011CC3" w:rsidRPr="0056040D">
        <w:rPr>
          <w:rFonts w:ascii="Tahoma" w:hAnsi="Tahoma" w:cs="Tahoma"/>
          <w:sz w:val="20"/>
          <w:szCs w:val="20"/>
        </w:rPr>
        <w:t>)</w:t>
      </w:r>
      <w:r w:rsidR="00AD3A54" w:rsidRPr="0056040D">
        <w:rPr>
          <w:sz w:val="20"/>
          <w:szCs w:val="20"/>
        </w:rPr>
        <w:t xml:space="preserve"> </w:t>
      </w:r>
      <w:r w:rsidR="008622C8" w:rsidRPr="0056040D">
        <w:rPr>
          <w:rFonts w:ascii="Tahoma" w:hAnsi="Tahoma" w:cs="Tahoma"/>
          <w:sz w:val="20"/>
          <w:szCs w:val="20"/>
        </w:rPr>
        <w:t>и являющийся его неотъемлемой частью</w:t>
      </w:r>
      <w:r w:rsidR="005148B9" w:rsidRPr="0056040D">
        <w:rPr>
          <w:rFonts w:ascii="Tahoma" w:hAnsi="Tahoma" w:cs="Tahoma"/>
          <w:sz w:val="20"/>
          <w:szCs w:val="20"/>
        </w:rPr>
        <w:t>, подписанный</w:t>
      </w:r>
      <w:r w:rsidRPr="0056040D">
        <w:rPr>
          <w:rFonts w:ascii="Tahoma" w:hAnsi="Tahoma" w:cs="Tahoma"/>
          <w:sz w:val="20"/>
          <w:szCs w:val="20"/>
        </w:rPr>
        <w:t xml:space="preserve"> Страховщик</w:t>
      </w:r>
      <w:r w:rsidR="005148B9" w:rsidRPr="0056040D">
        <w:rPr>
          <w:rFonts w:ascii="Tahoma" w:hAnsi="Tahoma" w:cs="Tahoma"/>
          <w:sz w:val="20"/>
          <w:szCs w:val="20"/>
        </w:rPr>
        <w:t>о</w:t>
      </w:r>
      <w:r w:rsidR="00C50143" w:rsidRPr="0056040D">
        <w:rPr>
          <w:rFonts w:ascii="Tahoma" w:hAnsi="Tahoma" w:cs="Tahoma"/>
          <w:sz w:val="20"/>
          <w:szCs w:val="20"/>
        </w:rPr>
        <w:t>м</w:t>
      </w:r>
      <w:r w:rsidR="005148B9" w:rsidRPr="0056040D">
        <w:rPr>
          <w:rFonts w:ascii="Tahoma" w:hAnsi="Tahoma" w:cs="Tahoma"/>
          <w:sz w:val="20"/>
          <w:szCs w:val="20"/>
        </w:rPr>
        <w:t xml:space="preserve"> и содержащий информацию</w:t>
      </w:r>
      <w:r w:rsidRPr="0056040D">
        <w:rPr>
          <w:rFonts w:ascii="Tahoma" w:hAnsi="Tahoma" w:cs="Tahoma"/>
          <w:sz w:val="20"/>
          <w:szCs w:val="20"/>
        </w:rPr>
        <w:t xml:space="preserve"> о размере страховой суммы и страхового взноса на очередной период страхования</w:t>
      </w:r>
      <w:r w:rsidR="003F6E1E" w:rsidRPr="0056040D">
        <w:rPr>
          <w:rFonts w:ascii="Tahoma" w:hAnsi="Tahoma" w:cs="Tahoma"/>
          <w:sz w:val="20"/>
          <w:szCs w:val="20"/>
        </w:rPr>
        <w:t>,</w:t>
      </w:r>
      <w:r w:rsidR="003F6E1E" w:rsidRPr="0056040D">
        <w:rPr>
          <w:sz w:val="20"/>
          <w:szCs w:val="20"/>
        </w:rPr>
        <w:t xml:space="preserve"> </w:t>
      </w:r>
      <w:r w:rsidR="003F6E1E" w:rsidRPr="0056040D">
        <w:rPr>
          <w:rFonts w:ascii="Tahoma" w:hAnsi="Tahoma" w:cs="Tahoma"/>
          <w:sz w:val="20"/>
          <w:szCs w:val="20"/>
        </w:rPr>
        <w:t>в том числе дату начала и дату окончания периода страхования</w:t>
      </w:r>
      <w:r w:rsidR="00E25778" w:rsidRPr="0056040D">
        <w:rPr>
          <w:rFonts w:ascii="Tahoma" w:hAnsi="Tahoma" w:cs="Tahoma"/>
          <w:sz w:val="20"/>
          <w:szCs w:val="20"/>
        </w:rPr>
        <w:t xml:space="preserve"> (</w:t>
      </w:r>
      <w:r w:rsidR="00F55C28" w:rsidRPr="0056040D">
        <w:rPr>
          <w:rFonts w:ascii="Tahoma" w:hAnsi="Tahoma" w:cs="Tahoma"/>
          <w:sz w:val="20"/>
          <w:szCs w:val="20"/>
        </w:rPr>
        <w:t xml:space="preserve">Страховщик выдает </w:t>
      </w:r>
      <w:r w:rsidR="003D11AC" w:rsidRPr="0056040D">
        <w:rPr>
          <w:rFonts w:ascii="Tahoma" w:hAnsi="Tahoma" w:cs="Tahoma"/>
          <w:sz w:val="20"/>
          <w:szCs w:val="20"/>
        </w:rPr>
        <w:t>С</w:t>
      </w:r>
      <w:r w:rsidR="00E25778" w:rsidRPr="0056040D">
        <w:rPr>
          <w:rFonts w:ascii="Tahoma" w:hAnsi="Tahoma" w:cs="Tahoma"/>
          <w:sz w:val="20"/>
          <w:szCs w:val="20"/>
        </w:rPr>
        <w:t>ертификат</w:t>
      </w:r>
      <w:r w:rsidR="00B61791" w:rsidRPr="0056040D">
        <w:rPr>
          <w:rFonts w:ascii="Tahoma" w:hAnsi="Tahoma" w:cs="Tahoma"/>
          <w:sz w:val="20"/>
          <w:szCs w:val="20"/>
        </w:rPr>
        <w:t xml:space="preserve"> Страхователю</w:t>
      </w:r>
      <w:r w:rsidR="00E25778" w:rsidRPr="0056040D">
        <w:rPr>
          <w:rFonts w:ascii="Tahoma" w:hAnsi="Tahoma" w:cs="Tahoma"/>
          <w:sz w:val="20"/>
          <w:szCs w:val="20"/>
        </w:rPr>
        <w:t xml:space="preserve"> после </w:t>
      </w:r>
      <w:r w:rsidR="00F344A1" w:rsidRPr="0056040D">
        <w:rPr>
          <w:rFonts w:ascii="Tahoma" w:hAnsi="Tahoma" w:cs="Tahoma"/>
          <w:sz w:val="20"/>
          <w:szCs w:val="20"/>
        </w:rPr>
        <w:t>у</w:t>
      </w:r>
      <w:r w:rsidR="00E25778" w:rsidRPr="0056040D">
        <w:rPr>
          <w:rFonts w:ascii="Tahoma" w:hAnsi="Tahoma" w:cs="Tahoma"/>
          <w:sz w:val="20"/>
          <w:szCs w:val="20"/>
        </w:rPr>
        <w:t>платы страхового взноса)</w:t>
      </w:r>
      <w:r w:rsidRPr="0056040D">
        <w:rPr>
          <w:rFonts w:ascii="Tahoma" w:hAnsi="Tahoma" w:cs="Tahoma"/>
          <w:sz w:val="20"/>
          <w:szCs w:val="20"/>
        </w:rPr>
        <w:t>.</w:t>
      </w:r>
    </w:p>
    <w:p w:rsidR="001019AE" w:rsidRPr="0056040D" w:rsidRDefault="001019AE" w:rsidP="0001290A">
      <w:pPr>
        <w:pStyle w:val="aff4"/>
        <w:numPr>
          <w:ilvl w:val="2"/>
          <w:numId w:val="16"/>
        </w:numPr>
        <w:tabs>
          <w:tab w:val="left" w:pos="1134"/>
        </w:tabs>
        <w:spacing w:before="60" w:after="60"/>
        <w:ind w:left="1134" w:hanging="1134"/>
        <w:jc w:val="both"/>
        <w:rPr>
          <w:rFonts w:ascii="Tahoma" w:hAnsi="Tahoma" w:cs="Tahoma"/>
          <w:sz w:val="20"/>
          <w:szCs w:val="20"/>
        </w:rPr>
      </w:pPr>
      <w:r w:rsidRPr="0056040D">
        <w:rPr>
          <w:rFonts w:ascii="Tahoma" w:hAnsi="Tahoma" w:cs="Tahoma"/>
          <w:b/>
          <w:sz w:val="20"/>
          <w:szCs w:val="20"/>
        </w:rPr>
        <w:t>Счет на</w:t>
      </w:r>
      <w:r w:rsidR="006532F8" w:rsidRPr="0056040D">
        <w:rPr>
          <w:rFonts w:ascii="Tahoma" w:hAnsi="Tahoma" w:cs="Tahoma"/>
          <w:b/>
          <w:sz w:val="20"/>
          <w:szCs w:val="20"/>
        </w:rPr>
        <w:t xml:space="preserve"> </w:t>
      </w:r>
      <w:r w:rsidRPr="0056040D">
        <w:rPr>
          <w:rFonts w:ascii="Tahoma" w:hAnsi="Tahoma" w:cs="Tahoma"/>
          <w:b/>
          <w:sz w:val="20"/>
          <w:szCs w:val="20"/>
        </w:rPr>
        <w:t>оплату</w:t>
      </w:r>
      <w:r w:rsidRPr="0056040D">
        <w:rPr>
          <w:rFonts w:ascii="Tahoma" w:hAnsi="Tahoma" w:cs="Tahoma"/>
          <w:sz w:val="20"/>
          <w:szCs w:val="20"/>
        </w:rPr>
        <w:t xml:space="preserve"> </w:t>
      </w:r>
      <w:r w:rsidR="00E343B1" w:rsidRPr="0056040D">
        <w:rPr>
          <w:rFonts w:ascii="Tahoma" w:hAnsi="Tahoma" w:cs="Tahoma"/>
          <w:sz w:val="20"/>
          <w:szCs w:val="20"/>
        </w:rPr>
        <w:t>–</w:t>
      </w:r>
      <w:r w:rsidRPr="0056040D">
        <w:rPr>
          <w:rFonts w:ascii="Tahoma" w:hAnsi="Tahoma" w:cs="Tahoma"/>
          <w:sz w:val="20"/>
          <w:szCs w:val="20"/>
        </w:rPr>
        <w:t xml:space="preserve"> документ</w:t>
      </w:r>
      <w:r w:rsidR="00E343B1" w:rsidRPr="0056040D">
        <w:rPr>
          <w:rFonts w:ascii="Tahoma" w:hAnsi="Tahoma" w:cs="Tahoma"/>
          <w:sz w:val="20"/>
          <w:szCs w:val="20"/>
        </w:rPr>
        <w:t>,</w:t>
      </w:r>
      <w:r w:rsidR="00E343B1" w:rsidRPr="0056040D">
        <w:rPr>
          <w:sz w:val="20"/>
          <w:szCs w:val="20"/>
        </w:rPr>
        <w:t xml:space="preserve"> </w:t>
      </w:r>
      <w:r w:rsidR="00E343B1" w:rsidRPr="0056040D">
        <w:rPr>
          <w:rFonts w:ascii="Tahoma" w:hAnsi="Tahoma" w:cs="Tahoma"/>
          <w:sz w:val="20"/>
          <w:szCs w:val="20"/>
        </w:rPr>
        <w:t>подписанный Страховщико</w:t>
      </w:r>
      <w:r w:rsidR="00C50143" w:rsidRPr="0056040D">
        <w:rPr>
          <w:rFonts w:ascii="Tahoma" w:hAnsi="Tahoma" w:cs="Tahoma"/>
          <w:sz w:val="20"/>
          <w:szCs w:val="20"/>
        </w:rPr>
        <w:t>м</w:t>
      </w:r>
      <w:r w:rsidRPr="0056040D">
        <w:rPr>
          <w:rFonts w:ascii="Tahoma" w:hAnsi="Tahoma" w:cs="Tahoma"/>
          <w:sz w:val="20"/>
          <w:szCs w:val="20"/>
        </w:rPr>
        <w:t>, содержащий информацию о размере страховой суммы</w:t>
      </w:r>
      <w:r w:rsidR="00E25778" w:rsidRPr="0056040D">
        <w:rPr>
          <w:rFonts w:ascii="Tahoma" w:hAnsi="Tahoma" w:cs="Tahoma"/>
          <w:sz w:val="20"/>
          <w:szCs w:val="20"/>
        </w:rPr>
        <w:t>,</w:t>
      </w:r>
      <w:r w:rsidRPr="0056040D">
        <w:rPr>
          <w:rFonts w:ascii="Tahoma" w:hAnsi="Tahoma" w:cs="Tahoma"/>
          <w:sz w:val="20"/>
          <w:szCs w:val="20"/>
        </w:rPr>
        <w:t xml:space="preserve"> </w:t>
      </w:r>
      <w:r w:rsidR="00C67EBB" w:rsidRPr="0056040D">
        <w:rPr>
          <w:rFonts w:ascii="Tahoma" w:hAnsi="Tahoma" w:cs="Tahoma"/>
          <w:sz w:val="20"/>
          <w:szCs w:val="20"/>
        </w:rPr>
        <w:t xml:space="preserve">страховой премии или </w:t>
      </w:r>
      <w:r w:rsidRPr="0056040D">
        <w:rPr>
          <w:rFonts w:ascii="Tahoma" w:hAnsi="Tahoma" w:cs="Tahoma"/>
          <w:sz w:val="20"/>
          <w:szCs w:val="20"/>
        </w:rPr>
        <w:t>страхового взноса на очередной период страхования</w:t>
      </w:r>
      <w:r w:rsidR="00F55C28" w:rsidRPr="0056040D">
        <w:rPr>
          <w:rFonts w:ascii="Tahoma" w:hAnsi="Tahoma" w:cs="Tahoma"/>
          <w:sz w:val="20"/>
          <w:szCs w:val="20"/>
        </w:rPr>
        <w:t>, в том числе</w:t>
      </w:r>
      <w:r w:rsidR="00E25778" w:rsidRPr="0056040D">
        <w:rPr>
          <w:rFonts w:ascii="Tahoma" w:hAnsi="Tahoma" w:cs="Tahoma"/>
          <w:sz w:val="20"/>
          <w:szCs w:val="20"/>
        </w:rPr>
        <w:t xml:space="preserve"> дату начала и дату окончания периода страхования</w:t>
      </w:r>
      <w:r w:rsidR="0005434F" w:rsidRPr="0056040D">
        <w:rPr>
          <w:rFonts w:ascii="Tahoma" w:hAnsi="Tahoma" w:cs="Tahoma"/>
          <w:sz w:val="20"/>
          <w:szCs w:val="20"/>
        </w:rPr>
        <w:t>.</w:t>
      </w:r>
    </w:p>
    <w:p w:rsidR="00D264EA" w:rsidRPr="0056040D" w:rsidRDefault="00D264EA" w:rsidP="006E73B2">
      <w:pPr>
        <w:pStyle w:val="aff4"/>
        <w:tabs>
          <w:tab w:val="left" w:pos="1134"/>
        </w:tabs>
        <w:spacing w:before="60" w:after="60"/>
        <w:ind w:left="1134"/>
        <w:jc w:val="both"/>
        <w:rPr>
          <w:rFonts w:ascii="Tahoma" w:hAnsi="Tahoma" w:cs="Tahoma"/>
          <w:sz w:val="20"/>
          <w:szCs w:val="20"/>
        </w:rPr>
      </w:pPr>
      <w:r w:rsidRPr="0056040D">
        <w:rPr>
          <w:rFonts w:ascii="Tahoma" w:hAnsi="Tahoma" w:cs="Tahoma"/>
          <w:sz w:val="20"/>
          <w:szCs w:val="20"/>
        </w:rPr>
        <w:t>При заключении Д</w:t>
      </w:r>
      <w:r w:rsidR="008D512B" w:rsidRPr="0056040D">
        <w:rPr>
          <w:rFonts w:ascii="Tahoma" w:hAnsi="Tahoma" w:cs="Tahoma"/>
          <w:sz w:val="20"/>
          <w:szCs w:val="20"/>
        </w:rPr>
        <w:t xml:space="preserve">оговора страхования в виде </w:t>
      </w:r>
      <w:r w:rsidRPr="0056040D">
        <w:rPr>
          <w:rFonts w:ascii="Tahoma" w:hAnsi="Tahoma" w:cs="Tahoma"/>
          <w:sz w:val="20"/>
          <w:szCs w:val="20"/>
        </w:rPr>
        <w:t>электронного документа Счет на оплату подписывается усиленной квалифицированной подписью Страховщика и размещается в личном кабинете Страхователя на официальном сайте Страховщика и/или направляется Страхователю на адрес электронной почты, указанный Страхователем при регистрации личного кабинета.</w:t>
      </w:r>
    </w:p>
    <w:p w:rsidR="00C67EBB" w:rsidRPr="0056040D" w:rsidRDefault="00C67EBB" w:rsidP="006E73B2">
      <w:pPr>
        <w:pStyle w:val="aff4"/>
        <w:tabs>
          <w:tab w:val="left" w:pos="1134"/>
        </w:tabs>
        <w:spacing w:before="60" w:after="60"/>
        <w:ind w:left="1134"/>
        <w:jc w:val="both"/>
        <w:rPr>
          <w:rFonts w:ascii="Tahoma" w:hAnsi="Tahoma" w:cs="Tahoma"/>
          <w:sz w:val="20"/>
          <w:szCs w:val="20"/>
        </w:rPr>
      </w:pPr>
      <w:r w:rsidRPr="0056040D">
        <w:rPr>
          <w:rFonts w:ascii="Tahoma" w:hAnsi="Tahoma" w:cs="Tahoma"/>
          <w:sz w:val="20"/>
          <w:szCs w:val="20"/>
        </w:rPr>
        <w:t xml:space="preserve">Страхователь уплачивает страховую премию </w:t>
      </w:r>
      <w:r w:rsidR="00613E68" w:rsidRPr="0056040D">
        <w:rPr>
          <w:rFonts w:ascii="Tahoma" w:hAnsi="Tahoma" w:cs="Tahoma"/>
          <w:sz w:val="20"/>
          <w:szCs w:val="20"/>
        </w:rPr>
        <w:t xml:space="preserve">или </w:t>
      </w:r>
      <w:r w:rsidRPr="0056040D">
        <w:rPr>
          <w:rFonts w:ascii="Tahoma" w:hAnsi="Tahoma" w:cs="Tahoma"/>
          <w:sz w:val="20"/>
          <w:szCs w:val="20"/>
        </w:rPr>
        <w:t xml:space="preserve">страховой взнос после ознакомления с условиями, содержащимися в </w:t>
      </w:r>
      <w:r w:rsidR="00372AAF" w:rsidRPr="0056040D">
        <w:rPr>
          <w:rFonts w:ascii="Tahoma" w:hAnsi="Tahoma" w:cs="Tahoma"/>
          <w:sz w:val="20"/>
          <w:szCs w:val="20"/>
        </w:rPr>
        <w:t>Д</w:t>
      </w:r>
      <w:r w:rsidRPr="0056040D">
        <w:rPr>
          <w:rFonts w:ascii="Tahoma" w:hAnsi="Tahoma" w:cs="Tahoma"/>
          <w:sz w:val="20"/>
          <w:szCs w:val="20"/>
        </w:rPr>
        <w:t xml:space="preserve">оговоре страхования и </w:t>
      </w:r>
      <w:r w:rsidR="00372AAF" w:rsidRPr="0056040D">
        <w:rPr>
          <w:rFonts w:ascii="Tahoma" w:hAnsi="Tahoma" w:cs="Tahoma"/>
          <w:sz w:val="20"/>
          <w:szCs w:val="20"/>
        </w:rPr>
        <w:t>Правилах</w:t>
      </w:r>
      <w:r w:rsidRPr="0056040D">
        <w:rPr>
          <w:rFonts w:ascii="Tahoma" w:hAnsi="Tahoma" w:cs="Tahoma"/>
          <w:sz w:val="20"/>
          <w:szCs w:val="20"/>
        </w:rPr>
        <w:t>, подтверждая тем самым свое согласие заключить этот договор на предложенных страховщиком условиях.</w:t>
      </w:r>
    </w:p>
    <w:p w:rsidR="00B359C1" w:rsidRPr="0056040D" w:rsidRDefault="00B359C1" w:rsidP="006E73B2">
      <w:pPr>
        <w:pStyle w:val="22"/>
        <w:widowControl w:val="0"/>
        <w:tabs>
          <w:tab w:val="num" w:pos="3905"/>
        </w:tabs>
        <w:ind w:left="1134"/>
        <w:jc w:val="both"/>
        <w:rPr>
          <w:rFonts w:ascii="Tahoma" w:hAnsi="Tahoma" w:cs="Tahoma"/>
          <w:b w:val="0"/>
          <w:bCs w:val="0"/>
          <w:sz w:val="20"/>
          <w:szCs w:val="20"/>
        </w:rPr>
      </w:pPr>
      <w:r w:rsidRPr="0056040D">
        <w:rPr>
          <w:rFonts w:ascii="Tahoma" w:hAnsi="Tahoma" w:cs="Tahoma"/>
          <w:b w:val="0"/>
          <w:bCs w:val="0"/>
          <w:sz w:val="20"/>
          <w:szCs w:val="20"/>
        </w:rPr>
        <w:t>Страхователь, принимая и оплачивая счет, выставленный Страховщиком, подтверждает и соглашается с указанной страховой суммой и размером страховой премии в нем.</w:t>
      </w:r>
    </w:p>
    <w:p w:rsidR="004D4047" w:rsidRPr="0056040D" w:rsidRDefault="004D4047" w:rsidP="0001290A">
      <w:pPr>
        <w:pStyle w:val="aff4"/>
        <w:numPr>
          <w:ilvl w:val="2"/>
          <w:numId w:val="16"/>
        </w:numPr>
        <w:spacing w:before="60" w:after="60"/>
        <w:ind w:left="1134" w:hanging="1134"/>
        <w:jc w:val="both"/>
        <w:rPr>
          <w:rFonts w:ascii="Tahoma" w:hAnsi="Tahoma" w:cs="Tahoma"/>
          <w:sz w:val="20"/>
          <w:szCs w:val="20"/>
        </w:rPr>
      </w:pPr>
      <w:r w:rsidRPr="0056040D">
        <w:rPr>
          <w:rFonts w:ascii="Tahoma" w:hAnsi="Tahoma" w:cs="Tahoma"/>
          <w:sz w:val="20"/>
          <w:szCs w:val="20"/>
        </w:rPr>
        <w:t>Под</w:t>
      </w:r>
      <w:r w:rsidRPr="0056040D">
        <w:rPr>
          <w:rFonts w:ascii="Tahoma" w:hAnsi="Tahoma" w:cs="Tahoma"/>
          <w:b/>
          <w:sz w:val="20"/>
          <w:szCs w:val="20"/>
        </w:rPr>
        <w:t xml:space="preserve"> недвижимым имуществом (застрахованным имуществом)</w:t>
      </w:r>
      <w:r w:rsidRPr="0056040D">
        <w:rPr>
          <w:rFonts w:ascii="Tahoma" w:hAnsi="Tahoma" w:cs="Tahoma"/>
          <w:sz w:val="20"/>
          <w:szCs w:val="20"/>
        </w:rPr>
        <w:t xml:space="preserve"> в соответствии с настоящими Правилами понимается названное в Договоре страхования имущество,</w:t>
      </w:r>
      <w:r w:rsidRPr="0056040D">
        <w:rPr>
          <w:sz w:val="20"/>
          <w:szCs w:val="20"/>
        </w:rPr>
        <w:t xml:space="preserve"> </w:t>
      </w:r>
      <w:r w:rsidRPr="0056040D">
        <w:rPr>
          <w:rFonts w:ascii="Tahoma" w:hAnsi="Tahoma" w:cs="Tahoma"/>
          <w:sz w:val="20"/>
          <w:szCs w:val="20"/>
        </w:rPr>
        <w:t>относимое гражданским законодательством к недвижимому имуществу, права на которое зарегистрированы в порядке, установленном для государственной регистрации прав на недвижимое имущество, принадлежащее Залогодателю на праве собственности, в том числе:</w:t>
      </w:r>
    </w:p>
    <w:p w:rsidR="004D4047" w:rsidRPr="0056040D" w:rsidRDefault="004D4047" w:rsidP="006F03BB">
      <w:pPr>
        <w:pStyle w:val="aff4"/>
        <w:numPr>
          <w:ilvl w:val="3"/>
          <w:numId w:val="24"/>
        </w:numPr>
        <w:tabs>
          <w:tab w:val="left" w:pos="1701"/>
        </w:tabs>
        <w:ind w:left="1701" w:hanging="567"/>
        <w:jc w:val="both"/>
        <w:rPr>
          <w:rFonts w:ascii="Tahoma" w:hAnsi="Tahoma" w:cs="Tahoma"/>
          <w:sz w:val="20"/>
          <w:szCs w:val="20"/>
        </w:rPr>
      </w:pPr>
      <w:r w:rsidRPr="0056040D">
        <w:rPr>
          <w:rFonts w:ascii="Tahoma" w:hAnsi="Tahoma" w:cs="Tahoma"/>
          <w:sz w:val="20"/>
          <w:szCs w:val="20"/>
        </w:rPr>
        <w:t>квартиры, нежилые</w:t>
      </w:r>
      <w:r w:rsidR="00297FD5" w:rsidRPr="0056040D">
        <w:rPr>
          <w:rFonts w:ascii="Tahoma" w:hAnsi="Tahoma" w:cs="Tahoma"/>
          <w:sz w:val="20"/>
          <w:szCs w:val="20"/>
        </w:rPr>
        <w:t xml:space="preserve"> </w:t>
      </w:r>
      <w:r w:rsidRPr="0056040D">
        <w:rPr>
          <w:rFonts w:ascii="Tahoma" w:hAnsi="Tahoma" w:cs="Tahoma"/>
          <w:sz w:val="20"/>
          <w:szCs w:val="20"/>
        </w:rPr>
        <w:t>помещения (</w:t>
      </w:r>
      <w:r w:rsidR="00E305F0" w:rsidRPr="0056040D">
        <w:rPr>
          <w:rFonts w:ascii="Tahoma" w:hAnsi="Tahoma" w:cs="Tahoma"/>
          <w:sz w:val="20"/>
          <w:szCs w:val="20"/>
        </w:rPr>
        <w:t xml:space="preserve">в том числе </w:t>
      </w:r>
      <w:r w:rsidRPr="0056040D">
        <w:rPr>
          <w:rFonts w:ascii="Tahoma" w:hAnsi="Tahoma" w:cs="Tahoma"/>
          <w:sz w:val="20"/>
          <w:szCs w:val="20"/>
        </w:rPr>
        <w:t>апартамент</w:t>
      </w:r>
      <w:r w:rsidR="00DD64E8" w:rsidRPr="0056040D">
        <w:rPr>
          <w:rFonts w:ascii="Tahoma" w:hAnsi="Tahoma" w:cs="Tahoma"/>
          <w:sz w:val="20"/>
          <w:szCs w:val="20"/>
        </w:rPr>
        <w:t>ы</w:t>
      </w:r>
      <w:r w:rsidR="00297FD5" w:rsidRPr="0056040D">
        <w:rPr>
          <w:rFonts w:ascii="Tahoma" w:hAnsi="Tahoma" w:cs="Tahoma"/>
          <w:sz w:val="20"/>
          <w:szCs w:val="20"/>
        </w:rPr>
        <w:t xml:space="preserve">, </w:t>
      </w:r>
      <w:r w:rsidR="004A4D84" w:rsidRPr="0056040D">
        <w:rPr>
          <w:rFonts w:ascii="Tahoma" w:hAnsi="Tahoma" w:cs="Tahoma"/>
          <w:sz w:val="20"/>
          <w:szCs w:val="20"/>
        </w:rPr>
        <w:t>машино-места</w:t>
      </w:r>
      <w:r w:rsidR="00297FD5" w:rsidRPr="0056040D">
        <w:rPr>
          <w:rFonts w:ascii="Tahoma" w:hAnsi="Tahoma" w:cs="Tahoma"/>
          <w:sz w:val="20"/>
          <w:szCs w:val="20"/>
        </w:rPr>
        <w:t xml:space="preserve"> и коммерческие помещения</w:t>
      </w:r>
      <w:r w:rsidR="00DD64E8" w:rsidRPr="0056040D">
        <w:rPr>
          <w:rFonts w:ascii="Tahoma" w:hAnsi="Tahoma" w:cs="Tahoma"/>
          <w:sz w:val="20"/>
          <w:szCs w:val="20"/>
        </w:rPr>
        <w:t xml:space="preserve">), а также части квартир, </w:t>
      </w:r>
      <w:r w:rsidRPr="0056040D">
        <w:rPr>
          <w:rFonts w:ascii="Tahoma" w:hAnsi="Tahoma" w:cs="Tahoma"/>
          <w:sz w:val="20"/>
          <w:szCs w:val="20"/>
        </w:rPr>
        <w:t>состоящие из одной или нескольких изолированных комнат;</w:t>
      </w:r>
    </w:p>
    <w:p w:rsidR="004D4047" w:rsidRPr="0056040D" w:rsidRDefault="004D4047" w:rsidP="006F03BB">
      <w:pPr>
        <w:pStyle w:val="aff4"/>
        <w:numPr>
          <w:ilvl w:val="3"/>
          <w:numId w:val="34"/>
        </w:numPr>
        <w:tabs>
          <w:tab w:val="left" w:pos="1701"/>
        </w:tabs>
        <w:ind w:left="1701" w:hanging="567"/>
        <w:jc w:val="both"/>
        <w:rPr>
          <w:rFonts w:ascii="Tahoma" w:hAnsi="Tahoma" w:cs="Tahoma"/>
          <w:sz w:val="20"/>
          <w:szCs w:val="20"/>
        </w:rPr>
      </w:pPr>
      <w:r w:rsidRPr="0056040D">
        <w:rPr>
          <w:rFonts w:ascii="Tahoma" w:hAnsi="Tahoma" w:cs="Tahoma"/>
          <w:sz w:val="20"/>
          <w:szCs w:val="20"/>
        </w:rPr>
        <w:t>жилые дома, а также части жилых домов, состоящие из одной или нескольких изолированных комнат, здания и строения, сооружения и т.д.;</w:t>
      </w:r>
    </w:p>
    <w:p w:rsidR="004D4047" w:rsidRPr="0056040D" w:rsidRDefault="004D4047" w:rsidP="006F03BB">
      <w:pPr>
        <w:pStyle w:val="aff4"/>
        <w:numPr>
          <w:ilvl w:val="3"/>
          <w:numId w:val="34"/>
        </w:numPr>
        <w:tabs>
          <w:tab w:val="left" w:pos="1701"/>
        </w:tabs>
        <w:ind w:left="1701" w:hanging="567"/>
        <w:jc w:val="both"/>
        <w:rPr>
          <w:rFonts w:ascii="Tahoma" w:hAnsi="Tahoma" w:cs="Tahoma"/>
          <w:sz w:val="20"/>
          <w:szCs w:val="20"/>
        </w:rPr>
      </w:pPr>
      <w:r w:rsidRPr="0056040D">
        <w:rPr>
          <w:rFonts w:ascii="Tahoma" w:hAnsi="Tahoma" w:cs="Tahoma"/>
          <w:sz w:val="20"/>
          <w:szCs w:val="20"/>
        </w:rPr>
        <w:t xml:space="preserve">земельные участки, ипотека которых допускается в соответствии с </w:t>
      </w:r>
      <w:r w:rsidR="00EA4D8B" w:rsidRPr="0056040D">
        <w:rPr>
          <w:rFonts w:ascii="Tahoma" w:hAnsi="Tahoma" w:cs="Tahoma"/>
          <w:sz w:val="20"/>
          <w:szCs w:val="20"/>
        </w:rPr>
        <w:t>З</w:t>
      </w:r>
      <w:r w:rsidRPr="0056040D">
        <w:rPr>
          <w:rFonts w:ascii="Tahoma" w:hAnsi="Tahoma" w:cs="Tahoma"/>
          <w:sz w:val="20"/>
          <w:szCs w:val="20"/>
        </w:rPr>
        <w:t xml:space="preserve">аконом </w:t>
      </w:r>
      <w:r w:rsidR="00EA4D8B" w:rsidRPr="0056040D">
        <w:rPr>
          <w:rFonts w:ascii="Tahoma" w:hAnsi="Tahoma" w:cs="Tahoma"/>
          <w:sz w:val="20"/>
          <w:szCs w:val="20"/>
        </w:rPr>
        <w:t>№ 102-ФЗ</w:t>
      </w:r>
      <w:r w:rsidRPr="0056040D">
        <w:rPr>
          <w:rFonts w:ascii="Tahoma" w:hAnsi="Tahoma" w:cs="Tahoma"/>
          <w:sz w:val="20"/>
          <w:szCs w:val="20"/>
        </w:rPr>
        <w:t>, в том числе земельные участки с расположенными на них жилыми домами, зданиями, строениями, сооружениями.</w:t>
      </w:r>
    </w:p>
    <w:p w:rsidR="001E0AD0" w:rsidRPr="0056040D" w:rsidRDefault="001E0AD0" w:rsidP="001E0AD0">
      <w:pPr>
        <w:ind w:left="1135"/>
        <w:jc w:val="both"/>
        <w:rPr>
          <w:rFonts w:ascii="Tahoma" w:hAnsi="Tahoma" w:cs="Tahoma"/>
          <w:sz w:val="20"/>
          <w:szCs w:val="20"/>
        </w:rPr>
      </w:pPr>
      <w:r w:rsidRPr="0056040D">
        <w:rPr>
          <w:rFonts w:ascii="Tahoma" w:hAnsi="Tahoma" w:cs="Tahoma"/>
          <w:sz w:val="20"/>
          <w:szCs w:val="20"/>
        </w:rPr>
        <w:t xml:space="preserve">Под апартаментами понимается </w:t>
      </w:r>
      <w:r w:rsidR="00D8196E" w:rsidRPr="0056040D">
        <w:rPr>
          <w:rFonts w:ascii="Tahoma" w:hAnsi="Tahoma" w:cs="Tahoma"/>
          <w:sz w:val="20"/>
          <w:szCs w:val="20"/>
        </w:rPr>
        <w:t>структурно обособленное помещение в многофункциональном здании, обеспечивающее возможность прямого доступа к помещениям общего пользования в таком здании, предназначенное для проживания граждан и удовлетворения ими бытовых и иных нужд, связанных с их проживанием.</w:t>
      </w:r>
      <w:r w:rsidRPr="0056040D">
        <w:rPr>
          <w:rFonts w:ascii="Tahoma" w:hAnsi="Tahoma" w:cs="Tahoma"/>
          <w:sz w:val="20"/>
          <w:szCs w:val="20"/>
        </w:rPr>
        <w:t xml:space="preserve"> </w:t>
      </w:r>
    </w:p>
    <w:p w:rsidR="00450CA2" w:rsidRPr="0056040D" w:rsidRDefault="00D15390" w:rsidP="001C5F89">
      <w:pPr>
        <w:ind w:left="1135"/>
        <w:jc w:val="both"/>
        <w:rPr>
          <w:rFonts w:ascii="Tahoma" w:hAnsi="Tahoma" w:cs="Tahoma"/>
          <w:sz w:val="20"/>
          <w:szCs w:val="20"/>
        </w:rPr>
      </w:pPr>
      <w:r w:rsidRPr="0056040D">
        <w:rPr>
          <w:rFonts w:ascii="Tahoma" w:hAnsi="Tahoma" w:cs="Tahoma"/>
          <w:sz w:val="20"/>
          <w:szCs w:val="20"/>
        </w:rPr>
        <w:t xml:space="preserve">Под </w:t>
      </w:r>
      <w:r w:rsidRPr="0056040D">
        <w:rPr>
          <w:rFonts w:ascii="Tahoma" w:hAnsi="Tahoma" w:cs="Tahoma"/>
          <w:b/>
          <w:sz w:val="20"/>
          <w:szCs w:val="20"/>
        </w:rPr>
        <w:t>машино-местом</w:t>
      </w:r>
      <w:r w:rsidRPr="0056040D">
        <w:rPr>
          <w:rFonts w:ascii="Tahoma" w:hAnsi="Tahoma" w:cs="Tahoma"/>
          <w:sz w:val="20"/>
          <w:szCs w:val="20"/>
        </w:rPr>
        <w:t xml:space="preserve"> понимается</w:t>
      </w:r>
      <w:r w:rsidR="00450CA2" w:rsidRPr="0056040D">
        <w:rPr>
          <w:rFonts w:ascii="Tahoma" w:hAnsi="Tahoma" w:cs="Tahoma"/>
          <w:sz w:val="20"/>
          <w:szCs w:val="20"/>
        </w:rPr>
        <w:t xml:space="preserve"> вид недвижимого имущества, предназначенно</w:t>
      </w:r>
      <w:r w:rsidR="00C74694" w:rsidRPr="0056040D">
        <w:rPr>
          <w:rFonts w:ascii="Tahoma" w:hAnsi="Tahoma" w:cs="Tahoma"/>
          <w:sz w:val="20"/>
          <w:szCs w:val="20"/>
        </w:rPr>
        <w:t>го</w:t>
      </w:r>
      <w:r w:rsidR="00450CA2" w:rsidRPr="0056040D">
        <w:rPr>
          <w:rFonts w:ascii="Tahoma" w:hAnsi="Tahoma" w:cs="Tahoma"/>
          <w:sz w:val="20"/>
          <w:szCs w:val="20"/>
        </w:rPr>
        <w:t xml:space="preserve"> исключительно для размещения транспортного средства</w:t>
      </w:r>
      <w:r w:rsidR="00C74694" w:rsidRPr="0056040D">
        <w:rPr>
          <w:rFonts w:ascii="Tahoma" w:hAnsi="Tahoma" w:cs="Tahoma"/>
          <w:sz w:val="20"/>
          <w:szCs w:val="20"/>
        </w:rPr>
        <w:t>;</w:t>
      </w:r>
      <w:r w:rsidR="00450CA2" w:rsidRPr="0056040D">
        <w:rPr>
          <w:rFonts w:ascii="Tahoma" w:hAnsi="Tahoma" w:cs="Tahoma"/>
          <w:sz w:val="20"/>
          <w:szCs w:val="20"/>
        </w:rPr>
        <w:t xml:space="preserve">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E0AD0" w:rsidRPr="0056040D" w:rsidRDefault="00297FD5" w:rsidP="00931309">
      <w:pPr>
        <w:pStyle w:val="aff4"/>
        <w:ind w:left="1134"/>
        <w:jc w:val="both"/>
        <w:rPr>
          <w:rFonts w:ascii="Tahoma" w:hAnsi="Tahoma" w:cs="Tahoma"/>
          <w:sz w:val="20"/>
          <w:szCs w:val="20"/>
        </w:rPr>
      </w:pPr>
      <w:r w:rsidRPr="0056040D">
        <w:rPr>
          <w:rFonts w:ascii="Tahoma" w:hAnsi="Tahoma" w:cs="Tahoma"/>
          <w:sz w:val="20"/>
          <w:szCs w:val="20"/>
        </w:rPr>
        <w:t xml:space="preserve">Под </w:t>
      </w:r>
      <w:r w:rsidRPr="0056040D">
        <w:rPr>
          <w:rFonts w:ascii="Tahoma" w:hAnsi="Tahoma" w:cs="Tahoma"/>
          <w:b/>
          <w:sz w:val="20"/>
          <w:szCs w:val="20"/>
        </w:rPr>
        <w:t>коммерческим помещением</w:t>
      </w:r>
      <w:r w:rsidRPr="0056040D">
        <w:rPr>
          <w:rFonts w:ascii="Tahoma" w:hAnsi="Tahoma" w:cs="Tahoma"/>
          <w:sz w:val="20"/>
          <w:szCs w:val="20"/>
        </w:rPr>
        <w:t xml:space="preserve"> понимается нежилая недвижимость, используемая для коммерческой (предпринимательской</w:t>
      </w:r>
      <w:r w:rsidR="00E53906" w:rsidRPr="0056040D">
        <w:rPr>
          <w:rFonts w:ascii="Tahoma" w:hAnsi="Tahoma" w:cs="Tahoma"/>
          <w:sz w:val="20"/>
          <w:szCs w:val="20"/>
        </w:rPr>
        <w:t>)</w:t>
      </w:r>
      <w:r w:rsidRPr="0056040D">
        <w:rPr>
          <w:rFonts w:ascii="Tahoma" w:hAnsi="Tahoma" w:cs="Tahoma"/>
          <w:sz w:val="20"/>
          <w:szCs w:val="20"/>
        </w:rPr>
        <w:t xml:space="preserve"> деятельности, разрешенной законодательством РФ </w:t>
      </w:r>
    </w:p>
    <w:p w:rsidR="00297FD5" w:rsidRPr="0056040D" w:rsidRDefault="00297FD5" w:rsidP="00931309">
      <w:pPr>
        <w:pStyle w:val="aff4"/>
        <w:ind w:left="1134"/>
        <w:jc w:val="both"/>
        <w:rPr>
          <w:rFonts w:ascii="Tahoma" w:hAnsi="Tahoma" w:cs="Tahoma"/>
          <w:sz w:val="20"/>
          <w:szCs w:val="20"/>
        </w:rPr>
      </w:pPr>
    </w:p>
    <w:p w:rsidR="004D4047" w:rsidRPr="0056040D" w:rsidRDefault="004D4047" w:rsidP="0001290A">
      <w:pPr>
        <w:pStyle w:val="aff4"/>
        <w:numPr>
          <w:ilvl w:val="1"/>
          <w:numId w:val="16"/>
        </w:numPr>
        <w:ind w:left="1134" w:hanging="1134"/>
        <w:jc w:val="both"/>
        <w:rPr>
          <w:rFonts w:ascii="Tahoma" w:hAnsi="Tahoma" w:cs="Tahoma"/>
          <w:sz w:val="20"/>
          <w:szCs w:val="20"/>
        </w:rPr>
      </w:pPr>
      <w:r w:rsidRPr="0056040D">
        <w:rPr>
          <w:rFonts w:ascii="Tahoma" w:hAnsi="Tahoma" w:cs="Tahoma"/>
          <w:sz w:val="20"/>
          <w:szCs w:val="20"/>
        </w:rPr>
        <w:t>Договор страхования заключается:</w:t>
      </w:r>
    </w:p>
    <w:p w:rsidR="004D4047" w:rsidRPr="0056040D" w:rsidRDefault="004D4047" w:rsidP="001C5F89">
      <w:pPr>
        <w:numPr>
          <w:ilvl w:val="0"/>
          <w:numId w:val="14"/>
        </w:numPr>
        <w:tabs>
          <w:tab w:val="left" w:pos="1276"/>
        </w:tabs>
        <w:spacing w:before="60" w:after="60"/>
        <w:ind w:left="1276" w:hanging="283"/>
        <w:jc w:val="both"/>
        <w:rPr>
          <w:rFonts w:ascii="Tahoma" w:hAnsi="Tahoma" w:cs="Tahoma"/>
          <w:sz w:val="20"/>
          <w:szCs w:val="20"/>
        </w:rPr>
      </w:pPr>
      <w:r w:rsidRPr="0056040D">
        <w:rPr>
          <w:rFonts w:ascii="Tahoma" w:hAnsi="Tahoma" w:cs="Tahoma"/>
          <w:b/>
          <w:sz w:val="20"/>
          <w:szCs w:val="20"/>
        </w:rPr>
        <w:t>по страхованию от несчастных случаев и болезней</w:t>
      </w:r>
      <w:r w:rsidRPr="0056040D">
        <w:rPr>
          <w:rFonts w:ascii="Tahoma" w:hAnsi="Tahoma" w:cs="Tahoma"/>
          <w:sz w:val="20"/>
          <w:szCs w:val="20"/>
        </w:rPr>
        <w:t xml:space="preserve"> – в </w:t>
      </w:r>
      <w:r w:rsidR="0052161E" w:rsidRPr="0056040D">
        <w:rPr>
          <w:rFonts w:ascii="Tahoma" w:hAnsi="Tahoma" w:cs="Tahoma"/>
          <w:sz w:val="20"/>
          <w:szCs w:val="20"/>
        </w:rPr>
        <w:t>пользу Выгодоприобретателя-1 – З</w:t>
      </w:r>
      <w:r w:rsidRPr="0056040D">
        <w:rPr>
          <w:rFonts w:ascii="Tahoma" w:hAnsi="Tahoma" w:cs="Tahoma"/>
          <w:sz w:val="20"/>
          <w:szCs w:val="20"/>
        </w:rPr>
        <w:t>алогодержателя в части</w:t>
      </w:r>
      <w:r w:rsidR="00C902DD" w:rsidRPr="0056040D">
        <w:rPr>
          <w:rFonts w:ascii="Tahoma" w:hAnsi="Tahoma" w:cs="Tahoma"/>
          <w:sz w:val="20"/>
          <w:szCs w:val="20"/>
        </w:rPr>
        <w:t xml:space="preserve"> денежного о</w:t>
      </w:r>
      <w:r w:rsidRPr="0056040D">
        <w:rPr>
          <w:rFonts w:ascii="Tahoma" w:hAnsi="Tahoma" w:cs="Tahoma"/>
          <w:sz w:val="20"/>
          <w:szCs w:val="20"/>
        </w:rPr>
        <w:t>бязательства, обеспеченного ипотекой на дату наступления страхового случая (если иная дата не предусмотрена Договором страхования).</w:t>
      </w:r>
    </w:p>
    <w:p w:rsidR="004D4047" w:rsidRPr="0056040D" w:rsidRDefault="004D4047" w:rsidP="001C5F89">
      <w:pPr>
        <w:tabs>
          <w:tab w:val="left" w:pos="1276"/>
        </w:tabs>
        <w:spacing w:before="60" w:after="60"/>
        <w:ind w:left="1276"/>
        <w:jc w:val="both"/>
        <w:rPr>
          <w:rFonts w:ascii="Tahoma" w:hAnsi="Tahoma" w:cs="Tahoma"/>
          <w:sz w:val="20"/>
          <w:szCs w:val="20"/>
          <w:specVanish/>
        </w:rPr>
      </w:pPr>
      <w:r w:rsidRPr="0056040D">
        <w:rPr>
          <w:rFonts w:ascii="Tahoma" w:hAnsi="Tahoma" w:cs="Tahoma"/>
          <w:sz w:val="20"/>
          <w:szCs w:val="20"/>
        </w:rPr>
        <w:t xml:space="preserve">Оставшуюся часть страховой выплаты после получения страховой выплаты Выгодоприобретателем-1 </w:t>
      </w:r>
      <w:r w:rsidR="00732A11" w:rsidRPr="0056040D">
        <w:rPr>
          <w:rFonts w:ascii="Tahoma" w:hAnsi="Tahoma" w:cs="Tahoma"/>
          <w:sz w:val="20"/>
          <w:szCs w:val="20"/>
        </w:rPr>
        <w:t>–</w:t>
      </w:r>
      <w:r w:rsidRPr="0056040D">
        <w:rPr>
          <w:rFonts w:ascii="Tahoma" w:hAnsi="Tahoma" w:cs="Tahoma"/>
          <w:sz w:val="20"/>
          <w:szCs w:val="20"/>
        </w:rPr>
        <w:t xml:space="preserve"> </w:t>
      </w:r>
      <w:r w:rsidR="0052161E" w:rsidRPr="0056040D">
        <w:rPr>
          <w:rFonts w:ascii="Tahoma" w:hAnsi="Tahoma" w:cs="Tahoma"/>
          <w:sz w:val="20"/>
          <w:szCs w:val="20"/>
        </w:rPr>
        <w:t>З</w:t>
      </w:r>
      <w:r w:rsidRPr="0056040D">
        <w:rPr>
          <w:rFonts w:ascii="Tahoma" w:hAnsi="Tahoma" w:cs="Tahoma"/>
          <w:sz w:val="20"/>
          <w:szCs w:val="20"/>
        </w:rPr>
        <w:t>алогодержателем получает Выгодоприобретатель-2 – Застрахованное лицо, а в случае его смерти – наследники Застрахованного лица (или иное лицо, назначенное Застрахованным лицом).</w:t>
      </w:r>
    </w:p>
    <w:p w:rsidR="004D4047" w:rsidRPr="0056040D" w:rsidRDefault="007A1327" w:rsidP="001C5F89">
      <w:pPr>
        <w:tabs>
          <w:tab w:val="left" w:pos="1276"/>
        </w:tabs>
        <w:spacing w:before="60" w:after="60"/>
        <w:ind w:left="1276"/>
        <w:jc w:val="both"/>
        <w:rPr>
          <w:rFonts w:ascii="Tahoma" w:hAnsi="Tahoma" w:cs="Tahoma"/>
          <w:sz w:val="20"/>
          <w:szCs w:val="20"/>
        </w:rPr>
      </w:pPr>
      <w:r w:rsidRPr="0056040D">
        <w:rPr>
          <w:rFonts w:ascii="Tahoma" w:hAnsi="Tahoma" w:cs="Tahoma"/>
          <w:sz w:val="20"/>
          <w:szCs w:val="20"/>
        </w:rPr>
        <w:t xml:space="preserve"> </w:t>
      </w:r>
      <w:r w:rsidR="004D4047" w:rsidRPr="0056040D">
        <w:rPr>
          <w:rFonts w:ascii="Tahoma" w:hAnsi="Tahoma" w:cs="Tahoma"/>
          <w:sz w:val="20"/>
          <w:szCs w:val="20"/>
        </w:rPr>
        <w:t>Договор страхования от несчастных случаев и болезней в пользу лица, не являющегося Застрахованным лицом, может быть заключен лишь с письменного согласия Застрахованного лица</w:t>
      </w:r>
      <w:r w:rsidR="00732A11" w:rsidRPr="0056040D">
        <w:rPr>
          <w:rFonts w:ascii="Tahoma" w:hAnsi="Tahoma" w:cs="Tahoma"/>
          <w:sz w:val="20"/>
          <w:szCs w:val="20"/>
        </w:rPr>
        <w:t>;</w:t>
      </w:r>
    </w:p>
    <w:p w:rsidR="004D4047" w:rsidRPr="0056040D" w:rsidRDefault="004D4047" w:rsidP="003F0686">
      <w:pPr>
        <w:numPr>
          <w:ilvl w:val="0"/>
          <w:numId w:val="14"/>
        </w:numPr>
        <w:tabs>
          <w:tab w:val="left" w:pos="1701"/>
        </w:tabs>
        <w:spacing w:before="60" w:after="60"/>
        <w:jc w:val="both"/>
        <w:rPr>
          <w:rFonts w:ascii="Tahoma" w:hAnsi="Tahoma" w:cs="Tahoma"/>
          <w:sz w:val="20"/>
          <w:szCs w:val="20"/>
        </w:rPr>
      </w:pPr>
      <w:r w:rsidRPr="0056040D">
        <w:rPr>
          <w:rFonts w:ascii="Tahoma" w:hAnsi="Tahoma" w:cs="Tahoma"/>
          <w:b/>
          <w:sz w:val="20"/>
          <w:szCs w:val="20"/>
        </w:rPr>
        <w:lastRenderedPageBreak/>
        <w:t>по страхованию имущества, титульному страхованию</w:t>
      </w:r>
      <w:r w:rsidRPr="0056040D">
        <w:rPr>
          <w:rFonts w:ascii="Tahoma" w:hAnsi="Tahoma" w:cs="Tahoma"/>
          <w:sz w:val="20"/>
          <w:szCs w:val="20"/>
        </w:rPr>
        <w:t xml:space="preserve"> – в пользу Выгодоприобретателя-1 – </w:t>
      </w:r>
      <w:r w:rsidR="0052161E" w:rsidRPr="0056040D">
        <w:rPr>
          <w:rFonts w:ascii="Tahoma" w:hAnsi="Tahoma" w:cs="Tahoma"/>
          <w:sz w:val="20"/>
          <w:szCs w:val="20"/>
        </w:rPr>
        <w:t>З</w:t>
      </w:r>
      <w:r w:rsidRPr="0056040D">
        <w:rPr>
          <w:rFonts w:ascii="Tahoma" w:hAnsi="Tahoma" w:cs="Tahoma"/>
          <w:sz w:val="20"/>
          <w:szCs w:val="20"/>
        </w:rPr>
        <w:t>алогодержателя в части</w:t>
      </w:r>
      <w:r w:rsidR="00C902DD" w:rsidRPr="0056040D">
        <w:rPr>
          <w:rFonts w:ascii="Tahoma" w:hAnsi="Tahoma" w:cs="Tahoma"/>
          <w:sz w:val="20"/>
          <w:szCs w:val="20"/>
        </w:rPr>
        <w:t xml:space="preserve"> денежного</w:t>
      </w:r>
      <w:r w:rsidRPr="0056040D">
        <w:rPr>
          <w:rFonts w:ascii="Tahoma" w:hAnsi="Tahoma" w:cs="Tahoma"/>
          <w:sz w:val="20"/>
          <w:szCs w:val="20"/>
        </w:rPr>
        <w:t xml:space="preserve"> </w:t>
      </w:r>
      <w:r w:rsidR="00C902DD" w:rsidRPr="0056040D">
        <w:rPr>
          <w:rFonts w:ascii="Tahoma" w:hAnsi="Tahoma" w:cs="Tahoma"/>
          <w:sz w:val="20"/>
          <w:szCs w:val="20"/>
        </w:rPr>
        <w:t>о</w:t>
      </w:r>
      <w:r w:rsidRPr="0056040D">
        <w:rPr>
          <w:rFonts w:ascii="Tahoma" w:hAnsi="Tahoma" w:cs="Tahoma"/>
          <w:sz w:val="20"/>
          <w:szCs w:val="20"/>
        </w:rPr>
        <w:t>бязательства, обеспеченного ипотекой, на дату наступления страхового случая (если иная дата не предусмотрена Договором страхования) и Выгодоприобретателя-2 – Залогодателя в оставшейся части</w:t>
      </w:r>
      <w:r w:rsidR="00F55C28" w:rsidRPr="0056040D">
        <w:rPr>
          <w:rFonts w:ascii="Tahoma" w:hAnsi="Tahoma" w:cs="Tahoma"/>
          <w:sz w:val="20"/>
          <w:szCs w:val="20"/>
        </w:rPr>
        <w:t xml:space="preserve"> </w:t>
      </w:r>
      <w:r w:rsidRPr="0056040D">
        <w:rPr>
          <w:rFonts w:ascii="Tahoma" w:hAnsi="Tahoma" w:cs="Tahoma"/>
          <w:sz w:val="20"/>
          <w:szCs w:val="20"/>
        </w:rPr>
        <w:t>страховой выплаты. Выгодоприобретатель-2 должен иметь основанный на законе, ином правовом акте или договоре интерес в сохранении застрахованного имущества</w:t>
      </w:r>
      <w:r w:rsidRPr="0056040D">
        <w:rPr>
          <w:rFonts w:ascii="Tahoma" w:hAnsi="Tahoma"/>
          <w:sz w:val="20"/>
          <w:szCs w:val="20"/>
        </w:rPr>
        <w:t>.</w:t>
      </w:r>
    </w:p>
    <w:p w:rsidR="004D4047" w:rsidRPr="0056040D" w:rsidRDefault="004D4047" w:rsidP="00A728C8">
      <w:pPr>
        <w:tabs>
          <w:tab w:val="left" w:pos="851"/>
        </w:tabs>
        <w:spacing w:before="60" w:after="60"/>
        <w:ind w:left="1134"/>
        <w:jc w:val="both"/>
        <w:rPr>
          <w:rFonts w:ascii="Tahoma" w:hAnsi="Tahoma" w:cs="Tahoma"/>
          <w:sz w:val="20"/>
          <w:szCs w:val="20"/>
        </w:rPr>
      </w:pPr>
      <w:r w:rsidRPr="0056040D">
        <w:rPr>
          <w:rFonts w:ascii="Tahoma" w:hAnsi="Tahoma" w:cs="Tahoma"/>
          <w:sz w:val="20"/>
          <w:szCs w:val="20"/>
        </w:rPr>
        <w:t>Договором страхования может быть установлен и иной порядок назначения Выгодоприобретателей, если это не противоречит действующему законодательству Российской Федерации.</w:t>
      </w:r>
    </w:p>
    <w:p w:rsidR="004D4047" w:rsidRPr="0056040D" w:rsidRDefault="004D4047" w:rsidP="0001290A">
      <w:pPr>
        <w:pStyle w:val="aff4"/>
        <w:numPr>
          <w:ilvl w:val="1"/>
          <w:numId w:val="16"/>
        </w:numPr>
        <w:tabs>
          <w:tab w:val="left" w:pos="1134"/>
        </w:tabs>
        <w:ind w:left="1134" w:hanging="1134"/>
        <w:jc w:val="both"/>
        <w:rPr>
          <w:rFonts w:ascii="Tahoma" w:hAnsi="Tahoma" w:cs="Tahoma"/>
          <w:sz w:val="20"/>
          <w:szCs w:val="20"/>
        </w:rPr>
      </w:pPr>
      <w:bookmarkStart w:id="1" w:name="_Ref318719787"/>
      <w:r w:rsidRPr="0056040D">
        <w:rPr>
          <w:rFonts w:ascii="Tahoma" w:hAnsi="Tahoma" w:cs="Tahoma"/>
          <w:sz w:val="20"/>
          <w:szCs w:val="20"/>
        </w:rPr>
        <w:t>В случае перехода прав требования по кредитному договору</w:t>
      </w:r>
      <w:r w:rsidR="00732A11" w:rsidRPr="0056040D">
        <w:rPr>
          <w:rFonts w:ascii="Tahoma" w:hAnsi="Tahoma" w:cs="Tahoma"/>
          <w:sz w:val="20"/>
          <w:szCs w:val="20"/>
        </w:rPr>
        <w:t xml:space="preserve"> </w:t>
      </w:r>
      <w:r w:rsidRPr="0056040D">
        <w:rPr>
          <w:rFonts w:ascii="Tahoma" w:hAnsi="Tahoma" w:cs="Tahoma"/>
          <w:sz w:val="20"/>
          <w:szCs w:val="20"/>
        </w:rPr>
        <w:t>/</w:t>
      </w:r>
      <w:r w:rsidR="00732A11" w:rsidRPr="0056040D">
        <w:rPr>
          <w:rFonts w:ascii="Tahoma" w:hAnsi="Tahoma" w:cs="Tahoma"/>
          <w:sz w:val="20"/>
          <w:szCs w:val="20"/>
        </w:rPr>
        <w:t xml:space="preserve"> </w:t>
      </w:r>
      <w:r w:rsidRPr="0056040D">
        <w:rPr>
          <w:rFonts w:ascii="Tahoma" w:hAnsi="Tahoma" w:cs="Tahoma"/>
          <w:sz w:val="20"/>
          <w:szCs w:val="20"/>
        </w:rPr>
        <w:t xml:space="preserve">договору займа (передачи прав по </w:t>
      </w:r>
      <w:r w:rsidR="00D201C9" w:rsidRPr="0056040D">
        <w:rPr>
          <w:rFonts w:ascii="Tahoma" w:hAnsi="Tahoma" w:cs="Tahoma"/>
          <w:sz w:val="20"/>
          <w:szCs w:val="20"/>
        </w:rPr>
        <w:t>З</w:t>
      </w:r>
      <w:r w:rsidRPr="0056040D">
        <w:rPr>
          <w:rFonts w:ascii="Tahoma" w:hAnsi="Tahoma" w:cs="Tahoma"/>
          <w:sz w:val="20"/>
          <w:szCs w:val="20"/>
        </w:rPr>
        <w:t xml:space="preserve">акладной) </w:t>
      </w:r>
      <w:r w:rsidR="0057328D" w:rsidRPr="0056040D">
        <w:rPr>
          <w:rFonts w:ascii="Tahoma" w:hAnsi="Tahoma" w:cs="Tahoma"/>
          <w:sz w:val="20"/>
          <w:szCs w:val="20"/>
        </w:rPr>
        <w:t xml:space="preserve">к другому лицу </w:t>
      </w:r>
      <w:r w:rsidRPr="0056040D">
        <w:rPr>
          <w:rFonts w:ascii="Tahoma" w:hAnsi="Tahoma" w:cs="Tahoma"/>
          <w:sz w:val="20"/>
          <w:szCs w:val="20"/>
        </w:rPr>
        <w:t xml:space="preserve">Страхователь и Застрахованное(-ые) лицо(-а), </w:t>
      </w:r>
      <w:r w:rsidR="002252A2" w:rsidRPr="0056040D">
        <w:rPr>
          <w:rFonts w:ascii="Tahoma" w:hAnsi="Tahoma" w:cs="Tahoma"/>
          <w:sz w:val="20"/>
          <w:szCs w:val="20"/>
        </w:rPr>
        <w:t>заключая Договор страхования</w:t>
      </w:r>
      <w:r w:rsidRPr="0056040D">
        <w:rPr>
          <w:rFonts w:ascii="Tahoma" w:hAnsi="Tahoma" w:cs="Tahoma"/>
          <w:sz w:val="20"/>
          <w:szCs w:val="20"/>
        </w:rPr>
        <w:t xml:space="preserve"> в соответствии с настоящими Правилами, выражает(-ют) тем самым свое письменное согласие на замену Выгодоприобретателя-1 при переходе прав требований (переходе прав на </w:t>
      </w:r>
      <w:r w:rsidR="00D201C9" w:rsidRPr="0056040D">
        <w:rPr>
          <w:rFonts w:ascii="Tahoma" w:hAnsi="Tahoma" w:cs="Tahoma"/>
          <w:sz w:val="20"/>
          <w:szCs w:val="20"/>
        </w:rPr>
        <w:t>З</w:t>
      </w:r>
      <w:r w:rsidRPr="0056040D">
        <w:rPr>
          <w:rFonts w:ascii="Tahoma" w:hAnsi="Tahoma" w:cs="Tahoma"/>
          <w:sz w:val="20"/>
          <w:szCs w:val="20"/>
        </w:rPr>
        <w:t>акладную) по кредитному договору</w:t>
      </w:r>
      <w:r w:rsidR="00A939A5" w:rsidRPr="0056040D">
        <w:rPr>
          <w:rFonts w:ascii="Tahoma" w:hAnsi="Tahoma" w:cs="Tahoma"/>
          <w:sz w:val="20"/>
          <w:szCs w:val="20"/>
        </w:rPr>
        <w:t xml:space="preserve"> </w:t>
      </w:r>
      <w:r w:rsidRPr="0056040D">
        <w:rPr>
          <w:rFonts w:ascii="Tahoma" w:hAnsi="Tahoma" w:cs="Tahoma"/>
          <w:sz w:val="20"/>
          <w:szCs w:val="20"/>
        </w:rPr>
        <w:t>/</w:t>
      </w:r>
      <w:r w:rsidR="00A939A5" w:rsidRPr="0056040D">
        <w:rPr>
          <w:rFonts w:ascii="Tahoma" w:hAnsi="Tahoma" w:cs="Tahoma"/>
          <w:sz w:val="20"/>
          <w:szCs w:val="20"/>
        </w:rPr>
        <w:t xml:space="preserve"> </w:t>
      </w:r>
      <w:r w:rsidRPr="0056040D">
        <w:rPr>
          <w:rFonts w:ascii="Tahoma" w:hAnsi="Tahoma" w:cs="Tahoma"/>
          <w:sz w:val="20"/>
          <w:szCs w:val="20"/>
        </w:rPr>
        <w:t>договору займа к другому лицу и назначение нового Выгодоприобретателя-1 по Договору, которым будет являться любой кредитор/займодавец по кредитному договору</w:t>
      </w:r>
      <w:r w:rsidR="00A939A5" w:rsidRPr="0056040D">
        <w:rPr>
          <w:rFonts w:ascii="Tahoma" w:hAnsi="Tahoma" w:cs="Tahoma"/>
          <w:sz w:val="20"/>
          <w:szCs w:val="20"/>
        </w:rPr>
        <w:t> </w:t>
      </w:r>
      <w:r w:rsidRPr="0056040D">
        <w:rPr>
          <w:rFonts w:ascii="Tahoma" w:hAnsi="Tahoma" w:cs="Tahoma"/>
          <w:sz w:val="20"/>
          <w:szCs w:val="20"/>
        </w:rPr>
        <w:t>/</w:t>
      </w:r>
      <w:r w:rsidR="00A939A5" w:rsidRPr="0056040D">
        <w:rPr>
          <w:rFonts w:ascii="Tahoma" w:hAnsi="Tahoma" w:cs="Tahoma"/>
          <w:sz w:val="20"/>
          <w:szCs w:val="20"/>
        </w:rPr>
        <w:t xml:space="preserve"> </w:t>
      </w:r>
      <w:r w:rsidRPr="0056040D">
        <w:rPr>
          <w:rFonts w:ascii="Tahoma" w:hAnsi="Tahoma" w:cs="Tahoma"/>
          <w:sz w:val="20"/>
          <w:szCs w:val="20"/>
        </w:rPr>
        <w:t xml:space="preserve">договору займа (законный владелец </w:t>
      </w:r>
      <w:r w:rsidR="00D201C9" w:rsidRPr="0056040D">
        <w:rPr>
          <w:rFonts w:ascii="Tahoma" w:hAnsi="Tahoma" w:cs="Tahoma"/>
          <w:sz w:val="20"/>
          <w:szCs w:val="20"/>
        </w:rPr>
        <w:t>З</w:t>
      </w:r>
      <w:r w:rsidRPr="0056040D">
        <w:rPr>
          <w:rFonts w:ascii="Tahoma" w:hAnsi="Tahoma" w:cs="Tahoma"/>
          <w:sz w:val="20"/>
          <w:szCs w:val="20"/>
        </w:rPr>
        <w:t xml:space="preserve">акладной), являющийся таковым в момент наступления страхового случая. </w:t>
      </w:r>
    </w:p>
    <w:bookmarkEnd w:id="1"/>
    <w:p w:rsidR="004D4047" w:rsidRPr="0056040D" w:rsidRDefault="00F13067" w:rsidP="004922B8">
      <w:pPr>
        <w:tabs>
          <w:tab w:val="left" w:pos="567"/>
        </w:tabs>
        <w:ind w:left="1134"/>
        <w:jc w:val="both"/>
        <w:rPr>
          <w:rFonts w:ascii="Tahoma" w:hAnsi="Tahoma" w:cs="Tahoma"/>
          <w:sz w:val="20"/>
          <w:szCs w:val="20"/>
        </w:rPr>
      </w:pPr>
      <w:r w:rsidRPr="0056040D">
        <w:rPr>
          <w:rFonts w:ascii="Tahoma" w:hAnsi="Tahoma" w:cs="Tahoma"/>
          <w:sz w:val="20"/>
          <w:szCs w:val="20"/>
        </w:rPr>
        <w:t>При переходе прав требования по кредитному договору</w:t>
      </w:r>
      <w:r w:rsidR="00A939A5" w:rsidRPr="0056040D">
        <w:rPr>
          <w:rFonts w:ascii="Tahoma" w:hAnsi="Tahoma" w:cs="Tahoma"/>
          <w:sz w:val="20"/>
          <w:szCs w:val="20"/>
        </w:rPr>
        <w:t xml:space="preserve"> </w:t>
      </w:r>
      <w:r w:rsidRPr="0056040D">
        <w:rPr>
          <w:rFonts w:ascii="Tahoma" w:hAnsi="Tahoma" w:cs="Tahoma"/>
          <w:sz w:val="20"/>
          <w:szCs w:val="20"/>
        </w:rPr>
        <w:t>/</w:t>
      </w:r>
      <w:r w:rsidR="00A939A5" w:rsidRPr="0056040D">
        <w:rPr>
          <w:rFonts w:ascii="Tahoma" w:hAnsi="Tahoma" w:cs="Tahoma"/>
          <w:sz w:val="20"/>
          <w:szCs w:val="20"/>
        </w:rPr>
        <w:t xml:space="preserve"> </w:t>
      </w:r>
      <w:r w:rsidRPr="0056040D">
        <w:rPr>
          <w:rFonts w:ascii="Tahoma" w:hAnsi="Tahoma" w:cs="Tahoma"/>
          <w:sz w:val="20"/>
          <w:szCs w:val="20"/>
        </w:rPr>
        <w:t>договору займа (передач</w:t>
      </w:r>
      <w:r w:rsidR="005C7716" w:rsidRPr="0056040D">
        <w:rPr>
          <w:rFonts w:ascii="Tahoma" w:hAnsi="Tahoma" w:cs="Tahoma"/>
          <w:sz w:val="20"/>
          <w:szCs w:val="20"/>
        </w:rPr>
        <w:t>е</w:t>
      </w:r>
      <w:r w:rsidRPr="0056040D">
        <w:rPr>
          <w:rFonts w:ascii="Tahoma" w:hAnsi="Tahoma" w:cs="Tahoma"/>
          <w:sz w:val="20"/>
          <w:szCs w:val="20"/>
        </w:rPr>
        <w:t xml:space="preserve"> прав по </w:t>
      </w:r>
      <w:r w:rsidR="00D201C9" w:rsidRPr="0056040D">
        <w:rPr>
          <w:rFonts w:ascii="Tahoma" w:hAnsi="Tahoma" w:cs="Tahoma"/>
          <w:sz w:val="20"/>
          <w:szCs w:val="20"/>
        </w:rPr>
        <w:t>З</w:t>
      </w:r>
      <w:r w:rsidRPr="0056040D">
        <w:rPr>
          <w:rFonts w:ascii="Tahoma" w:hAnsi="Tahoma" w:cs="Tahoma"/>
          <w:sz w:val="20"/>
          <w:szCs w:val="20"/>
        </w:rPr>
        <w:t xml:space="preserve">акладной) к другому лицу </w:t>
      </w:r>
      <w:r w:rsidR="004D4047" w:rsidRPr="0056040D">
        <w:rPr>
          <w:rFonts w:ascii="Tahoma" w:hAnsi="Tahoma" w:cs="Tahoma"/>
          <w:sz w:val="20"/>
          <w:szCs w:val="20"/>
        </w:rPr>
        <w:t>дополнительно</w:t>
      </w:r>
      <w:r w:rsidR="00133AFE" w:rsidRPr="0056040D">
        <w:rPr>
          <w:rFonts w:ascii="Tahoma" w:hAnsi="Tahoma" w:cs="Tahoma"/>
          <w:sz w:val="20"/>
          <w:szCs w:val="20"/>
        </w:rPr>
        <w:t>е</w:t>
      </w:r>
      <w:r w:rsidR="004D4047" w:rsidRPr="0056040D">
        <w:rPr>
          <w:rFonts w:ascii="Tahoma" w:hAnsi="Tahoma" w:cs="Tahoma"/>
          <w:sz w:val="20"/>
          <w:szCs w:val="20"/>
        </w:rPr>
        <w:t xml:space="preserve"> соглашени</w:t>
      </w:r>
      <w:r w:rsidR="00133AFE" w:rsidRPr="0056040D">
        <w:rPr>
          <w:rFonts w:ascii="Tahoma" w:hAnsi="Tahoma" w:cs="Tahoma"/>
          <w:sz w:val="20"/>
          <w:szCs w:val="20"/>
        </w:rPr>
        <w:t>е</w:t>
      </w:r>
      <w:r w:rsidR="004D4047" w:rsidRPr="0056040D">
        <w:rPr>
          <w:rFonts w:ascii="Tahoma" w:hAnsi="Tahoma" w:cs="Tahoma"/>
          <w:sz w:val="20"/>
          <w:szCs w:val="20"/>
        </w:rPr>
        <w:t xml:space="preserve"> к Договору </w:t>
      </w:r>
      <w:r w:rsidR="003E2E2A" w:rsidRPr="0056040D">
        <w:rPr>
          <w:rFonts w:ascii="Tahoma" w:hAnsi="Tahoma" w:cs="Tahoma"/>
          <w:sz w:val="20"/>
          <w:szCs w:val="20"/>
        </w:rPr>
        <w:t xml:space="preserve">страхования </w:t>
      </w:r>
      <w:r w:rsidR="004D4047" w:rsidRPr="0056040D">
        <w:rPr>
          <w:rFonts w:ascii="Tahoma" w:hAnsi="Tahoma" w:cs="Tahoma"/>
          <w:sz w:val="20"/>
          <w:szCs w:val="20"/>
        </w:rPr>
        <w:t xml:space="preserve">не заключается. </w:t>
      </w:r>
    </w:p>
    <w:p w:rsidR="004D4047" w:rsidRPr="0056040D" w:rsidRDefault="004D4047" w:rsidP="004922B8">
      <w:pPr>
        <w:tabs>
          <w:tab w:val="left" w:pos="0"/>
          <w:tab w:val="left" w:pos="567"/>
        </w:tabs>
        <w:ind w:left="1134"/>
        <w:jc w:val="both"/>
        <w:rPr>
          <w:rFonts w:ascii="Tahoma" w:hAnsi="Tahoma" w:cs="Tahoma"/>
          <w:sz w:val="20"/>
          <w:szCs w:val="20"/>
        </w:rPr>
      </w:pPr>
      <w:r w:rsidRPr="0056040D">
        <w:rPr>
          <w:rFonts w:ascii="Tahoma" w:hAnsi="Tahoma" w:cs="Tahoma"/>
          <w:sz w:val="20"/>
          <w:szCs w:val="20"/>
        </w:rPr>
        <w:t>Стороны Договора страхования (включая Застрахованных лиц), заключая Договор страхования в соответствии с настоящими Правилами, согласны, что Страховщик считается уведомленным о смене Выгодоприобретателя-1, а Страхователь известил Страховщика о смене Выгодоприобретателя-1 с момента получения Страховщиком письменного извещения Страхователя или уполномоченных Страхователем лиц, в том числе предыдущего Выгодоприобретателя-1 или его уполномоченного представителя, о переходе прав требования по кредитному договору</w:t>
      </w:r>
      <w:r w:rsidR="00A939A5" w:rsidRPr="0056040D">
        <w:rPr>
          <w:rFonts w:ascii="Tahoma" w:hAnsi="Tahoma" w:cs="Tahoma"/>
          <w:sz w:val="20"/>
          <w:szCs w:val="20"/>
        </w:rPr>
        <w:t xml:space="preserve"> </w:t>
      </w:r>
      <w:r w:rsidRPr="0056040D">
        <w:rPr>
          <w:rFonts w:ascii="Tahoma" w:hAnsi="Tahoma" w:cs="Tahoma"/>
          <w:sz w:val="20"/>
          <w:szCs w:val="20"/>
        </w:rPr>
        <w:t>/</w:t>
      </w:r>
      <w:r w:rsidR="00A939A5" w:rsidRPr="0056040D">
        <w:rPr>
          <w:rFonts w:ascii="Tahoma" w:hAnsi="Tahoma" w:cs="Tahoma"/>
          <w:sz w:val="20"/>
          <w:szCs w:val="20"/>
        </w:rPr>
        <w:t xml:space="preserve"> </w:t>
      </w:r>
      <w:r w:rsidRPr="0056040D">
        <w:rPr>
          <w:rFonts w:ascii="Tahoma" w:hAnsi="Tahoma" w:cs="Tahoma"/>
          <w:sz w:val="20"/>
          <w:szCs w:val="20"/>
        </w:rPr>
        <w:t xml:space="preserve">договору займа (прав на </w:t>
      </w:r>
      <w:r w:rsidR="002B75D2" w:rsidRPr="0056040D">
        <w:rPr>
          <w:rFonts w:ascii="Tahoma" w:hAnsi="Tahoma" w:cs="Tahoma"/>
          <w:sz w:val="20"/>
          <w:szCs w:val="20"/>
        </w:rPr>
        <w:t>З</w:t>
      </w:r>
      <w:r w:rsidRPr="0056040D">
        <w:rPr>
          <w:rFonts w:ascii="Tahoma" w:hAnsi="Tahoma" w:cs="Tahoma"/>
          <w:sz w:val="20"/>
          <w:szCs w:val="20"/>
        </w:rPr>
        <w:t xml:space="preserve">акладную), содержащего следующие сведения: </w:t>
      </w:r>
    </w:p>
    <w:p w:rsidR="00D34E53" w:rsidRPr="0056040D" w:rsidRDefault="00D34E53" w:rsidP="004922B8">
      <w:pPr>
        <w:tabs>
          <w:tab w:val="left" w:pos="0"/>
          <w:tab w:val="left" w:pos="567"/>
        </w:tabs>
        <w:ind w:left="1134"/>
        <w:jc w:val="both"/>
        <w:rPr>
          <w:rFonts w:ascii="Tahoma" w:hAnsi="Tahoma" w:cs="Tahoma"/>
          <w:sz w:val="20"/>
          <w:szCs w:val="20"/>
        </w:rPr>
      </w:pPr>
    </w:p>
    <w:p w:rsidR="004D4047" w:rsidRPr="0056040D" w:rsidRDefault="004D4047" w:rsidP="0001290A">
      <w:pPr>
        <w:numPr>
          <w:ilvl w:val="0"/>
          <w:numId w:val="10"/>
        </w:numPr>
        <w:pBdr>
          <w:top w:val="single" w:sz="4" w:space="1" w:color="auto"/>
          <w:left w:val="single" w:sz="4" w:space="4" w:color="auto"/>
          <w:bottom w:val="single" w:sz="4" w:space="1" w:color="auto"/>
          <w:right w:val="single" w:sz="4" w:space="4" w:color="auto"/>
        </w:pBdr>
        <w:tabs>
          <w:tab w:val="left" w:pos="0"/>
          <w:tab w:val="left" w:pos="851"/>
          <w:tab w:val="left" w:pos="1418"/>
        </w:tabs>
        <w:ind w:left="1418" w:hanging="284"/>
        <w:jc w:val="both"/>
        <w:rPr>
          <w:rFonts w:ascii="Tahoma" w:hAnsi="Tahoma" w:cs="Tahoma"/>
          <w:sz w:val="20"/>
          <w:szCs w:val="20"/>
          <w:u w:val="single"/>
        </w:rPr>
      </w:pPr>
      <w:r w:rsidRPr="0056040D">
        <w:rPr>
          <w:rFonts w:ascii="Tahoma" w:hAnsi="Tahoma" w:cs="Tahoma"/>
          <w:sz w:val="20"/>
          <w:szCs w:val="20"/>
          <w:u w:val="single"/>
        </w:rPr>
        <w:t>Ф.И.О. Страхователя, номер и дата заключения Договора страхования;</w:t>
      </w:r>
    </w:p>
    <w:p w:rsidR="004D4047" w:rsidRPr="0056040D" w:rsidRDefault="004D4047" w:rsidP="0001290A">
      <w:pPr>
        <w:numPr>
          <w:ilvl w:val="0"/>
          <w:numId w:val="10"/>
        </w:numPr>
        <w:pBdr>
          <w:top w:val="single" w:sz="4" w:space="1" w:color="auto"/>
          <w:left w:val="single" w:sz="4" w:space="4" w:color="auto"/>
          <w:bottom w:val="single" w:sz="4" w:space="1" w:color="auto"/>
          <w:right w:val="single" w:sz="4" w:space="4" w:color="auto"/>
        </w:pBdr>
        <w:tabs>
          <w:tab w:val="left" w:pos="0"/>
          <w:tab w:val="left" w:pos="851"/>
          <w:tab w:val="left" w:pos="1418"/>
        </w:tabs>
        <w:ind w:left="1418" w:hanging="284"/>
        <w:jc w:val="both"/>
        <w:rPr>
          <w:rFonts w:ascii="Tahoma" w:hAnsi="Tahoma" w:cs="Tahoma"/>
          <w:sz w:val="20"/>
          <w:szCs w:val="20"/>
          <w:u w:val="single"/>
        </w:rPr>
      </w:pPr>
      <w:r w:rsidRPr="0056040D">
        <w:rPr>
          <w:rFonts w:ascii="Tahoma" w:hAnsi="Tahoma" w:cs="Tahoma"/>
          <w:sz w:val="20"/>
          <w:szCs w:val="20"/>
          <w:u w:val="single"/>
        </w:rPr>
        <w:t>наименование Выгодоприобретателя-1, передающего права требования по кредитному договору</w:t>
      </w:r>
      <w:r w:rsidR="00A939A5" w:rsidRPr="0056040D">
        <w:rPr>
          <w:rFonts w:ascii="Tahoma" w:hAnsi="Tahoma" w:cs="Tahoma"/>
          <w:sz w:val="20"/>
          <w:szCs w:val="20"/>
          <w:u w:val="single"/>
        </w:rPr>
        <w:t xml:space="preserve"> </w:t>
      </w:r>
      <w:r w:rsidRPr="0056040D">
        <w:rPr>
          <w:rFonts w:ascii="Tahoma" w:hAnsi="Tahoma" w:cs="Tahoma"/>
          <w:sz w:val="20"/>
          <w:szCs w:val="20"/>
          <w:u w:val="single"/>
        </w:rPr>
        <w:t>/</w:t>
      </w:r>
      <w:r w:rsidR="00A939A5" w:rsidRPr="0056040D">
        <w:rPr>
          <w:rFonts w:ascii="Tahoma" w:hAnsi="Tahoma" w:cs="Tahoma"/>
          <w:sz w:val="20"/>
          <w:szCs w:val="20"/>
          <w:u w:val="single"/>
        </w:rPr>
        <w:t xml:space="preserve"> </w:t>
      </w:r>
      <w:r w:rsidRPr="0056040D">
        <w:rPr>
          <w:rFonts w:ascii="Tahoma" w:hAnsi="Tahoma" w:cs="Tahoma"/>
          <w:sz w:val="20"/>
          <w:szCs w:val="20"/>
          <w:u w:val="single"/>
        </w:rPr>
        <w:t xml:space="preserve">договору займа (права на </w:t>
      </w:r>
      <w:r w:rsidR="00D201C9" w:rsidRPr="0056040D">
        <w:rPr>
          <w:rFonts w:ascii="Tahoma" w:hAnsi="Tahoma" w:cs="Tahoma"/>
          <w:sz w:val="20"/>
          <w:szCs w:val="20"/>
          <w:u w:val="single"/>
        </w:rPr>
        <w:t>З</w:t>
      </w:r>
      <w:r w:rsidRPr="0056040D">
        <w:rPr>
          <w:rFonts w:ascii="Tahoma" w:hAnsi="Tahoma" w:cs="Tahoma"/>
          <w:sz w:val="20"/>
          <w:szCs w:val="20"/>
          <w:u w:val="single"/>
        </w:rPr>
        <w:t>акладную);</w:t>
      </w:r>
    </w:p>
    <w:p w:rsidR="004D4047" w:rsidRPr="0056040D" w:rsidRDefault="004D4047" w:rsidP="0001290A">
      <w:pPr>
        <w:numPr>
          <w:ilvl w:val="0"/>
          <w:numId w:val="10"/>
        </w:numPr>
        <w:pBdr>
          <w:top w:val="single" w:sz="4" w:space="1" w:color="auto"/>
          <w:left w:val="single" w:sz="4" w:space="4" w:color="auto"/>
          <w:bottom w:val="single" w:sz="4" w:space="1" w:color="auto"/>
          <w:right w:val="single" w:sz="4" w:space="4" w:color="auto"/>
        </w:pBdr>
        <w:tabs>
          <w:tab w:val="left" w:pos="0"/>
          <w:tab w:val="left" w:pos="851"/>
          <w:tab w:val="left" w:pos="1418"/>
        </w:tabs>
        <w:ind w:left="1418" w:hanging="284"/>
        <w:jc w:val="both"/>
        <w:rPr>
          <w:rFonts w:ascii="Tahoma" w:hAnsi="Tahoma" w:cs="Tahoma"/>
          <w:sz w:val="20"/>
          <w:szCs w:val="20"/>
          <w:u w:val="single"/>
        </w:rPr>
      </w:pPr>
      <w:r w:rsidRPr="0056040D">
        <w:rPr>
          <w:rFonts w:ascii="Tahoma" w:hAnsi="Tahoma" w:cs="Tahoma"/>
          <w:sz w:val="20"/>
          <w:szCs w:val="20"/>
          <w:u w:val="single"/>
        </w:rPr>
        <w:t>наименование, адрес мест</w:t>
      </w:r>
      <w:r w:rsidR="00445B3C" w:rsidRPr="0056040D">
        <w:rPr>
          <w:rFonts w:ascii="Tahoma" w:hAnsi="Tahoma" w:cs="Tahoma"/>
          <w:sz w:val="20"/>
          <w:szCs w:val="20"/>
          <w:u w:val="single"/>
        </w:rPr>
        <w:t xml:space="preserve">а </w:t>
      </w:r>
      <w:r w:rsidRPr="0056040D">
        <w:rPr>
          <w:rFonts w:ascii="Tahoma" w:hAnsi="Tahoma" w:cs="Tahoma"/>
          <w:sz w:val="20"/>
          <w:szCs w:val="20"/>
          <w:u w:val="single"/>
        </w:rPr>
        <w:t xml:space="preserve">нахождения и банковские реквизиты нового Выгодоприобретателя-1; </w:t>
      </w:r>
    </w:p>
    <w:p w:rsidR="004D4047" w:rsidRPr="0056040D" w:rsidRDefault="004D4047" w:rsidP="0001290A">
      <w:pPr>
        <w:numPr>
          <w:ilvl w:val="0"/>
          <w:numId w:val="10"/>
        </w:numPr>
        <w:pBdr>
          <w:top w:val="single" w:sz="4" w:space="1" w:color="auto"/>
          <w:left w:val="single" w:sz="4" w:space="4" w:color="auto"/>
          <w:bottom w:val="single" w:sz="4" w:space="1" w:color="auto"/>
          <w:right w:val="single" w:sz="4" w:space="4" w:color="auto"/>
        </w:pBdr>
        <w:tabs>
          <w:tab w:val="left" w:pos="0"/>
          <w:tab w:val="left" w:pos="851"/>
          <w:tab w:val="left" w:pos="1418"/>
        </w:tabs>
        <w:ind w:left="1418" w:hanging="284"/>
        <w:jc w:val="both"/>
        <w:rPr>
          <w:rFonts w:ascii="Tahoma" w:hAnsi="Tahoma" w:cs="Tahoma"/>
          <w:sz w:val="20"/>
          <w:szCs w:val="20"/>
          <w:u w:val="single"/>
        </w:rPr>
      </w:pPr>
      <w:r w:rsidRPr="0056040D">
        <w:rPr>
          <w:rFonts w:ascii="Tahoma" w:hAnsi="Tahoma" w:cs="Tahoma"/>
          <w:sz w:val="20"/>
          <w:szCs w:val="20"/>
          <w:u w:val="single"/>
        </w:rPr>
        <w:t>дата передачи прав требования по кредитному договору</w:t>
      </w:r>
      <w:r w:rsidR="00A939A5" w:rsidRPr="0056040D">
        <w:rPr>
          <w:rFonts w:ascii="Tahoma" w:hAnsi="Tahoma" w:cs="Tahoma"/>
          <w:sz w:val="20"/>
          <w:szCs w:val="20"/>
          <w:u w:val="single"/>
        </w:rPr>
        <w:t xml:space="preserve"> </w:t>
      </w:r>
      <w:r w:rsidRPr="0056040D">
        <w:rPr>
          <w:rFonts w:ascii="Tahoma" w:hAnsi="Tahoma" w:cs="Tahoma"/>
          <w:sz w:val="20"/>
          <w:szCs w:val="20"/>
          <w:u w:val="single"/>
        </w:rPr>
        <w:t>/</w:t>
      </w:r>
      <w:r w:rsidR="00A939A5" w:rsidRPr="0056040D">
        <w:rPr>
          <w:rFonts w:ascii="Tahoma" w:hAnsi="Tahoma" w:cs="Tahoma"/>
          <w:sz w:val="20"/>
          <w:szCs w:val="20"/>
          <w:u w:val="single"/>
        </w:rPr>
        <w:t xml:space="preserve"> </w:t>
      </w:r>
      <w:r w:rsidRPr="0056040D">
        <w:rPr>
          <w:rFonts w:ascii="Tahoma" w:hAnsi="Tahoma" w:cs="Tahoma"/>
          <w:sz w:val="20"/>
          <w:szCs w:val="20"/>
          <w:u w:val="single"/>
        </w:rPr>
        <w:t xml:space="preserve">договору займа (прав на </w:t>
      </w:r>
      <w:r w:rsidR="00D201C9" w:rsidRPr="0056040D">
        <w:rPr>
          <w:rFonts w:ascii="Tahoma" w:hAnsi="Tahoma" w:cs="Tahoma"/>
          <w:sz w:val="20"/>
          <w:szCs w:val="20"/>
          <w:u w:val="single"/>
        </w:rPr>
        <w:t>З</w:t>
      </w:r>
      <w:r w:rsidRPr="0056040D">
        <w:rPr>
          <w:rFonts w:ascii="Tahoma" w:hAnsi="Tahoma" w:cs="Tahoma"/>
          <w:sz w:val="20"/>
          <w:szCs w:val="20"/>
          <w:u w:val="single"/>
        </w:rPr>
        <w:t>акладную).</w:t>
      </w:r>
    </w:p>
    <w:p w:rsidR="004D4047" w:rsidRPr="0056040D" w:rsidRDefault="004D4047" w:rsidP="004922B8">
      <w:pPr>
        <w:tabs>
          <w:tab w:val="left" w:pos="0"/>
          <w:tab w:val="left" w:pos="851"/>
        </w:tabs>
        <w:ind w:left="1134"/>
        <w:jc w:val="both"/>
        <w:rPr>
          <w:rFonts w:ascii="Tahoma" w:hAnsi="Tahoma" w:cs="Tahoma"/>
          <w:sz w:val="20"/>
          <w:szCs w:val="20"/>
        </w:rPr>
      </w:pPr>
    </w:p>
    <w:p w:rsidR="004D4047" w:rsidRPr="0056040D" w:rsidRDefault="004D4047" w:rsidP="004922B8">
      <w:pPr>
        <w:tabs>
          <w:tab w:val="left" w:pos="0"/>
          <w:tab w:val="left" w:pos="851"/>
        </w:tabs>
        <w:ind w:left="1134"/>
        <w:jc w:val="both"/>
        <w:rPr>
          <w:rFonts w:ascii="Tahoma" w:hAnsi="Tahoma" w:cs="Tahoma"/>
          <w:sz w:val="20"/>
          <w:szCs w:val="20"/>
        </w:rPr>
      </w:pPr>
      <w:r w:rsidRPr="0056040D">
        <w:rPr>
          <w:rFonts w:ascii="Tahoma" w:hAnsi="Tahoma" w:cs="Tahoma"/>
          <w:sz w:val="20"/>
          <w:szCs w:val="20"/>
        </w:rPr>
        <w:t>Извещение подписывается должностным лицом либо уполномоченным лицом предыдущего Выгодоприобретателя-1 со ссылкой на документ, устанавливающий его полномочия, и заверяется печатью предыдущего Выгодоприобретателя-1 (при наличии).</w:t>
      </w:r>
      <w:r w:rsidR="00A808B6" w:rsidRPr="0056040D">
        <w:rPr>
          <w:sz w:val="20"/>
          <w:szCs w:val="20"/>
        </w:rPr>
        <w:t xml:space="preserve"> </w:t>
      </w:r>
      <w:r w:rsidR="00A808B6" w:rsidRPr="0056040D">
        <w:rPr>
          <w:rFonts w:ascii="Tahoma" w:hAnsi="Tahoma" w:cs="Tahoma"/>
          <w:sz w:val="20"/>
          <w:szCs w:val="20"/>
        </w:rPr>
        <w:t>Допускается направление извещения о смене Выгодоприобретателя</w:t>
      </w:r>
      <w:r w:rsidR="007F1B32" w:rsidRPr="0056040D">
        <w:rPr>
          <w:rFonts w:ascii="Tahoma" w:hAnsi="Tahoma" w:cs="Tahoma"/>
          <w:sz w:val="20"/>
          <w:szCs w:val="20"/>
        </w:rPr>
        <w:t xml:space="preserve"> </w:t>
      </w:r>
      <w:r w:rsidR="00A808B6" w:rsidRPr="0056040D">
        <w:rPr>
          <w:rFonts w:ascii="Tahoma" w:hAnsi="Tahoma" w:cs="Tahoma"/>
          <w:sz w:val="20"/>
          <w:szCs w:val="20"/>
        </w:rPr>
        <w:t>посредством электронного документ</w:t>
      </w:r>
      <w:r w:rsidR="00D264EA" w:rsidRPr="0056040D">
        <w:rPr>
          <w:rFonts w:ascii="Tahoma" w:hAnsi="Tahoma" w:cs="Tahoma"/>
          <w:sz w:val="20"/>
          <w:szCs w:val="20"/>
        </w:rPr>
        <w:t>о</w:t>
      </w:r>
      <w:r w:rsidR="00A808B6" w:rsidRPr="0056040D">
        <w:rPr>
          <w:rFonts w:ascii="Tahoma" w:hAnsi="Tahoma" w:cs="Tahoma"/>
          <w:sz w:val="20"/>
          <w:szCs w:val="20"/>
        </w:rPr>
        <w:t>оборота</w:t>
      </w:r>
      <w:r w:rsidR="00133AFE" w:rsidRPr="0056040D">
        <w:rPr>
          <w:rFonts w:ascii="Tahoma" w:hAnsi="Tahoma" w:cs="Tahoma"/>
          <w:sz w:val="20"/>
          <w:szCs w:val="20"/>
        </w:rPr>
        <w:t xml:space="preserve"> в соответствии с законодательством Российской Федерации</w:t>
      </w:r>
      <w:r w:rsidR="003E3DB4" w:rsidRPr="0056040D">
        <w:rPr>
          <w:rFonts w:ascii="Tahoma" w:hAnsi="Tahoma" w:cs="Tahoma"/>
          <w:sz w:val="20"/>
          <w:szCs w:val="20"/>
        </w:rPr>
        <w:t>,</w:t>
      </w:r>
      <w:r w:rsidR="007F1B32" w:rsidRPr="0056040D">
        <w:rPr>
          <w:rFonts w:ascii="Tahoma" w:hAnsi="Tahoma" w:cs="Tahoma"/>
          <w:sz w:val="20"/>
          <w:szCs w:val="20"/>
        </w:rPr>
        <w:t xml:space="preserve"> </w:t>
      </w:r>
      <w:r w:rsidR="0044005E" w:rsidRPr="0056040D">
        <w:rPr>
          <w:rFonts w:ascii="Tahoma" w:hAnsi="Tahoma" w:cs="Tahoma"/>
          <w:sz w:val="20"/>
          <w:szCs w:val="20"/>
        </w:rPr>
        <w:t>при наличии подписанного отдельного соглашения об использовании системы электронного документооборота</w:t>
      </w:r>
      <w:r w:rsidR="00A808B6" w:rsidRPr="0056040D">
        <w:rPr>
          <w:rFonts w:ascii="Tahoma" w:hAnsi="Tahoma" w:cs="Tahoma"/>
          <w:sz w:val="20"/>
          <w:szCs w:val="20"/>
        </w:rPr>
        <w:t>.</w:t>
      </w:r>
    </w:p>
    <w:p w:rsidR="00A808B6" w:rsidRPr="0056040D" w:rsidRDefault="004D4047" w:rsidP="00A808B6">
      <w:pPr>
        <w:tabs>
          <w:tab w:val="left" w:pos="0"/>
          <w:tab w:val="left" w:pos="851"/>
        </w:tabs>
        <w:ind w:left="1134"/>
        <w:jc w:val="both"/>
        <w:rPr>
          <w:rFonts w:ascii="Tahoma" w:hAnsi="Tahoma" w:cs="Tahoma"/>
          <w:sz w:val="20"/>
          <w:szCs w:val="20"/>
        </w:rPr>
      </w:pPr>
      <w:r w:rsidRPr="0056040D">
        <w:rPr>
          <w:rFonts w:ascii="Tahoma" w:hAnsi="Tahoma" w:cs="Tahoma"/>
          <w:sz w:val="20"/>
          <w:szCs w:val="20"/>
        </w:rPr>
        <w:t>При этом датой замены Выгодоприобретателя-1 считается дата передачи прав требования по кредитному договору</w:t>
      </w:r>
      <w:r w:rsidR="00A939A5" w:rsidRPr="0056040D">
        <w:rPr>
          <w:rFonts w:ascii="Tahoma" w:hAnsi="Tahoma" w:cs="Tahoma"/>
          <w:sz w:val="20"/>
          <w:szCs w:val="20"/>
        </w:rPr>
        <w:t xml:space="preserve"> </w:t>
      </w:r>
      <w:r w:rsidRPr="0056040D">
        <w:rPr>
          <w:rFonts w:ascii="Tahoma" w:hAnsi="Tahoma" w:cs="Tahoma"/>
          <w:sz w:val="20"/>
          <w:szCs w:val="20"/>
        </w:rPr>
        <w:t>/</w:t>
      </w:r>
      <w:r w:rsidR="00A939A5" w:rsidRPr="0056040D">
        <w:rPr>
          <w:rFonts w:ascii="Tahoma" w:hAnsi="Tahoma" w:cs="Tahoma"/>
          <w:sz w:val="20"/>
          <w:szCs w:val="20"/>
        </w:rPr>
        <w:t xml:space="preserve"> </w:t>
      </w:r>
      <w:r w:rsidRPr="0056040D">
        <w:rPr>
          <w:rFonts w:ascii="Tahoma" w:hAnsi="Tahoma" w:cs="Tahoma"/>
          <w:sz w:val="20"/>
          <w:szCs w:val="20"/>
        </w:rPr>
        <w:t>до</w:t>
      </w:r>
      <w:r w:rsidR="002B75D2" w:rsidRPr="0056040D">
        <w:rPr>
          <w:rFonts w:ascii="Tahoma" w:hAnsi="Tahoma" w:cs="Tahoma"/>
          <w:sz w:val="20"/>
          <w:szCs w:val="20"/>
        </w:rPr>
        <w:t>говору займа (передачи прав на З</w:t>
      </w:r>
      <w:r w:rsidRPr="0056040D">
        <w:rPr>
          <w:rFonts w:ascii="Tahoma" w:hAnsi="Tahoma" w:cs="Tahoma"/>
          <w:sz w:val="20"/>
          <w:szCs w:val="20"/>
        </w:rPr>
        <w:t xml:space="preserve">акладную) независимо от того, когда </w:t>
      </w:r>
      <w:r w:rsidR="00350365" w:rsidRPr="0056040D">
        <w:rPr>
          <w:rFonts w:ascii="Tahoma" w:hAnsi="Tahoma" w:cs="Tahoma"/>
          <w:sz w:val="20"/>
          <w:szCs w:val="20"/>
        </w:rPr>
        <w:t>с</w:t>
      </w:r>
      <w:r w:rsidRPr="0056040D">
        <w:rPr>
          <w:rFonts w:ascii="Tahoma" w:hAnsi="Tahoma" w:cs="Tahoma"/>
          <w:sz w:val="20"/>
          <w:szCs w:val="20"/>
        </w:rPr>
        <w:t>тороны Договора страхования получили вышеуказанное извещение о переходе прав.</w:t>
      </w:r>
    </w:p>
    <w:p w:rsidR="004D4047" w:rsidRPr="0056040D" w:rsidRDefault="004D4047" w:rsidP="0001290A">
      <w:pPr>
        <w:numPr>
          <w:ilvl w:val="1"/>
          <w:numId w:val="16"/>
        </w:numPr>
        <w:tabs>
          <w:tab w:val="left" w:pos="1134"/>
        </w:tabs>
        <w:ind w:left="1134" w:hanging="1134"/>
        <w:jc w:val="both"/>
        <w:rPr>
          <w:rFonts w:ascii="Tahoma" w:hAnsi="Tahoma" w:cs="Tahoma"/>
          <w:sz w:val="20"/>
          <w:szCs w:val="20"/>
        </w:rPr>
      </w:pPr>
      <w:r w:rsidRPr="0056040D">
        <w:rPr>
          <w:rFonts w:ascii="Tahoma" w:hAnsi="Tahoma" w:cs="Tahoma"/>
          <w:sz w:val="20"/>
          <w:szCs w:val="20"/>
        </w:rPr>
        <w:t>Понятия, перечисленные выше, применяются для целей настоящих Правил в том значении, которое для них определено. Если значение какого-либо термина или понятия не оговорено настоящими Правилами, оно трактуется в соответствии с законодательством Российской Федерации, а при отсутствии его значения в законодательстве Российской Федерации</w:t>
      </w:r>
      <w:r w:rsidR="00A939A5" w:rsidRPr="0056040D">
        <w:rPr>
          <w:rFonts w:ascii="Tahoma" w:hAnsi="Tahoma" w:cs="Tahoma"/>
          <w:sz w:val="20"/>
          <w:szCs w:val="20"/>
        </w:rPr>
        <w:t xml:space="preserve"> –</w:t>
      </w:r>
      <w:r w:rsidRPr="0056040D">
        <w:rPr>
          <w:rFonts w:ascii="Tahoma" w:hAnsi="Tahoma" w:cs="Tahoma"/>
          <w:sz w:val="20"/>
          <w:szCs w:val="20"/>
        </w:rPr>
        <w:t xml:space="preserve"> в соответствии с обычно принятым лексическим значением. В случае неясности или неоднозначности определений, используемых в настоящих Правилах, они трактуются в пользу Страхователя.</w:t>
      </w:r>
    </w:p>
    <w:p w:rsidR="004D4047" w:rsidRPr="0056040D" w:rsidRDefault="004D4047" w:rsidP="0001290A">
      <w:pPr>
        <w:numPr>
          <w:ilvl w:val="1"/>
          <w:numId w:val="16"/>
        </w:numPr>
        <w:tabs>
          <w:tab w:val="left" w:pos="1134"/>
        </w:tabs>
        <w:ind w:left="1134" w:hanging="1134"/>
        <w:jc w:val="both"/>
        <w:rPr>
          <w:rFonts w:ascii="Tahoma" w:hAnsi="Tahoma" w:cs="Tahoma"/>
          <w:sz w:val="20"/>
          <w:szCs w:val="20"/>
        </w:rPr>
      </w:pPr>
      <w:r w:rsidRPr="0056040D">
        <w:rPr>
          <w:rFonts w:ascii="Tahoma" w:hAnsi="Tahoma" w:cs="Tahoma"/>
          <w:sz w:val="20"/>
          <w:szCs w:val="20"/>
        </w:rPr>
        <w:t xml:space="preserve">Договор страхования, заключенный на основании настоящих Правил, должен отвечать общим условиям действительности сделки, предусмотренным гражданским законодательством Российской Федерации. При исполнении Договора страхования стороны руководствуются законодательством Российской Федерации, настоящими Правилами и положениями Договора страхования. </w:t>
      </w:r>
    </w:p>
    <w:p w:rsidR="004D4047" w:rsidRPr="0056040D" w:rsidRDefault="004D4047" w:rsidP="0001290A">
      <w:pPr>
        <w:numPr>
          <w:ilvl w:val="1"/>
          <w:numId w:val="16"/>
        </w:numPr>
        <w:tabs>
          <w:tab w:val="left" w:pos="1134"/>
        </w:tabs>
        <w:ind w:left="1134" w:hanging="1134"/>
        <w:jc w:val="both"/>
        <w:rPr>
          <w:rFonts w:ascii="Tahoma" w:hAnsi="Tahoma" w:cs="Tahoma"/>
          <w:sz w:val="20"/>
          <w:szCs w:val="20"/>
        </w:rPr>
      </w:pPr>
      <w:r w:rsidRPr="0056040D">
        <w:rPr>
          <w:rFonts w:ascii="Tahoma" w:hAnsi="Tahoma" w:cs="Tahoma"/>
          <w:sz w:val="20"/>
          <w:szCs w:val="20"/>
        </w:rPr>
        <w:t>Условия, содержащиеся в настоящих Правилах и не включенные в текст Договора страхования, обязательны для Страхователя (Выгодоприобретателя), если в Договоре страхования прямо указывается на применение таких Правил или сами Правила изложены в одном документе с Договором страхования или на его оборотной стороне либо приложены к нему</w:t>
      </w:r>
      <w:r w:rsidR="006C042E" w:rsidRPr="0056040D">
        <w:rPr>
          <w:rFonts w:ascii="Tahoma" w:hAnsi="Tahoma" w:cs="Tahoma"/>
          <w:sz w:val="20"/>
          <w:szCs w:val="20"/>
        </w:rPr>
        <w:t xml:space="preserve"> в качестве неотъемлемой части Договора страхования</w:t>
      </w:r>
      <w:r w:rsidRPr="0056040D">
        <w:rPr>
          <w:rFonts w:ascii="Tahoma" w:hAnsi="Tahoma" w:cs="Tahoma"/>
          <w:sz w:val="20"/>
          <w:szCs w:val="20"/>
        </w:rPr>
        <w:t xml:space="preserve">. Вручение Страхователю при заключении Договора страхования Правил должно быть удостоверено </w:t>
      </w:r>
      <w:r w:rsidR="006116F7" w:rsidRPr="0056040D">
        <w:rPr>
          <w:rFonts w:ascii="Tahoma" w:hAnsi="Tahoma" w:cs="Tahoma"/>
          <w:sz w:val="20"/>
          <w:szCs w:val="20"/>
        </w:rPr>
        <w:t>соответствующей</w:t>
      </w:r>
      <w:r w:rsidRPr="0056040D">
        <w:rPr>
          <w:rFonts w:ascii="Tahoma" w:hAnsi="Tahoma" w:cs="Tahoma"/>
          <w:sz w:val="20"/>
          <w:szCs w:val="20"/>
        </w:rPr>
        <w:t xml:space="preserve"> записью в Договоре страхования</w:t>
      </w:r>
      <w:r w:rsidR="002252A2" w:rsidRPr="0056040D">
        <w:rPr>
          <w:rFonts w:ascii="Tahoma" w:hAnsi="Tahoma" w:cs="Tahoma"/>
          <w:sz w:val="20"/>
          <w:szCs w:val="20"/>
        </w:rPr>
        <w:t>.</w:t>
      </w:r>
    </w:p>
    <w:p w:rsidR="00D264EA" w:rsidRPr="0056040D" w:rsidRDefault="00D264EA" w:rsidP="006E73B2">
      <w:pPr>
        <w:tabs>
          <w:tab w:val="left" w:pos="1134"/>
        </w:tabs>
        <w:ind w:left="1134"/>
        <w:jc w:val="both"/>
        <w:rPr>
          <w:rFonts w:ascii="Tahoma" w:hAnsi="Tahoma" w:cs="Tahoma"/>
          <w:sz w:val="20"/>
          <w:szCs w:val="20"/>
        </w:rPr>
      </w:pPr>
      <w:r w:rsidRPr="0056040D">
        <w:rPr>
          <w:rFonts w:ascii="Tahoma" w:hAnsi="Tahoma" w:cs="Tahoma"/>
          <w:sz w:val="20"/>
          <w:szCs w:val="20"/>
        </w:rPr>
        <w:lastRenderedPageBreak/>
        <w:t xml:space="preserve">При заключении Договора страхования в </w:t>
      </w:r>
      <w:r w:rsidR="008D512B" w:rsidRPr="0056040D">
        <w:rPr>
          <w:rFonts w:ascii="Tahoma" w:hAnsi="Tahoma" w:cs="Tahoma"/>
          <w:sz w:val="20"/>
          <w:szCs w:val="20"/>
        </w:rPr>
        <w:t xml:space="preserve">виде </w:t>
      </w:r>
      <w:r w:rsidRPr="0056040D">
        <w:rPr>
          <w:rFonts w:ascii="Tahoma" w:hAnsi="Tahoma" w:cs="Tahoma"/>
          <w:sz w:val="20"/>
          <w:szCs w:val="20"/>
        </w:rPr>
        <w:t xml:space="preserve">электронного документа вручение Страхователю настоящих Правил осуществляется путем размещения настоящих Правил в личном кабинете Страхователя на официальном сайте </w:t>
      </w:r>
      <w:r w:rsidR="00F13268" w:rsidRPr="0056040D">
        <w:rPr>
          <w:rFonts w:ascii="Tahoma" w:hAnsi="Tahoma" w:cs="Tahoma"/>
          <w:sz w:val="20"/>
          <w:szCs w:val="20"/>
        </w:rPr>
        <w:t>С</w:t>
      </w:r>
      <w:r w:rsidRPr="0056040D">
        <w:rPr>
          <w:rFonts w:ascii="Tahoma" w:hAnsi="Tahoma" w:cs="Tahoma"/>
          <w:sz w:val="20"/>
          <w:szCs w:val="20"/>
        </w:rPr>
        <w:t>траховщика и направления настоящих Правил по электронной почте, указанной Страхователем при регистрации личного кабинета на официальном сайте Страховщика.</w:t>
      </w:r>
    </w:p>
    <w:p w:rsidR="004D4047" w:rsidRPr="0056040D" w:rsidRDefault="004D4047" w:rsidP="0001290A">
      <w:pPr>
        <w:pStyle w:val="aff4"/>
        <w:numPr>
          <w:ilvl w:val="1"/>
          <w:numId w:val="16"/>
        </w:numPr>
        <w:ind w:left="1134" w:hanging="1134"/>
        <w:jc w:val="both"/>
        <w:rPr>
          <w:rFonts w:ascii="Tahoma" w:hAnsi="Tahoma" w:cs="Tahoma"/>
          <w:sz w:val="20"/>
          <w:szCs w:val="20"/>
        </w:rPr>
      </w:pPr>
      <w:r w:rsidRPr="0056040D">
        <w:rPr>
          <w:rFonts w:ascii="Tahoma" w:hAnsi="Tahoma" w:cs="Tahoma"/>
          <w:sz w:val="20"/>
          <w:szCs w:val="20"/>
        </w:rPr>
        <w:t xml:space="preserve">В Договоре страхования Страхователем и </w:t>
      </w:r>
      <w:r w:rsidR="0078037C" w:rsidRPr="0056040D">
        <w:rPr>
          <w:rFonts w:ascii="Tahoma" w:hAnsi="Tahoma" w:cs="Tahoma"/>
          <w:sz w:val="20"/>
          <w:szCs w:val="20"/>
        </w:rPr>
        <w:t xml:space="preserve">Страховщиком </w:t>
      </w:r>
      <w:r w:rsidRPr="0056040D">
        <w:rPr>
          <w:rFonts w:ascii="Tahoma" w:hAnsi="Tahoma" w:cs="Tahoma"/>
          <w:sz w:val="20"/>
          <w:szCs w:val="20"/>
        </w:rPr>
        <w:t>может быть предусмотрено, что отдельные положения настоящих Правил не</w:t>
      </w:r>
      <w:r w:rsidR="009F5F3F" w:rsidRPr="0056040D">
        <w:rPr>
          <w:rFonts w:ascii="Tahoma" w:hAnsi="Tahoma" w:cs="Tahoma"/>
          <w:sz w:val="20"/>
          <w:szCs w:val="20"/>
        </w:rPr>
        <w:t xml:space="preserve"> </w:t>
      </w:r>
      <w:r w:rsidRPr="0056040D">
        <w:rPr>
          <w:rFonts w:ascii="Tahoma" w:hAnsi="Tahoma" w:cs="Tahoma"/>
          <w:sz w:val="20"/>
          <w:szCs w:val="20"/>
        </w:rPr>
        <w:t xml:space="preserve">включаются в Договор страхования и не действуют в конкретных условиях страхования, могут быть включены в Договор страхования в измененном (дополненном) виде. В случае расхождения между положениями настоящих Правил и положениями Договора </w:t>
      </w:r>
      <w:r w:rsidR="00C1458C" w:rsidRPr="0056040D">
        <w:rPr>
          <w:rFonts w:ascii="Tahoma" w:hAnsi="Tahoma" w:cs="Tahoma"/>
          <w:sz w:val="20"/>
          <w:szCs w:val="20"/>
        </w:rPr>
        <w:t xml:space="preserve">страхования </w:t>
      </w:r>
      <w:r w:rsidRPr="0056040D">
        <w:rPr>
          <w:rFonts w:ascii="Tahoma" w:hAnsi="Tahoma" w:cs="Tahoma"/>
          <w:sz w:val="20"/>
          <w:szCs w:val="20"/>
        </w:rPr>
        <w:t>приоритет имеют положения Договора страхования.</w:t>
      </w:r>
    </w:p>
    <w:p w:rsidR="004D4047" w:rsidRPr="0056040D" w:rsidRDefault="004D4047" w:rsidP="0001290A">
      <w:pPr>
        <w:numPr>
          <w:ilvl w:val="1"/>
          <w:numId w:val="16"/>
        </w:numPr>
        <w:tabs>
          <w:tab w:val="left" w:pos="1134"/>
        </w:tabs>
        <w:ind w:left="1134" w:hanging="1134"/>
        <w:jc w:val="both"/>
        <w:rPr>
          <w:rFonts w:ascii="Tahoma" w:hAnsi="Tahoma" w:cs="Tahoma"/>
          <w:sz w:val="20"/>
          <w:szCs w:val="20"/>
        </w:rPr>
      </w:pPr>
      <w:r w:rsidRPr="0056040D">
        <w:rPr>
          <w:rFonts w:ascii="Tahoma" w:hAnsi="Tahoma" w:cs="Tahoma"/>
          <w:sz w:val="20"/>
          <w:szCs w:val="20"/>
        </w:rPr>
        <w:t xml:space="preserve">Территорией страхования по страхованию имущества, титульному страхованию является адрес места нахождения застрахованного недвижимого имущества. По страхованию от несчастных случаев и болезней Договор страхования действует на территории всего мира, если условиями </w:t>
      </w:r>
      <w:r w:rsidRPr="0056040D">
        <w:rPr>
          <w:rFonts w:ascii="Tahoma" w:hAnsi="Tahoma" w:cs="Tahoma"/>
          <w:color w:val="000000"/>
          <w:sz w:val="20"/>
          <w:szCs w:val="20"/>
        </w:rPr>
        <w:t>Договора</w:t>
      </w:r>
      <w:r w:rsidRPr="0056040D">
        <w:rPr>
          <w:rFonts w:ascii="Tahoma" w:hAnsi="Tahoma" w:cs="Tahoma"/>
          <w:sz w:val="20"/>
          <w:szCs w:val="20"/>
        </w:rPr>
        <w:t xml:space="preserve"> страхования не оговорено иное.</w:t>
      </w:r>
    </w:p>
    <w:p w:rsidR="004D4047" w:rsidRPr="0056040D" w:rsidRDefault="004D4047" w:rsidP="00DA62EC">
      <w:pPr>
        <w:tabs>
          <w:tab w:val="left" w:pos="0"/>
          <w:tab w:val="left" w:pos="851"/>
        </w:tabs>
        <w:ind w:left="851" w:hanging="851"/>
        <w:jc w:val="both"/>
        <w:rPr>
          <w:rFonts w:ascii="Tahoma" w:hAnsi="Tahoma" w:cs="Tahoma"/>
          <w:b/>
          <w:sz w:val="20"/>
          <w:szCs w:val="20"/>
        </w:rPr>
      </w:pPr>
    </w:p>
    <w:p w:rsidR="002C3A36" w:rsidRPr="0056040D" w:rsidRDefault="002C3A36" w:rsidP="00DA62EC">
      <w:pPr>
        <w:tabs>
          <w:tab w:val="left" w:pos="0"/>
          <w:tab w:val="left" w:pos="851"/>
        </w:tabs>
        <w:ind w:left="851" w:hanging="851"/>
        <w:jc w:val="both"/>
        <w:rPr>
          <w:rFonts w:ascii="Tahoma" w:hAnsi="Tahoma" w:cs="Tahoma"/>
          <w:b/>
          <w:sz w:val="20"/>
          <w:szCs w:val="20"/>
        </w:rPr>
      </w:pPr>
    </w:p>
    <w:p w:rsidR="004D4047" w:rsidRPr="0056040D" w:rsidRDefault="004D4047" w:rsidP="0001290A">
      <w:pPr>
        <w:pStyle w:val="aff4"/>
        <w:numPr>
          <w:ilvl w:val="0"/>
          <w:numId w:val="16"/>
        </w:numPr>
        <w:tabs>
          <w:tab w:val="left" w:pos="0"/>
        </w:tabs>
        <w:ind w:left="1134" w:hanging="1134"/>
        <w:jc w:val="both"/>
        <w:rPr>
          <w:rFonts w:ascii="Tahoma" w:hAnsi="Tahoma" w:cs="Tahoma"/>
          <w:b/>
          <w:sz w:val="20"/>
          <w:szCs w:val="20"/>
        </w:rPr>
      </w:pPr>
      <w:r w:rsidRPr="0056040D">
        <w:rPr>
          <w:rFonts w:ascii="Tahoma" w:hAnsi="Tahoma" w:cs="Tahoma"/>
          <w:b/>
          <w:sz w:val="20"/>
          <w:szCs w:val="20"/>
        </w:rPr>
        <w:t>ОБЪЕКТЫ СТРАХОВАНИЯ. СТРАХОВЫЕ РИСКИ. СТРАХОВЫЕ СЛУЧАИ</w:t>
      </w:r>
    </w:p>
    <w:p w:rsidR="004D4047" w:rsidRPr="0056040D" w:rsidRDefault="004D4047" w:rsidP="004F37E7">
      <w:pPr>
        <w:pStyle w:val="aff4"/>
        <w:tabs>
          <w:tab w:val="left" w:pos="0"/>
        </w:tabs>
        <w:ind w:left="1134"/>
        <w:jc w:val="both"/>
        <w:rPr>
          <w:rFonts w:ascii="Tahoma" w:hAnsi="Tahoma" w:cs="Tahoma"/>
          <w:b/>
          <w:sz w:val="20"/>
          <w:szCs w:val="20"/>
        </w:rPr>
      </w:pPr>
    </w:p>
    <w:p w:rsidR="004D4047" w:rsidRPr="0056040D" w:rsidRDefault="004D4047" w:rsidP="0001290A">
      <w:pPr>
        <w:pStyle w:val="aff4"/>
        <w:numPr>
          <w:ilvl w:val="1"/>
          <w:numId w:val="18"/>
        </w:numPr>
        <w:tabs>
          <w:tab w:val="left" w:pos="1134"/>
        </w:tabs>
        <w:ind w:left="1134" w:hanging="1134"/>
        <w:jc w:val="both"/>
        <w:rPr>
          <w:rFonts w:ascii="Tahoma" w:hAnsi="Tahoma" w:cs="Tahoma"/>
          <w:sz w:val="20"/>
          <w:szCs w:val="20"/>
        </w:rPr>
      </w:pPr>
      <w:r w:rsidRPr="0056040D">
        <w:rPr>
          <w:rFonts w:ascii="Tahoma" w:hAnsi="Tahoma" w:cs="Tahoma"/>
          <w:sz w:val="20"/>
          <w:szCs w:val="20"/>
        </w:rPr>
        <w:t>В соответствии с настоящими Правилами объектами страхования являются не противоречащие законодательству Российской Федерации имущественные интересы Страхователя (Застрахованного лица, Выгодоприобретателя):</w:t>
      </w:r>
    </w:p>
    <w:p w:rsidR="004D4047" w:rsidRPr="0056040D" w:rsidRDefault="004D4047" w:rsidP="0001290A">
      <w:pPr>
        <w:pStyle w:val="aff4"/>
        <w:numPr>
          <w:ilvl w:val="2"/>
          <w:numId w:val="18"/>
        </w:numPr>
        <w:tabs>
          <w:tab w:val="left" w:pos="1134"/>
        </w:tabs>
        <w:ind w:left="1134" w:hanging="1134"/>
        <w:jc w:val="both"/>
        <w:rPr>
          <w:rFonts w:ascii="Tahoma" w:hAnsi="Tahoma" w:cs="Tahoma"/>
          <w:sz w:val="20"/>
          <w:szCs w:val="20"/>
        </w:rPr>
      </w:pPr>
      <w:r w:rsidRPr="0056040D">
        <w:rPr>
          <w:rFonts w:ascii="Tahoma" w:hAnsi="Tahoma" w:cs="Tahoma"/>
          <w:sz w:val="20"/>
          <w:szCs w:val="20"/>
        </w:rPr>
        <w:t xml:space="preserve">По </w:t>
      </w:r>
      <w:r w:rsidRPr="0056040D">
        <w:rPr>
          <w:rFonts w:ascii="Tahoma" w:hAnsi="Tahoma" w:cs="Tahoma"/>
          <w:b/>
          <w:sz w:val="20"/>
          <w:szCs w:val="20"/>
        </w:rPr>
        <w:t>страхованию от несчастных случаев и болезней</w:t>
      </w:r>
      <w:r w:rsidRPr="0056040D">
        <w:rPr>
          <w:rFonts w:ascii="Tahoma" w:hAnsi="Tahoma" w:cs="Tahoma"/>
          <w:sz w:val="20"/>
          <w:szCs w:val="20"/>
        </w:rPr>
        <w:t xml:space="preserve"> – связанные с причинением вреда здоровью Застрахованного лица, а также его смертью в результате несчастного случая или болезни.</w:t>
      </w:r>
    </w:p>
    <w:p w:rsidR="004D4047" w:rsidRPr="0056040D" w:rsidRDefault="004D4047" w:rsidP="00C02577">
      <w:pPr>
        <w:tabs>
          <w:tab w:val="left" w:pos="1134"/>
        </w:tabs>
        <w:ind w:left="1134"/>
        <w:jc w:val="both"/>
        <w:rPr>
          <w:rFonts w:ascii="Tahoma" w:hAnsi="Tahoma" w:cs="Tahoma"/>
          <w:sz w:val="20"/>
          <w:szCs w:val="20"/>
        </w:rPr>
      </w:pPr>
      <w:r w:rsidRPr="0056040D">
        <w:rPr>
          <w:rFonts w:ascii="Tahoma" w:hAnsi="Tahoma" w:cs="Tahoma"/>
          <w:sz w:val="20"/>
          <w:szCs w:val="20"/>
        </w:rPr>
        <w:t xml:space="preserve">Под </w:t>
      </w:r>
      <w:r w:rsidRPr="0056040D">
        <w:rPr>
          <w:rFonts w:ascii="Tahoma" w:hAnsi="Tahoma" w:cs="Tahoma"/>
          <w:b/>
          <w:sz w:val="20"/>
          <w:szCs w:val="20"/>
        </w:rPr>
        <w:t>несчастным случаем</w:t>
      </w:r>
      <w:r w:rsidRPr="0056040D">
        <w:rPr>
          <w:rFonts w:ascii="Tahoma" w:hAnsi="Tahoma" w:cs="Tahoma"/>
          <w:sz w:val="20"/>
          <w:szCs w:val="20"/>
        </w:rPr>
        <w:t xml:space="preserve"> понимается внезапное, внешнее, непредвиденное, кратковременное (до нескольких часов) воздействие на организм Застрахованного лица, повлекшее за собой травму, случайное острое отравление или смерть Застрахованного лица в результате данного воздействия</w:t>
      </w:r>
      <w:r w:rsidR="00206805" w:rsidRPr="0056040D">
        <w:rPr>
          <w:rFonts w:ascii="Tahoma" w:hAnsi="Tahoma" w:cs="Tahoma"/>
          <w:sz w:val="20"/>
          <w:szCs w:val="20"/>
        </w:rPr>
        <w:t xml:space="preserve"> (исключая отравление алкогольными, наркотическими, </w:t>
      </w:r>
      <w:r w:rsidR="000C6AC3" w:rsidRPr="0056040D">
        <w:rPr>
          <w:rFonts w:ascii="Tahoma" w:hAnsi="Tahoma" w:cs="Tahoma"/>
          <w:sz w:val="20"/>
          <w:szCs w:val="20"/>
        </w:rPr>
        <w:t xml:space="preserve">опьяняющими (одурманивающими) </w:t>
      </w:r>
      <w:r w:rsidR="00206805" w:rsidRPr="0056040D">
        <w:rPr>
          <w:rFonts w:ascii="Tahoma" w:hAnsi="Tahoma" w:cs="Tahoma"/>
          <w:sz w:val="20"/>
          <w:szCs w:val="20"/>
        </w:rPr>
        <w:t>веществами, а также сильнодействующими или психотропными веществами, принятыми без предписания врача)</w:t>
      </w:r>
      <w:r w:rsidRPr="0056040D">
        <w:rPr>
          <w:rFonts w:ascii="Tahoma" w:hAnsi="Tahoma" w:cs="Tahoma"/>
          <w:sz w:val="20"/>
          <w:szCs w:val="20"/>
        </w:rPr>
        <w:t>, не являющееся следствием заболевания и произошедшее в течение срока действия Договора</w:t>
      </w:r>
      <w:r w:rsidR="00C1458C" w:rsidRPr="0056040D">
        <w:rPr>
          <w:rFonts w:ascii="Tahoma" w:hAnsi="Tahoma" w:cs="Tahoma"/>
          <w:sz w:val="20"/>
          <w:szCs w:val="20"/>
        </w:rPr>
        <w:t xml:space="preserve"> страхования</w:t>
      </w:r>
      <w:r w:rsidRPr="0056040D">
        <w:rPr>
          <w:rFonts w:ascii="Tahoma" w:hAnsi="Tahoma" w:cs="Tahoma"/>
          <w:sz w:val="20"/>
          <w:szCs w:val="20"/>
        </w:rPr>
        <w:t>.</w:t>
      </w:r>
      <w:r w:rsidR="0094116B" w:rsidRPr="0056040D">
        <w:rPr>
          <w:rFonts w:ascii="Tahoma" w:hAnsi="Tahoma"/>
          <w:sz w:val="20"/>
          <w:szCs w:val="20"/>
        </w:rPr>
        <w:t xml:space="preserve"> </w:t>
      </w:r>
      <w:r w:rsidRPr="0056040D">
        <w:rPr>
          <w:rFonts w:ascii="Tahoma" w:hAnsi="Tahoma" w:cs="Tahoma"/>
          <w:sz w:val="20"/>
          <w:szCs w:val="20"/>
        </w:rPr>
        <w:t>Под несчастным случаем применительно к настоящим Правилам понимается также самоубийство или покушение на самоубийство, повлекшее за собой смерть или причинение вреда здоровью Застрахованного лица, при условии, что к этому времени Договор страхования действовал уже не менее двух лет.</w:t>
      </w:r>
      <w:r w:rsidR="00566C2C" w:rsidRPr="0056040D">
        <w:rPr>
          <w:rFonts w:ascii="Tahoma" w:hAnsi="Tahoma" w:cs="Tahoma"/>
          <w:sz w:val="20"/>
          <w:szCs w:val="20"/>
        </w:rPr>
        <w:t xml:space="preserve"> К несчастным случаям не относятся остро возникшие или хронические заболевания и их осложнения (как ранее диагностированные, так и впервые выявленные), спровоцированные воздействием внешних факторов. </w:t>
      </w:r>
    </w:p>
    <w:p w:rsidR="00D767CA" w:rsidRPr="0056040D" w:rsidRDefault="00D767CA" w:rsidP="00D767CA">
      <w:pPr>
        <w:tabs>
          <w:tab w:val="left" w:pos="1134"/>
        </w:tabs>
        <w:ind w:left="1134"/>
        <w:jc w:val="both"/>
        <w:rPr>
          <w:rFonts w:ascii="Tahoma" w:hAnsi="Tahoma" w:cs="Tahoma"/>
          <w:sz w:val="20"/>
          <w:szCs w:val="20"/>
        </w:rPr>
      </w:pPr>
      <w:r w:rsidRPr="0056040D">
        <w:rPr>
          <w:rFonts w:ascii="Tahoma" w:hAnsi="Tahoma" w:cs="Tahoma"/>
          <w:sz w:val="20"/>
          <w:szCs w:val="20"/>
        </w:rPr>
        <w:t xml:space="preserve">Под </w:t>
      </w:r>
      <w:r w:rsidRPr="0056040D">
        <w:rPr>
          <w:rFonts w:ascii="Tahoma" w:hAnsi="Tahoma" w:hint="eastAsia"/>
          <w:b/>
          <w:sz w:val="20"/>
          <w:szCs w:val="20"/>
        </w:rPr>
        <w:t>смертью</w:t>
      </w:r>
      <w:r w:rsidRPr="0056040D">
        <w:rPr>
          <w:rFonts w:ascii="Tahoma" w:hAnsi="Tahoma" w:cs="Tahoma"/>
          <w:sz w:val="20"/>
          <w:szCs w:val="20"/>
        </w:rPr>
        <w:t xml:space="preserve"> понима</w:t>
      </w:r>
      <w:r w:rsidR="008B7A49" w:rsidRPr="0056040D">
        <w:rPr>
          <w:rFonts w:ascii="Tahoma" w:hAnsi="Tahoma" w:cs="Tahoma"/>
          <w:sz w:val="20"/>
          <w:szCs w:val="20"/>
        </w:rPr>
        <w:t>ется</w:t>
      </w:r>
      <w:r w:rsidRPr="0056040D">
        <w:rPr>
          <w:rFonts w:ascii="Tahoma" w:hAnsi="Tahoma" w:cs="Tahoma"/>
          <w:sz w:val="20"/>
          <w:szCs w:val="20"/>
        </w:rPr>
        <w:t xml:space="preserve"> прекращение физиологических функций, являющихся основой жизнедеятельности организма. Факт смерти подтверждается в установленном действующим законодательством </w:t>
      </w:r>
      <w:r w:rsidR="00445B3C" w:rsidRPr="0056040D">
        <w:rPr>
          <w:rFonts w:ascii="Tahoma" w:hAnsi="Tahoma" w:cs="Tahoma"/>
          <w:sz w:val="20"/>
          <w:szCs w:val="20"/>
        </w:rPr>
        <w:t xml:space="preserve">Российской Федерации </w:t>
      </w:r>
      <w:r w:rsidRPr="0056040D">
        <w:rPr>
          <w:rFonts w:ascii="Tahoma" w:hAnsi="Tahoma" w:cs="Tahoma"/>
          <w:sz w:val="20"/>
          <w:szCs w:val="20"/>
        </w:rPr>
        <w:t>порядке</w:t>
      </w:r>
      <w:r w:rsidR="008B7A49" w:rsidRPr="0056040D">
        <w:rPr>
          <w:rFonts w:ascii="Tahoma" w:hAnsi="Tahoma" w:cs="Tahoma"/>
          <w:sz w:val="20"/>
          <w:szCs w:val="20"/>
        </w:rPr>
        <w:t>.</w:t>
      </w:r>
    </w:p>
    <w:p w:rsidR="004D4047" w:rsidRPr="0056040D" w:rsidRDefault="004D4047" w:rsidP="00C02577">
      <w:pPr>
        <w:tabs>
          <w:tab w:val="left" w:pos="1134"/>
        </w:tabs>
        <w:ind w:left="1134"/>
        <w:jc w:val="both"/>
        <w:rPr>
          <w:rFonts w:ascii="Tahoma" w:hAnsi="Tahoma" w:cs="Tahoma"/>
          <w:sz w:val="20"/>
          <w:szCs w:val="20"/>
        </w:rPr>
      </w:pPr>
      <w:r w:rsidRPr="0056040D">
        <w:rPr>
          <w:rFonts w:ascii="Tahoma" w:hAnsi="Tahoma" w:cs="Tahoma"/>
          <w:sz w:val="20"/>
          <w:szCs w:val="20"/>
        </w:rPr>
        <w:t xml:space="preserve">Под </w:t>
      </w:r>
      <w:r w:rsidRPr="0056040D">
        <w:rPr>
          <w:rFonts w:ascii="Tahoma" w:hAnsi="Tahoma" w:cs="Tahoma"/>
          <w:b/>
          <w:sz w:val="20"/>
          <w:szCs w:val="20"/>
        </w:rPr>
        <w:t>болезнью</w:t>
      </w:r>
      <w:r w:rsidRPr="0056040D">
        <w:rPr>
          <w:rFonts w:ascii="Tahoma" w:hAnsi="Tahoma" w:cs="Tahoma"/>
          <w:sz w:val="20"/>
          <w:szCs w:val="20"/>
        </w:rPr>
        <w:t xml:space="preserve"> применительно к условиям </w:t>
      </w:r>
      <w:r w:rsidR="0061775A" w:rsidRPr="0056040D">
        <w:rPr>
          <w:rFonts w:ascii="Tahoma" w:hAnsi="Tahoma" w:cs="Tahoma"/>
          <w:sz w:val="20"/>
          <w:szCs w:val="20"/>
        </w:rPr>
        <w:t xml:space="preserve">настоящих Правил </w:t>
      </w:r>
      <w:r w:rsidRPr="0056040D">
        <w:rPr>
          <w:rFonts w:ascii="Tahoma" w:hAnsi="Tahoma" w:cs="Tahoma"/>
          <w:sz w:val="20"/>
          <w:szCs w:val="20"/>
        </w:rPr>
        <w:t xml:space="preserve">понимается любое нарушение состояния здоровья Застрахованного лица, не вызванное несчастным случаем, впервые диагностированное врачом после вступления Договора страхования в силу, либо обострение в период действия Договора страхования хронического заболевания, указанного Страхователем в </w:t>
      </w:r>
      <w:r w:rsidR="00566C2C" w:rsidRPr="0056040D">
        <w:rPr>
          <w:rFonts w:ascii="Tahoma" w:hAnsi="Tahoma" w:cs="Tahoma"/>
          <w:sz w:val="20"/>
          <w:szCs w:val="20"/>
        </w:rPr>
        <w:t>З</w:t>
      </w:r>
      <w:r w:rsidRPr="0056040D">
        <w:rPr>
          <w:rFonts w:ascii="Tahoma" w:hAnsi="Tahoma" w:cs="Tahoma"/>
          <w:sz w:val="20"/>
          <w:szCs w:val="20"/>
        </w:rPr>
        <w:t>аявлении на страхование и принятого Страховщиком на страхование, если такое нарушение состояния здоровья или обострение заболевания повлекли за собой последствия, на случай которых осуществлялось страхование (из числа предусмотренных п</w:t>
      </w:r>
      <w:r w:rsidR="000D44FD" w:rsidRPr="0056040D">
        <w:rPr>
          <w:rFonts w:ascii="Tahoma" w:hAnsi="Tahoma" w:cs="Tahoma"/>
          <w:sz w:val="20"/>
          <w:szCs w:val="20"/>
        </w:rPr>
        <w:t>унктом</w:t>
      </w:r>
      <w:r w:rsidRPr="0056040D">
        <w:rPr>
          <w:rFonts w:ascii="Tahoma" w:hAnsi="Tahoma" w:cs="Tahoma"/>
          <w:sz w:val="20"/>
          <w:szCs w:val="20"/>
        </w:rPr>
        <w:t xml:space="preserve"> 2.4.1 Правил).</w:t>
      </w:r>
    </w:p>
    <w:p w:rsidR="004D4047" w:rsidRPr="0056040D" w:rsidRDefault="004D4047" w:rsidP="0001290A">
      <w:pPr>
        <w:pStyle w:val="aff4"/>
        <w:widowControl w:val="0"/>
        <w:numPr>
          <w:ilvl w:val="2"/>
          <w:numId w:val="18"/>
        </w:numPr>
        <w:tabs>
          <w:tab w:val="left" w:pos="1134"/>
        </w:tabs>
        <w:autoSpaceDE w:val="0"/>
        <w:autoSpaceDN w:val="0"/>
        <w:adjustRightInd w:val="0"/>
        <w:ind w:left="1134" w:hanging="1134"/>
        <w:jc w:val="both"/>
        <w:rPr>
          <w:rFonts w:ascii="Tahoma" w:hAnsi="Tahoma" w:cs="Tahoma"/>
          <w:vanish/>
          <w:sz w:val="20"/>
          <w:szCs w:val="20"/>
          <w:specVanish/>
        </w:rPr>
      </w:pPr>
      <w:r w:rsidRPr="0056040D">
        <w:rPr>
          <w:rFonts w:ascii="Tahoma" w:hAnsi="Tahoma" w:cs="Tahoma"/>
          <w:sz w:val="20"/>
          <w:szCs w:val="20"/>
        </w:rPr>
        <w:t xml:space="preserve">По </w:t>
      </w:r>
      <w:r w:rsidRPr="0056040D">
        <w:rPr>
          <w:rFonts w:ascii="Tahoma" w:hAnsi="Tahoma" w:cs="Tahoma"/>
          <w:b/>
          <w:sz w:val="20"/>
          <w:szCs w:val="20"/>
        </w:rPr>
        <w:t>страхованию имущества</w:t>
      </w:r>
      <w:r w:rsidRPr="0056040D">
        <w:rPr>
          <w:rFonts w:ascii="Tahoma" w:hAnsi="Tahoma" w:cs="Tahoma"/>
          <w:sz w:val="20"/>
          <w:szCs w:val="20"/>
        </w:rPr>
        <w:t xml:space="preserve"> – связанные с риском утраты (гибели) или повреждения застрахованного имущества.</w:t>
      </w:r>
    </w:p>
    <w:p w:rsidR="004D4047" w:rsidRPr="0056040D" w:rsidRDefault="004D4047" w:rsidP="00D26AD1">
      <w:pPr>
        <w:pStyle w:val="ConsPlusNormal"/>
        <w:tabs>
          <w:tab w:val="left" w:pos="1134"/>
        </w:tabs>
        <w:ind w:left="1134"/>
        <w:jc w:val="both"/>
        <w:rPr>
          <w:sz w:val="20"/>
          <w:szCs w:val="20"/>
        </w:rPr>
      </w:pPr>
      <w:r w:rsidRPr="0056040D">
        <w:rPr>
          <w:sz w:val="20"/>
          <w:szCs w:val="20"/>
        </w:rPr>
        <w:t xml:space="preserve"> На основании настоящих Правил по Договору страхования </w:t>
      </w:r>
      <w:r w:rsidR="003D35C0" w:rsidRPr="0056040D">
        <w:rPr>
          <w:sz w:val="20"/>
          <w:szCs w:val="20"/>
        </w:rPr>
        <w:t>застрахованными</w:t>
      </w:r>
      <w:r w:rsidRPr="0056040D">
        <w:rPr>
          <w:sz w:val="20"/>
          <w:szCs w:val="20"/>
        </w:rPr>
        <w:t xml:space="preserve"> на случаи утраты (гибели) или повреждения являются следующие </w:t>
      </w:r>
      <w:r w:rsidR="00D66CE9" w:rsidRPr="0056040D">
        <w:rPr>
          <w:sz w:val="20"/>
          <w:szCs w:val="20"/>
        </w:rPr>
        <w:t xml:space="preserve">конструктивные </w:t>
      </w:r>
      <w:r w:rsidRPr="0056040D">
        <w:rPr>
          <w:sz w:val="20"/>
          <w:szCs w:val="20"/>
        </w:rPr>
        <w:t>элементы недвижимого имущества:</w:t>
      </w:r>
    </w:p>
    <w:p w:rsidR="004D4047" w:rsidRPr="0056040D" w:rsidRDefault="004D4047" w:rsidP="0001290A">
      <w:pPr>
        <w:pStyle w:val="ConsPlusNormal"/>
        <w:numPr>
          <w:ilvl w:val="3"/>
          <w:numId w:val="18"/>
        </w:numPr>
        <w:tabs>
          <w:tab w:val="left" w:pos="1134"/>
        </w:tabs>
        <w:ind w:left="1134" w:hanging="1134"/>
        <w:jc w:val="both"/>
        <w:rPr>
          <w:sz w:val="20"/>
          <w:szCs w:val="20"/>
        </w:rPr>
      </w:pPr>
      <w:r w:rsidRPr="0056040D">
        <w:rPr>
          <w:sz w:val="20"/>
          <w:szCs w:val="20"/>
        </w:rPr>
        <w:t xml:space="preserve">Для квартир, комнат, </w:t>
      </w:r>
      <w:r w:rsidR="00A81733" w:rsidRPr="0056040D">
        <w:rPr>
          <w:sz w:val="20"/>
          <w:szCs w:val="20"/>
        </w:rPr>
        <w:t xml:space="preserve">нежилых </w:t>
      </w:r>
      <w:r w:rsidRPr="0056040D">
        <w:rPr>
          <w:sz w:val="20"/>
          <w:szCs w:val="20"/>
        </w:rPr>
        <w:t>помещений: несущие и ненесущие стены, перекрытия (половое/потолочное), перегородки, оконные блоки (включая остекление), двери (исключая межкомнатные двери), а также балконы и лоджии (стены, половое и потолочное (верхнее) перекрытия, включая остекление)</w:t>
      </w:r>
      <w:r w:rsidR="00B275E6" w:rsidRPr="0056040D">
        <w:rPr>
          <w:sz w:val="20"/>
          <w:szCs w:val="20"/>
        </w:rPr>
        <w:t>, имеющиеся на момент заключения Договора страхования</w:t>
      </w:r>
      <w:r w:rsidRPr="0056040D">
        <w:rPr>
          <w:sz w:val="20"/>
          <w:szCs w:val="20"/>
        </w:rPr>
        <w:t xml:space="preserve">. </w:t>
      </w:r>
    </w:p>
    <w:p w:rsidR="004D4047" w:rsidRPr="0056040D" w:rsidRDefault="004D4047" w:rsidP="0001290A">
      <w:pPr>
        <w:pStyle w:val="ConsPlusNormal"/>
        <w:numPr>
          <w:ilvl w:val="3"/>
          <w:numId w:val="18"/>
        </w:numPr>
        <w:tabs>
          <w:tab w:val="left" w:pos="1134"/>
        </w:tabs>
        <w:ind w:left="1134" w:hanging="1134"/>
        <w:jc w:val="both"/>
        <w:rPr>
          <w:sz w:val="20"/>
          <w:szCs w:val="20"/>
        </w:rPr>
      </w:pPr>
      <w:r w:rsidRPr="0056040D">
        <w:rPr>
          <w:sz w:val="20"/>
          <w:szCs w:val="20"/>
        </w:rPr>
        <w:t>Для индивидуального жилого дома, строения, здания, сооружения: несущие и ненесущие стены, перегородки, перекрытия (половое/потолочное, а также лестницы), оконные блоки (включая остекление), входные двери, наружная отделка, крыша (в том числе кровля), фундамент, а также балконы и лоджии (стены, половое и потолочное (верхнее) перекрытия, включая остекление), крыльцо</w:t>
      </w:r>
      <w:r w:rsidR="00B275E6" w:rsidRPr="0056040D">
        <w:rPr>
          <w:sz w:val="20"/>
          <w:szCs w:val="20"/>
        </w:rPr>
        <w:t>, имеющиеся на момент заключения Договора страхования</w:t>
      </w:r>
      <w:r w:rsidRPr="0056040D">
        <w:rPr>
          <w:sz w:val="20"/>
          <w:szCs w:val="20"/>
        </w:rPr>
        <w:t xml:space="preserve">. </w:t>
      </w:r>
    </w:p>
    <w:p w:rsidR="004D4047" w:rsidRPr="0056040D" w:rsidRDefault="004D4047" w:rsidP="0001290A">
      <w:pPr>
        <w:pStyle w:val="ConsPlusNormal"/>
        <w:numPr>
          <w:ilvl w:val="3"/>
          <w:numId w:val="18"/>
        </w:numPr>
        <w:tabs>
          <w:tab w:val="left" w:pos="1134"/>
        </w:tabs>
        <w:ind w:left="1134" w:hanging="1134"/>
        <w:jc w:val="both"/>
        <w:rPr>
          <w:sz w:val="20"/>
          <w:szCs w:val="20"/>
        </w:rPr>
      </w:pPr>
      <w:r w:rsidRPr="0056040D">
        <w:rPr>
          <w:sz w:val="20"/>
          <w:szCs w:val="20"/>
        </w:rPr>
        <w:lastRenderedPageBreak/>
        <w:t xml:space="preserve">Для земельного участка: часть земной поверхности </w:t>
      </w:r>
      <w:r w:rsidR="007A361A" w:rsidRPr="0056040D">
        <w:rPr>
          <w:sz w:val="20"/>
          <w:szCs w:val="20"/>
        </w:rPr>
        <w:t xml:space="preserve">в границах застрахованного земельного участка. </w:t>
      </w:r>
    </w:p>
    <w:p w:rsidR="004D4047" w:rsidRPr="0056040D" w:rsidRDefault="004D4047" w:rsidP="0001290A">
      <w:pPr>
        <w:pStyle w:val="ConsPlusNormal"/>
        <w:numPr>
          <w:ilvl w:val="3"/>
          <w:numId w:val="18"/>
        </w:numPr>
        <w:tabs>
          <w:tab w:val="left" w:pos="1134"/>
        </w:tabs>
        <w:ind w:left="1134" w:hanging="1134"/>
        <w:jc w:val="both"/>
        <w:rPr>
          <w:sz w:val="20"/>
          <w:szCs w:val="20"/>
        </w:rPr>
      </w:pPr>
      <w:r w:rsidRPr="0056040D">
        <w:rPr>
          <w:sz w:val="20"/>
          <w:szCs w:val="20"/>
        </w:rPr>
        <w:t xml:space="preserve">Внутренняя отделка объекта и инженерное оборудование недвижимого имущества могут быть застрахованы за дополнительную страховую премию. При этом застрахованными считаются внутренняя отделка и инженерное оборудование, имеющиеся на момент заключения Договора страхования. Улучшения, произведенные в результате последующего ремонта имущества, могут быть застрахованы за дополнительную страховую премию путем заключения дополнительного соглашения к Договору страхования. </w:t>
      </w:r>
    </w:p>
    <w:p w:rsidR="004D4047" w:rsidRPr="0056040D" w:rsidRDefault="004D4047" w:rsidP="00D26AD1">
      <w:pPr>
        <w:pStyle w:val="ConsPlusNormal"/>
        <w:tabs>
          <w:tab w:val="left" w:pos="1134"/>
        </w:tabs>
        <w:ind w:left="1134"/>
        <w:jc w:val="both"/>
        <w:rPr>
          <w:vanish/>
          <w:sz w:val="20"/>
          <w:szCs w:val="20"/>
          <w:specVanish/>
        </w:rPr>
      </w:pPr>
      <w:r w:rsidRPr="0056040D">
        <w:rPr>
          <w:sz w:val="20"/>
          <w:szCs w:val="20"/>
        </w:rPr>
        <w:t>Внутренняя отделка и инженерное оборудование не могут быть застрахованы в соответствии с п</w:t>
      </w:r>
      <w:r w:rsidR="00F62089" w:rsidRPr="0056040D">
        <w:rPr>
          <w:sz w:val="20"/>
          <w:szCs w:val="20"/>
        </w:rPr>
        <w:t>унктом</w:t>
      </w:r>
      <w:r w:rsidRPr="0056040D">
        <w:rPr>
          <w:sz w:val="20"/>
          <w:szCs w:val="20"/>
        </w:rPr>
        <w:t xml:space="preserve"> 2.1.2.4 настоящих Правил без страхования элементов недвижи</w:t>
      </w:r>
      <w:r w:rsidR="002252A2" w:rsidRPr="0056040D">
        <w:rPr>
          <w:sz w:val="20"/>
          <w:szCs w:val="20"/>
        </w:rPr>
        <w:t>мого имущества, указанных в п</w:t>
      </w:r>
      <w:r w:rsidR="00F62089" w:rsidRPr="0056040D">
        <w:rPr>
          <w:sz w:val="20"/>
          <w:szCs w:val="20"/>
        </w:rPr>
        <w:t>унктах</w:t>
      </w:r>
      <w:r w:rsidR="002252A2" w:rsidRPr="0056040D">
        <w:rPr>
          <w:sz w:val="20"/>
          <w:szCs w:val="20"/>
        </w:rPr>
        <w:t xml:space="preserve"> 2.1.2.1 и </w:t>
      </w:r>
      <w:r w:rsidRPr="0056040D">
        <w:rPr>
          <w:sz w:val="20"/>
          <w:szCs w:val="20"/>
        </w:rPr>
        <w:t>2.1.2.2 настоящих Правил.</w:t>
      </w:r>
    </w:p>
    <w:p w:rsidR="004D4047" w:rsidRPr="0056040D" w:rsidRDefault="004D4047" w:rsidP="00D26AD1">
      <w:pPr>
        <w:pStyle w:val="ConsPlusNormal"/>
        <w:tabs>
          <w:tab w:val="left" w:pos="1134"/>
        </w:tabs>
        <w:ind w:left="1134"/>
        <w:jc w:val="both"/>
        <w:rPr>
          <w:sz w:val="20"/>
          <w:szCs w:val="20"/>
        </w:rPr>
      </w:pPr>
      <w:r w:rsidRPr="0056040D">
        <w:rPr>
          <w:sz w:val="20"/>
          <w:szCs w:val="20"/>
        </w:rPr>
        <w:t xml:space="preserve"> По отдельному соглашению Страховщика и Страхователя, прямо оговоренному в Договоре страхования, страхование может распространяться на случаи гибели или повреждения внутренней отделки и инженерного оборудования.</w:t>
      </w:r>
    </w:p>
    <w:p w:rsidR="004D4047" w:rsidRPr="0056040D" w:rsidRDefault="004D4047" w:rsidP="00D26AD1">
      <w:pPr>
        <w:pStyle w:val="ConsPlusNormal"/>
        <w:tabs>
          <w:tab w:val="left" w:pos="1134"/>
        </w:tabs>
        <w:ind w:left="1134"/>
        <w:jc w:val="both"/>
        <w:rPr>
          <w:sz w:val="20"/>
          <w:szCs w:val="20"/>
        </w:rPr>
      </w:pPr>
      <w:r w:rsidRPr="0056040D">
        <w:rPr>
          <w:sz w:val="20"/>
          <w:szCs w:val="20"/>
        </w:rPr>
        <w:t xml:space="preserve">Под </w:t>
      </w:r>
      <w:r w:rsidRPr="0056040D">
        <w:rPr>
          <w:b/>
          <w:sz w:val="20"/>
          <w:szCs w:val="20"/>
        </w:rPr>
        <w:t>внутренней отделкой</w:t>
      </w:r>
      <w:r w:rsidRPr="0056040D">
        <w:rPr>
          <w:sz w:val="20"/>
          <w:szCs w:val="20"/>
        </w:rPr>
        <w:t xml:space="preserve"> понимаются все виды внутренних черновых и чистовых штукатурных и малярных работ, в том числе лепные работы; отделка стен и потолка всеми видами дерева, пластика и т.п.;</w:t>
      </w:r>
      <w:r w:rsidR="00242584" w:rsidRPr="0056040D">
        <w:rPr>
          <w:sz w:val="20"/>
          <w:szCs w:val="20"/>
        </w:rPr>
        <w:t xml:space="preserve"> </w:t>
      </w:r>
      <w:r w:rsidRPr="0056040D">
        <w:rPr>
          <w:sz w:val="20"/>
          <w:szCs w:val="20"/>
        </w:rPr>
        <w:t>оклейка их обоями, покрытие пола и потолка (в том числе паркет, линолеум и т.п.), дверные конструкции (межкомнатные), включая остекление; встроенная мебель, имеющиеся на момент заключения Договора страхования.</w:t>
      </w:r>
    </w:p>
    <w:p w:rsidR="004D4047" w:rsidRPr="0056040D" w:rsidRDefault="004D4047" w:rsidP="00D26AD1">
      <w:pPr>
        <w:pStyle w:val="ConsPlusNormal"/>
        <w:tabs>
          <w:tab w:val="left" w:pos="1134"/>
        </w:tabs>
        <w:ind w:left="1134"/>
        <w:jc w:val="both"/>
        <w:rPr>
          <w:sz w:val="20"/>
          <w:szCs w:val="20"/>
        </w:rPr>
      </w:pPr>
      <w:r w:rsidRPr="0056040D">
        <w:rPr>
          <w:sz w:val="20"/>
          <w:szCs w:val="20"/>
        </w:rPr>
        <w:t xml:space="preserve">Под </w:t>
      </w:r>
      <w:r w:rsidRPr="0056040D">
        <w:rPr>
          <w:b/>
          <w:sz w:val="20"/>
          <w:szCs w:val="20"/>
        </w:rPr>
        <w:t>инженерным оборудованием</w:t>
      </w:r>
      <w:r w:rsidRPr="0056040D">
        <w:rPr>
          <w:sz w:val="20"/>
          <w:szCs w:val="20"/>
        </w:rPr>
        <w:t xml:space="preserve"> понимают</w:t>
      </w:r>
      <w:r w:rsidR="0035642B" w:rsidRPr="0056040D">
        <w:rPr>
          <w:sz w:val="20"/>
          <w:szCs w:val="20"/>
        </w:rPr>
        <w:t>ся</w:t>
      </w:r>
      <w:r w:rsidRPr="0056040D">
        <w:rPr>
          <w:sz w:val="20"/>
          <w:szCs w:val="20"/>
        </w:rPr>
        <w:t xml:space="preserve"> системы отопления (в том числе нагреваемые полы, стены, потолок с подогревом, дровяные печи и камины), канализации (в том числе сантехническое оборудование туалетных комнат), удаления отходов (мусоропровод), вентиляции, кондиционирования воздуха, водоснабжения (в том числе запорные устройства, раковины, ванны, душевые кабины и т.п.), газоснабжения (в том числе арматура, газовые колонки, плиты), электропитания, в том числе слаботочные (телевизионная антенна, телефонный кабель, сигнализация, радио и т.п.), за исключением тех систем, которые не принадлежат Залогодателю (т.е. общедомовых систем), имеющиеся на момент заключения Договора страхования.</w:t>
      </w:r>
    </w:p>
    <w:p w:rsidR="004D4047" w:rsidRPr="0056040D" w:rsidRDefault="004D4047" w:rsidP="0001290A">
      <w:pPr>
        <w:pStyle w:val="aff4"/>
        <w:numPr>
          <w:ilvl w:val="2"/>
          <w:numId w:val="18"/>
        </w:numPr>
        <w:tabs>
          <w:tab w:val="left" w:pos="1134"/>
        </w:tabs>
        <w:ind w:left="1134" w:hanging="1134"/>
        <w:jc w:val="both"/>
        <w:rPr>
          <w:rFonts w:ascii="Tahoma" w:hAnsi="Tahoma" w:cs="Tahoma"/>
          <w:sz w:val="20"/>
          <w:szCs w:val="20"/>
        </w:rPr>
      </w:pPr>
      <w:r w:rsidRPr="0056040D">
        <w:rPr>
          <w:rFonts w:ascii="Tahoma" w:hAnsi="Tahoma" w:cs="Tahoma"/>
          <w:sz w:val="20"/>
          <w:szCs w:val="20"/>
        </w:rPr>
        <w:t xml:space="preserve">По </w:t>
      </w:r>
      <w:r w:rsidRPr="0056040D">
        <w:rPr>
          <w:rFonts w:ascii="Tahoma" w:hAnsi="Tahoma" w:cs="Tahoma"/>
          <w:b/>
          <w:sz w:val="20"/>
          <w:szCs w:val="20"/>
        </w:rPr>
        <w:t>титульному страхованию</w:t>
      </w:r>
      <w:r w:rsidRPr="0056040D">
        <w:rPr>
          <w:rFonts w:ascii="Tahoma" w:hAnsi="Tahoma" w:cs="Tahoma"/>
          <w:sz w:val="20"/>
          <w:szCs w:val="20"/>
        </w:rPr>
        <w:t xml:space="preserve"> – имущественные интересы Страхователя (Выгодоприобретателя), связанные с риск</w:t>
      </w:r>
      <w:r w:rsidR="006C761B" w:rsidRPr="0056040D">
        <w:rPr>
          <w:rFonts w:ascii="Tahoma" w:hAnsi="Tahoma" w:cs="Tahoma"/>
          <w:sz w:val="20"/>
          <w:szCs w:val="20"/>
        </w:rPr>
        <w:t>а</w:t>
      </w:r>
      <w:r w:rsidRPr="0056040D">
        <w:rPr>
          <w:rFonts w:ascii="Tahoma" w:hAnsi="Tahoma" w:cs="Tahoma"/>
          <w:sz w:val="20"/>
          <w:szCs w:val="20"/>
        </w:rPr>
        <w:t>м</w:t>
      </w:r>
      <w:r w:rsidR="006C761B" w:rsidRPr="0056040D">
        <w:rPr>
          <w:rFonts w:ascii="Tahoma" w:hAnsi="Tahoma" w:cs="Tahoma"/>
          <w:sz w:val="20"/>
          <w:szCs w:val="20"/>
        </w:rPr>
        <w:t>и</w:t>
      </w:r>
      <w:r w:rsidRPr="0056040D">
        <w:rPr>
          <w:rFonts w:ascii="Tahoma" w:hAnsi="Tahoma" w:cs="Tahoma"/>
          <w:sz w:val="20"/>
          <w:szCs w:val="20"/>
        </w:rPr>
        <w:t>:</w:t>
      </w:r>
    </w:p>
    <w:p w:rsidR="004D4047" w:rsidRPr="0056040D" w:rsidRDefault="004D4047" w:rsidP="0001290A">
      <w:pPr>
        <w:pStyle w:val="aff4"/>
        <w:numPr>
          <w:ilvl w:val="3"/>
          <w:numId w:val="18"/>
        </w:numPr>
        <w:tabs>
          <w:tab w:val="left" w:pos="1134"/>
        </w:tabs>
        <w:ind w:left="1134" w:hanging="1134"/>
        <w:jc w:val="both"/>
        <w:rPr>
          <w:rFonts w:ascii="Tahoma" w:hAnsi="Tahoma" w:cs="Tahoma"/>
          <w:sz w:val="20"/>
          <w:szCs w:val="20"/>
        </w:rPr>
      </w:pPr>
      <w:r w:rsidRPr="0056040D">
        <w:rPr>
          <w:rFonts w:ascii="Tahoma" w:hAnsi="Tahoma"/>
          <w:sz w:val="20"/>
          <w:szCs w:val="20"/>
        </w:rPr>
        <w:t>У</w:t>
      </w:r>
      <w:r w:rsidRPr="0056040D">
        <w:rPr>
          <w:rFonts w:ascii="Tahoma" w:hAnsi="Tahoma" w:cs="Tahoma"/>
          <w:sz w:val="20"/>
          <w:szCs w:val="20"/>
        </w:rPr>
        <w:t>траты недвижимого имущества в результате прекращения права собственности (полностью или частично) Залогодателя на недвижимое имущество.</w:t>
      </w:r>
    </w:p>
    <w:p w:rsidR="004D4047" w:rsidRPr="0056040D" w:rsidRDefault="004D4047" w:rsidP="0001290A">
      <w:pPr>
        <w:pStyle w:val="aff4"/>
        <w:numPr>
          <w:ilvl w:val="3"/>
          <w:numId w:val="18"/>
        </w:numPr>
        <w:tabs>
          <w:tab w:val="left" w:pos="1134"/>
        </w:tabs>
        <w:ind w:left="1134" w:hanging="1134"/>
        <w:jc w:val="both"/>
        <w:rPr>
          <w:rFonts w:ascii="Tahoma" w:hAnsi="Tahoma" w:cs="Tahoma"/>
          <w:sz w:val="20"/>
          <w:szCs w:val="20"/>
        </w:rPr>
      </w:pPr>
      <w:r w:rsidRPr="0056040D">
        <w:rPr>
          <w:rFonts w:ascii="Tahoma" w:hAnsi="Tahoma"/>
          <w:sz w:val="20"/>
          <w:szCs w:val="20"/>
        </w:rPr>
        <w:t>О</w:t>
      </w:r>
      <w:r w:rsidRPr="0056040D">
        <w:rPr>
          <w:rFonts w:ascii="Tahoma" w:hAnsi="Tahoma" w:cs="Tahoma"/>
          <w:sz w:val="20"/>
          <w:szCs w:val="20"/>
        </w:rPr>
        <w:t>граничения или обременения (полностью или частично) права собственности Залогодателя на недвижимое имущество.</w:t>
      </w:r>
    </w:p>
    <w:p w:rsidR="004D4047" w:rsidRPr="0056040D" w:rsidRDefault="004D4047" w:rsidP="0001290A">
      <w:pPr>
        <w:pStyle w:val="aff4"/>
        <w:numPr>
          <w:ilvl w:val="1"/>
          <w:numId w:val="18"/>
        </w:numPr>
        <w:tabs>
          <w:tab w:val="left" w:pos="1134"/>
        </w:tabs>
        <w:ind w:left="1134" w:hanging="1134"/>
        <w:jc w:val="both"/>
        <w:rPr>
          <w:rFonts w:ascii="Tahoma" w:hAnsi="Tahoma" w:cs="Tahoma"/>
          <w:sz w:val="20"/>
          <w:szCs w:val="20"/>
        </w:rPr>
      </w:pPr>
      <w:r w:rsidRPr="0056040D">
        <w:rPr>
          <w:rFonts w:ascii="Tahoma" w:hAnsi="Tahoma" w:cs="Tahoma"/>
          <w:b/>
          <w:sz w:val="20"/>
          <w:szCs w:val="20"/>
        </w:rPr>
        <w:t>Страховым риском</w:t>
      </w:r>
      <w:r w:rsidRPr="0056040D">
        <w:rPr>
          <w:rFonts w:ascii="Tahoma" w:hAnsi="Tahoma" w:cs="Tahoma"/>
          <w:sz w:val="20"/>
          <w:szCs w:val="20"/>
        </w:rPr>
        <w:t xml:space="preserve"> является предполагаемое событие, на случай наступления которого проводится страхование.</w:t>
      </w:r>
      <w:r w:rsidRPr="0056040D">
        <w:rPr>
          <w:sz w:val="20"/>
          <w:szCs w:val="20"/>
        </w:rPr>
        <w:t xml:space="preserve"> </w:t>
      </w:r>
      <w:r w:rsidRPr="0056040D">
        <w:rPr>
          <w:rFonts w:ascii="Tahoma" w:hAnsi="Tahoma" w:cs="Tahoma"/>
          <w:sz w:val="20"/>
          <w:szCs w:val="20"/>
        </w:rPr>
        <w:t>Событие, рассматриваемое в качестве страхового риска, должно обладать признаками вероятности и случайности его наступления.</w:t>
      </w:r>
    </w:p>
    <w:p w:rsidR="001469FF" w:rsidRPr="0056040D" w:rsidRDefault="004D4047" w:rsidP="00D26AD1">
      <w:pPr>
        <w:tabs>
          <w:tab w:val="left" w:pos="1134"/>
        </w:tabs>
        <w:ind w:left="1134"/>
        <w:jc w:val="both"/>
        <w:rPr>
          <w:rFonts w:ascii="Tahoma" w:hAnsi="Tahoma" w:cs="Tahoma"/>
          <w:sz w:val="20"/>
          <w:szCs w:val="20"/>
        </w:rPr>
      </w:pPr>
      <w:r w:rsidRPr="0056040D">
        <w:rPr>
          <w:rFonts w:ascii="Tahoma" w:hAnsi="Tahoma" w:cs="Tahoma"/>
          <w:b/>
          <w:sz w:val="20"/>
          <w:szCs w:val="20"/>
        </w:rPr>
        <w:t>Страховым случаем</w:t>
      </w:r>
      <w:r w:rsidRPr="0056040D">
        <w:rPr>
          <w:rFonts w:ascii="Tahoma" w:hAnsi="Tahoma" w:cs="Tahoma"/>
          <w:sz w:val="20"/>
          <w:szCs w:val="20"/>
        </w:rPr>
        <w:t xml:space="preserve"> является совершившееся событие, предусмотренное Договором страхования, с наступлением которого возникает обязанность </w:t>
      </w:r>
      <w:r w:rsidRPr="0056040D">
        <w:rPr>
          <w:rFonts w:ascii="Tahoma" w:hAnsi="Tahoma"/>
          <w:sz w:val="20"/>
          <w:szCs w:val="20"/>
        </w:rPr>
        <w:t>Страховщика произвести страховую выплату в соответствии с условиями Договора страхования</w:t>
      </w:r>
      <w:r w:rsidR="0009432E" w:rsidRPr="0056040D">
        <w:rPr>
          <w:rFonts w:ascii="Tahoma" w:hAnsi="Tahoma" w:cs="Tahoma"/>
          <w:sz w:val="20"/>
          <w:szCs w:val="20"/>
        </w:rPr>
        <w:t>.</w:t>
      </w:r>
      <w:r w:rsidR="004951C3" w:rsidRPr="0056040D">
        <w:rPr>
          <w:rFonts w:ascii="Tahoma" w:hAnsi="Tahoma" w:cs="Tahoma"/>
          <w:sz w:val="20"/>
          <w:szCs w:val="20"/>
        </w:rPr>
        <w:t xml:space="preserve"> </w:t>
      </w:r>
      <w:r w:rsidR="001469FF" w:rsidRPr="0056040D">
        <w:rPr>
          <w:rFonts w:ascii="Tahoma" w:hAnsi="Tahoma" w:cs="Tahoma"/>
          <w:sz w:val="20"/>
          <w:szCs w:val="20"/>
        </w:rPr>
        <w:t>Страховщик освобождается от страховой выплаты, если страховой случай наступил вследствие:</w:t>
      </w:r>
    </w:p>
    <w:p w:rsidR="004D4047" w:rsidRPr="0056040D" w:rsidRDefault="00BD5840" w:rsidP="0001290A">
      <w:pPr>
        <w:pStyle w:val="aff4"/>
        <w:numPr>
          <w:ilvl w:val="2"/>
          <w:numId w:val="18"/>
        </w:numPr>
        <w:tabs>
          <w:tab w:val="left" w:pos="1134"/>
        </w:tabs>
        <w:ind w:left="1134" w:hanging="1134"/>
        <w:jc w:val="both"/>
        <w:rPr>
          <w:rFonts w:ascii="Tahoma" w:hAnsi="Tahoma"/>
          <w:sz w:val="20"/>
          <w:szCs w:val="20"/>
        </w:rPr>
      </w:pPr>
      <w:r w:rsidRPr="0056040D">
        <w:rPr>
          <w:rFonts w:ascii="Tahoma" w:hAnsi="Tahoma"/>
          <w:sz w:val="20"/>
          <w:szCs w:val="20"/>
        </w:rPr>
        <w:t>В</w:t>
      </w:r>
      <w:r w:rsidR="004D4047" w:rsidRPr="0056040D">
        <w:rPr>
          <w:rFonts w:ascii="Tahoma" w:hAnsi="Tahoma"/>
          <w:sz w:val="20"/>
          <w:szCs w:val="20"/>
        </w:rPr>
        <w:t>оздействия ядерного взрыва, радиации или радиоактивного заражения.</w:t>
      </w:r>
    </w:p>
    <w:p w:rsidR="004D4047" w:rsidRPr="0056040D" w:rsidRDefault="00BD5840" w:rsidP="0001290A">
      <w:pPr>
        <w:pStyle w:val="aff4"/>
        <w:numPr>
          <w:ilvl w:val="2"/>
          <w:numId w:val="18"/>
        </w:numPr>
        <w:tabs>
          <w:tab w:val="left" w:pos="1134"/>
        </w:tabs>
        <w:ind w:left="1134" w:hanging="1134"/>
        <w:jc w:val="both"/>
        <w:rPr>
          <w:rFonts w:ascii="Tahoma" w:hAnsi="Tahoma"/>
          <w:sz w:val="20"/>
          <w:szCs w:val="20"/>
        </w:rPr>
      </w:pPr>
      <w:r w:rsidRPr="0056040D">
        <w:rPr>
          <w:rFonts w:ascii="Tahoma" w:hAnsi="Tahoma"/>
          <w:sz w:val="20"/>
          <w:szCs w:val="20"/>
        </w:rPr>
        <w:t>В</w:t>
      </w:r>
      <w:r w:rsidR="004D4047" w:rsidRPr="0056040D">
        <w:rPr>
          <w:rFonts w:ascii="Tahoma" w:hAnsi="Tahoma"/>
          <w:sz w:val="20"/>
          <w:szCs w:val="20"/>
        </w:rPr>
        <w:t xml:space="preserve">оенных действий, а также маневров или иных военных мероприятий </w:t>
      </w:r>
      <w:r w:rsidR="00077085" w:rsidRPr="0056040D">
        <w:rPr>
          <w:rFonts w:ascii="Tahoma" w:hAnsi="Tahoma"/>
          <w:sz w:val="20"/>
          <w:szCs w:val="20"/>
        </w:rPr>
        <w:t>за исключением условий</w:t>
      </w:r>
      <w:r w:rsidR="004D4047" w:rsidRPr="0056040D">
        <w:rPr>
          <w:rFonts w:ascii="Tahoma" w:hAnsi="Tahoma"/>
          <w:sz w:val="20"/>
          <w:szCs w:val="20"/>
        </w:rPr>
        <w:t xml:space="preserve"> п</w:t>
      </w:r>
      <w:r w:rsidRPr="0056040D">
        <w:rPr>
          <w:rFonts w:ascii="Tahoma" w:hAnsi="Tahoma"/>
          <w:sz w:val="20"/>
          <w:szCs w:val="20"/>
        </w:rPr>
        <w:t>ункта</w:t>
      </w:r>
      <w:r w:rsidR="004D4047" w:rsidRPr="0056040D">
        <w:rPr>
          <w:rFonts w:ascii="Tahoma" w:hAnsi="Tahoma"/>
          <w:sz w:val="20"/>
          <w:szCs w:val="20"/>
        </w:rPr>
        <w:t xml:space="preserve"> 2.4.1.</w:t>
      </w:r>
      <w:r w:rsidR="002B2F3E" w:rsidRPr="0056040D">
        <w:rPr>
          <w:rFonts w:ascii="Tahoma" w:hAnsi="Tahoma"/>
          <w:sz w:val="20"/>
          <w:szCs w:val="20"/>
        </w:rPr>
        <w:t>5</w:t>
      </w:r>
      <w:r w:rsidR="004D4047" w:rsidRPr="0056040D">
        <w:rPr>
          <w:rFonts w:ascii="Tahoma" w:hAnsi="Tahoma"/>
          <w:sz w:val="20"/>
          <w:szCs w:val="20"/>
        </w:rPr>
        <w:t>.</w:t>
      </w:r>
      <w:r w:rsidR="002B2F3E" w:rsidRPr="0056040D">
        <w:rPr>
          <w:rFonts w:ascii="Tahoma" w:hAnsi="Tahoma"/>
          <w:sz w:val="20"/>
          <w:szCs w:val="20"/>
        </w:rPr>
        <w:t xml:space="preserve">4 </w:t>
      </w:r>
      <w:r w:rsidR="004D4047" w:rsidRPr="0056040D">
        <w:rPr>
          <w:rFonts w:ascii="Tahoma" w:hAnsi="Tahoma"/>
          <w:sz w:val="20"/>
          <w:szCs w:val="20"/>
        </w:rPr>
        <w:t>настоящих Правил</w:t>
      </w:r>
      <w:r w:rsidR="00077085" w:rsidRPr="0056040D">
        <w:rPr>
          <w:rFonts w:ascii="Tahoma" w:hAnsi="Tahoma"/>
          <w:sz w:val="20"/>
          <w:szCs w:val="20"/>
        </w:rPr>
        <w:t>, не освобождающих страховщика от страховой выплаты</w:t>
      </w:r>
      <w:r w:rsidR="004D4047" w:rsidRPr="0056040D">
        <w:rPr>
          <w:rFonts w:ascii="Tahoma" w:hAnsi="Tahoma"/>
          <w:sz w:val="20"/>
          <w:szCs w:val="20"/>
        </w:rPr>
        <w:t>.</w:t>
      </w:r>
    </w:p>
    <w:p w:rsidR="004D4047" w:rsidRPr="0056040D" w:rsidRDefault="00BD5840" w:rsidP="0001290A">
      <w:pPr>
        <w:pStyle w:val="aff4"/>
        <w:numPr>
          <w:ilvl w:val="2"/>
          <w:numId w:val="18"/>
        </w:numPr>
        <w:tabs>
          <w:tab w:val="left" w:pos="1134"/>
        </w:tabs>
        <w:ind w:left="1134" w:hanging="1134"/>
        <w:jc w:val="both"/>
        <w:rPr>
          <w:rFonts w:ascii="Tahoma" w:hAnsi="Tahoma"/>
          <w:sz w:val="20"/>
          <w:szCs w:val="20"/>
        </w:rPr>
      </w:pPr>
      <w:r w:rsidRPr="0056040D">
        <w:rPr>
          <w:rFonts w:ascii="Tahoma" w:hAnsi="Tahoma"/>
          <w:sz w:val="20"/>
          <w:szCs w:val="20"/>
        </w:rPr>
        <w:t>Г</w:t>
      </w:r>
      <w:r w:rsidR="004D4047" w:rsidRPr="0056040D">
        <w:rPr>
          <w:rFonts w:ascii="Tahoma" w:hAnsi="Tahoma"/>
          <w:sz w:val="20"/>
          <w:szCs w:val="20"/>
        </w:rPr>
        <w:t>ражданской войны, народных волнений всякого рода или забастовок.</w:t>
      </w:r>
    </w:p>
    <w:p w:rsidR="004D4047" w:rsidRPr="0056040D" w:rsidRDefault="00BD5840" w:rsidP="0001290A">
      <w:pPr>
        <w:pStyle w:val="aff4"/>
        <w:numPr>
          <w:ilvl w:val="2"/>
          <w:numId w:val="18"/>
        </w:numPr>
        <w:tabs>
          <w:tab w:val="left" w:pos="1134"/>
        </w:tabs>
        <w:ind w:left="1134" w:hanging="1134"/>
        <w:jc w:val="both"/>
        <w:rPr>
          <w:rFonts w:ascii="Tahoma" w:hAnsi="Tahoma"/>
          <w:sz w:val="20"/>
          <w:szCs w:val="20"/>
        </w:rPr>
      </w:pPr>
      <w:r w:rsidRPr="0056040D">
        <w:rPr>
          <w:rFonts w:ascii="Tahoma" w:hAnsi="Tahoma"/>
          <w:sz w:val="20"/>
          <w:szCs w:val="20"/>
        </w:rPr>
        <w:t>И</w:t>
      </w:r>
      <w:r w:rsidR="004D4047" w:rsidRPr="0056040D">
        <w:rPr>
          <w:rFonts w:ascii="Tahoma" w:hAnsi="Tahoma"/>
          <w:sz w:val="20"/>
          <w:szCs w:val="20"/>
        </w:rPr>
        <w:t>зъятия, конфискации, реквизиции, ареста или уничтожения застрахованного имущества по распоряжению государственных органов.</w:t>
      </w:r>
    </w:p>
    <w:p w:rsidR="004D4047" w:rsidRPr="0056040D" w:rsidRDefault="00BD5840" w:rsidP="0001290A">
      <w:pPr>
        <w:pStyle w:val="aff4"/>
        <w:numPr>
          <w:ilvl w:val="2"/>
          <w:numId w:val="18"/>
        </w:numPr>
        <w:tabs>
          <w:tab w:val="left" w:pos="1134"/>
        </w:tabs>
        <w:ind w:left="1134" w:hanging="1134"/>
        <w:jc w:val="both"/>
        <w:rPr>
          <w:rFonts w:ascii="Tahoma" w:hAnsi="Tahoma" w:cs="Tahoma"/>
          <w:sz w:val="20"/>
          <w:szCs w:val="20"/>
        </w:rPr>
      </w:pPr>
      <w:r w:rsidRPr="0056040D">
        <w:rPr>
          <w:rFonts w:ascii="Tahoma" w:hAnsi="Tahoma"/>
          <w:sz w:val="20"/>
          <w:szCs w:val="20"/>
        </w:rPr>
        <w:t>У</w:t>
      </w:r>
      <w:r w:rsidR="004D4047" w:rsidRPr="0056040D">
        <w:rPr>
          <w:rFonts w:ascii="Tahoma" w:hAnsi="Tahoma"/>
          <w:sz w:val="20"/>
          <w:szCs w:val="20"/>
        </w:rPr>
        <w:t>мысла Страхователя (Застрахованного лица), Выгодоприобретателя, а также лиц, действующих по их поручению, направленн</w:t>
      </w:r>
      <w:r w:rsidR="005C7716" w:rsidRPr="0056040D">
        <w:rPr>
          <w:rFonts w:ascii="Tahoma" w:hAnsi="Tahoma"/>
          <w:sz w:val="20"/>
          <w:szCs w:val="20"/>
        </w:rPr>
        <w:t>ого</w:t>
      </w:r>
      <w:r w:rsidR="004D4047" w:rsidRPr="0056040D">
        <w:rPr>
          <w:rFonts w:ascii="Tahoma" w:hAnsi="Tahoma"/>
          <w:sz w:val="20"/>
          <w:szCs w:val="20"/>
        </w:rPr>
        <w:t xml:space="preserve"> на наступление страхового</w:t>
      </w:r>
      <w:r w:rsidR="004D4047" w:rsidRPr="0056040D">
        <w:rPr>
          <w:rFonts w:ascii="Tahoma" w:hAnsi="Tahoma" w:cs="Tahoma"/>
          <w:sz w:val="20"/>
          <w:szCs w:val="20"/>
        </w:rPr>
        <w:t xml:space="preserve"> случая</w:t>
      </w:r>
      <w:r w:rsidRPr="0056040D">
        <w:rPr>
          <w:rFonts w:ascii="Tahoma" w:hAnsi="Tahoma" w:cs="Tahoma"/>
          <w:sz w:val="20"/>
          <w:szCs w:val="20"/>
        </w:rPr>
        <w:t>,</w:t>
      </w:r>
      <w:r w:rsidR="004D4047" w:rsidRPr="0056040D">
        <w:rPr>
          <w:rFonts w:ascii="Tahoma" w:hAnsi="Tahoma" w:cs="Tahoma"/>
          <w:sz w:val="20"/>
          <w:szCs w:val="20"/>
        </w:rPr>
        <w:t xml:space="preserve"> за исключением случаев, предусмотренных действующим законодательством</w:t>
      </w:r>
      <w:r w:rsidRPr="0056040D">
        <w:rPr>
          <w:rFonts w:ascii="Tahoma" w:hAnsi="Tahoma" w:cs="Tahoma"/>
          <w:sz w:val="20"/>
          <w:szCs w:val="20"/>
        </w:rPr>
        <w:t xml:space="preserve"> Российской Федерации</w:t>
      </w:r>
      <w:r w:rsidR="004D4047" w:rsidRPr="0056040D">
        <w:rPr>
          <w:rFonts w:ascii="Tahoma" w:hAnsi="Tahoma" w:cs="Tahoma"/>
          <w:sz w:val="20"/>
          <w:szCs w:val="20"/>
        </w:rPr>
        <w:t>.</w:t>
      </w:r>
    </w:p>
    <w:p w:rsidR="004D4047" w:rsidRPr="0056040D" w:rsidRDefault="004D4047" w:rsidP="0001290A">
      <w:pPr>
        <w:pStyle w:val="aff4"/>
        <w:numPr>
          <w:ilvl w:val="1"/>
          <w:numId w:val="18"/>
        </w:numPr>
        <w:tabs>
          <w:tab w:val="left" w:pos="1134"/>
        </w:tabs>
        <w:ind w:left="1134" w:hanging="1134"/>
        <w:jc w:val="both"/>
        <w:rPr>
          <w:rFonts w:ascii="Tahoma" w:hAnsi="Tahoma" w:cs="Tahoma"/>
          <w:sz w:val="20"/>
          <w:szCs w:val="20"/>
        </w:rPr>
      </w:pPr>
      <w:r w:rsidRPr="0056040D">
        <w:rPr>
          <w:rFonts w:ascii="Tahoma" w:hAnsi="Tahoma" w:cs="Tahoma"/>
          <w:sz w:val="20"/>
          <w:szCs w:val="20"/>
        </w:rPr>
        <w:t xml:space="preserve">Договор страхования может быть заключен на случай наступления любого из предусмотренных настоящими Правилами </w:t>
      </w:r>
      <w:r w:rsidR="00833154" w:rsidRPr="0056040D">
        <w:rPr>
          <w:rFonts w:ascii="Tahoma" w:hAnsi="Tahoma" w:cs="Tahoma"/>
          <w:sz w:val="20"/>
          <w:szCs w:val="20"/>
        </w:rPr>
        <w:t>событий</w:t>
      </w:r>
      <w:r w:rsidRPr="0056040D">
        <w:rPr>
          <w:rFonts w:ascii="Tahoma" w:hAnsi="Tahoma" w:cs="Tahoma"/>
          <w:sz w:val="20"/>
          <w:szCs w:val="20"/>
        </w:rPr>
        <w:t xml:space="preserve"> (</w:t>
      </w:r>
      <w:r w:rsidR="00833154" w:rsidRPr="0056040D">
        <w:rPr>
          <w:rFonts w:ascii="Tahoma" w:hAnsi="Tahoma" w:cs="Tahoma"/>
          <w:sz w:val="20"/>
          <w:szCs w:val="20"/>
        </w:rPr>
        <w:t xml:space="preserve">в соответствии с </w:t>
      </w:r>
      <w:r w:rsidRPr="0056040D">
        <w:rPr>
          <w:rFonts w:ascii="Tahoma" w:hAnsi="Tahoma" w:cs="Tahoma"/>
          <w:sz w:val="20"/>
          <w:szCs w:val="20"/>
        </w:rPr>
        <w:t>п</w:t>
      </w:r>
      <w:r w:rsidR="00BD5840" w:rsidRPr="0056040D">
        <w:rPr>
          <w:rFonts w:ascii="Tahoma" w:hAnsi="Tahoma" w:cs="Tahoma"/>
          <w:sz w:val="20"/>
          <w:szCs w:val="20"/>
        </w:rPr>
        <w:t>ункт</w:t>
      </w:r>
      <w:r w:rsidR="00833154" w:rsidRPr="0056040D">
        <w:rPr>
          <w:rFonts w:ascii="Tahoma" w:hAnsi="Tahoma" w:cs="Tahoma"/>
          <w:sz w:val="20"/>
          <w:szCs w:val="20"/>
        </w:rPr>
        <w:t>ом</w:t>
      </w:r>
      <w:r w:rsidRPr="0056040D">
        <w:rPr>
          <w:rFonts w:ascii="Tahoma" w:hAnsi="Tahoma" w:cs="Tahoma"/>
          <w:sz w:val="20"/>
          <w:szCs w:val="20"/>
        </w:rPr>
        <w:t xml:space="preserve"> 2.4), их совокупности или любой их комбинации.</w:t>
      </w:r>
    </w:p>
    <w:p w:rsidR="004D4047" w:rsidRPr="0056040D" w:rsidRDefault="004D4047" w:rsidP="0001290A">
      <w:pPr>
        <w:pStyle w:val="aff4"/>
        <w:numPr>
          <w:ilvl w:val="1"/>
          <w:numId w:val="18"/>
        </w:numPr>
        <w:tabs>
          <w:tab w:val="left" w:pos="1134"/>
        </w:tabs>
        <w:ind w:left="1134" w:hanging="1134"/>
        <w:jc w:val="both"/>
        <w:rPr>
          <w:rFonts w:ascii="Tahoma" w:hAnsi="Tahoma" w:cs="Tahoma"/>
          <w:sz w:val="20"/>
          <w:szCs w:val="20"/>
        </w:rPr>
      </w:pPr>
      <w:r w:rsidRPr="0056040D">
        <w:rPr>
          <w:rFonts w:ascii="Tahoma" w:hAnsi="Tahoma" w:cs="Tahoma"/>
          <w:sz w:val="20"/>
          <w:szCs w:val="20"/>
        </w:rPr>
        <w:t xml:space="preserve">В </w:t>
      </w:r>
      <w:r w:rsidRPr="0056040D">
        <w:rPr>
          <w:rFonts w:ascii="Tahoma" w:hAnsi="Tahoma" w:cs="Tahoma"/>
          <w:bCs/>
          <w:sz w:val="20"/>
          <w:szCs w:val="20"/>
        </w:rPr>
        <w:t>соответствии</w:t>
      </w:r>
      <w:r w:rsidRPr="0056040D">
        <w:rPr>
          <w:rFonts w:ascii="Tahoma" w:hAnsi="Tahoma" w:cs="Tahoma"/>
          <w:sz w:val="20"/>
          <w:szCs w:val="20"/>
        </w:rPr>
        <w:t xml:space="preserve"> с настоящими Правилами </w:t>
      </w:r>
      <w:r w:rsidRPr="0056040D">
        <w:rPr>
          <w:rFonts w:ascii="Tahoma" w:hAnsi="Tahoma" w:cs="Tahoma"/>
          <w:b/>
          <w:sz w:val="20"/>
          <w:szCs w:val="20"/>
        </w:rPr>
        <w:t>страховыми случаями</w:t>
      </w:r>
      <w:r w:rsidRPr="0056040D">
        <w:rPr>
          <w:rFonts w:ascii="Tahoma" w:hAnsi="Tahoma" w:cs="Tahoma"/>
          <w:sz w:val="20"/>
          <w:szCs w:val="20"/>
        </w:rPr>
        <w:t xml:space="preserve"> могут </w:t>
      </w:r>
      <w:r w:rsidRPr="0056040D">
        <w:rPr>
          <w:rFonts w:ascii="Tahoma" w:hAnsi="Tahoma" w:cs="Tahoma"/>
          <w:bCs/>
          <w:sz w:val="20"/>
          <w:szCs w:val="20"/>
        </w:rPr>
        <w:t>являться следующие события</w:t>
      </w:r>
      <w:r w:rsidRPr="0056040D">
        <w:rPr>
          <w:rFonts w:ascii="Tahoma" w:hAnsi="Tahoma" w:cs="Tahoma"/>
          <w:sz w:val="20"/>
          <w:szCs w:val="20"/>
        </w:rPr>
        <w:t>:</w:t>
      </w:r>
    </w:p>
    <w:p w:rsidR="004D4047" w:rsidRPr="0056040D" w:rsidRDefault="004D4047" w:rsidP="0001290A">
      <w:pPr>
        <w:pStyle w:val="aff4"/>
        <w:numPr>
          <w:ilvl w:val="2"/>
          <w:numId w:val="18"/>
        </w:numPr>
        <w:tabs>
          <w:tab w:val="left" w:pos="1134"/>
        </w:tabs>
        <w:ind w:left="1134" w:hanging="1134"/>
        <w:jc w:val="both"/>
        <w:rPr>
          <w:rFonts w:ascii="Tahoma" w:hAnsi="Tahoma"/>
          <w:sz w:val="20"/>
          <w:szCs w:val="20"/>
        </w:rPr>
      </w:pPr>
      <w:r w:rsidRPr="0056040D">
        <w:rPr>
          <w:rFonts w:ascii="Tahoma" w:hAnsi="Tahoma" w:cs="Tahoma"/>
          <w:sz w:val="20"/>
          <w:szCs w:val="20"/>
        </w:rPr>
        <w:t>По</w:t>
      </w:r>
      <w:r w:rsidRPr="0056040D">
        <w:rPr>
          <w:rFonts w:ascii="Tahoma" w:hAnsi="Tahoma" w:cs="Tahoma"/>
          <w:b/>
          <w:sz w:val="20"/>
          <w:szCs w:val="20"/>
        </w:rPr>
        <w:t xml:space="preserve"> страхованию от несчастных случаев и болезней</w:t>
      </w:r>
      <w:r w:rsidRPr="0056040D">
        <w:rPr>
          <w:rFonts w:ascii="Tahoma" w:hAnsi="Tahoma" w:cs="Tahoma"/>
          <w:sz w:val="20"/>
          <w:szCs w:val="20"/>
        </w:rPr>
        <w:t xml:space="preserve"> согласно п</w:t>
      </w:r>
      <w:r w:rsidR="00BD5840" w:rsidRPr="0056040D">
        <w:rPr>
          <w:rFonts w:ascii="Tahoma" w:hAnsi="Tahoma" w:cs="Tahoma"/>
          <w:sz w:val="20"/>
          <w:szCs w:val="20"/>
        </w:rPr>
        <w:t>ункту </w:t>
      </w:r>
      <w:r w:rsidRPr="0056040D">
        <w:rPr>
          <w:rFonts w:ascii="Tahoma" w:hAnsi="Tahoma" w:cs="Tahoma"/>
          <w:sz w:val="20"/>
          <w:szCs w:val="20"/>
        </w:rPr>
        <w:t xml:space="preserve">2.1.1 </w:t>
      </w:r>
      <w:r w:rsidRPr="0056040D">
        <w:rPr>
          <w:rFonts w:ascii="Tahoma" w:hAnsi="Tahoma"/>
          <w:sz w:val="20"/>
          <w:szCs w:val="20"/>
        </w:rPr>
        <w:t>настоящих Правил:</w:t>
      </w:r>
    </w:p>
    <w:p w:rsidR="004D4047" w:rsidRPr="0056040D" w:rsidRDefault="004D4047" w:rsidP="0001290A">
      <w:pPr>
        <w:pStyle w:val="aff4"/>
        <w:numPr>
          <w:ilvl w:val="3"/>
          <w:numId w:val="18"/>
        </w:numPr>
        <w:tabs>
          <w:tab w:val="left" w:pos="1134"/>
        </w:tabs>
        <w:ind w:left="1134" w:hanging="1134"/>
        <w:jc w:val="both"/>
        <w:rPr>
          <w:rFonts w:ascii="Tahoma" w:hAnsi="Tahoma"/>
          <w:sz w:val="20"/>
          <w:szCs w:val="20"/>
        </w:rPr>
      </w:pPr>
      <w:r w:rsidRPr="0056040D">
        <w:rPr>
          <w:rFonts w:ascii="Tahoma" w:hAnsi="Tahoma"/>
          <w:sz w:val="20"/>
          <w:szCs w:val="20"/>
        </w:rPr>
        <w:t>Смерть Застрахованного лица, наступившая в течение срока действия Договора страхования в результате несчастного случая</w:t>
      </w:r>
      <w:r w:rsidR="001469FF" w:rsidRPr="0056040D">
        <w:rPr>
          <w:rFonts w:ascii="Tahoma" w:hAnsi="Tahoma" w:cs="Tahoma"/>
          <w:sz w:val="20"/>
          <w:szCs w:val="20"/>
        </w:rPr>
        <w:t>, произошедшего в период действия Договора страхования</w:t>
      </w:r>
      <w:r w:rsidR="00110638" w:rsidRPr="0056040D">
        <w:rPr>
          <w:rFonts w:ascii="Tahoma" w:hAnsi="Tahoma" w:cs="Tahoma"/>
          <w:sz w:val="20"/>
          <w:szCs w:val="20"/>
        </w:rPr>
        <w:t>,</w:t>
      </w:r>
      <w:r w:rsidRPr="0056040D">
        <w:rPr>
          <w:rFonts w:ascii="Tahoma" w:hAnsi="Tahoma"/>
          <w:sz w:val="20"/>
          <w:szCs w:val="20"/>
        </w:rPr>
        <w:t xml:space="preserve"> или болезни</w:t>
      </w:r>
      <w:r w:rsidR="001469FF" w:rsidRPr="0056040D">
        <w:rPr>
          <w:rFonts w:ascii="Tahoma" w:hAnsi="Tahoma" w:cs="Tahoma"/>
          <w:sz w:val="20"/>
          <w:szCs w:val="20"/>
        </w:rPr>
        <w:t>, впервые диагностированной у Застрахованного</w:t>
      </w:r>
      <w:r w:rsidR="00110638" w:rsidRPr="0056040D">
        <w:rPr>
          <w:rFonts w:ascii="Tahoma" w:hAnsi="Tahoma" w:cs="Tahoma"/>
          <w:sz w:val="20"/>
          <w:szCs w:val="20"/>
        </w:rPr>
        <w:t xml:space="preserve"> лица</w:t>
      </w:r>
      <w:r w:rsidR="001469FF" w:rsidRPr="0056040D">
        <w:rPr>
          <w:rFonts w:ascii="Tahoma" w:hAnsi="Tahoma" w:cs="Tahoma"/>
          <w:sz w:val="20"/>
          <w:szCs w:val="20"/>
        </w:rPr>
        <w:t xml:space="preserve"> в период действия Договора страхования либо имевшейся до заключения Договора страхования</w:t>
      </w:r>
      <w:r w:rsidR="00110638" w:rsidRPr="0056040D">
        <w:rPr>
          <w:rFonts w:ascii="Tahoma" w:hAnsi="Tahoma" w:cs="Tahoma"/>
          <w:sz w:val="20"/>
          <w:szCs w:val="20"/>
        </w:rPr>
        <w:t>,</w:t>
      </w:r>
      <w:r w:rsidR="001469FF" w:rsidRPr="0056040D">
        <w:rPr>
          <w:rFonts w:ascii="Tahoma" w:hAnsi="Tahoma" w:cs="Tahoma"/>
          <w:sz w:val="20"/>
          <w:szCs w:val="20"/>
        </w:rPr>
        <w:t xml:space="preserve"> о которой Застрахованное лицо сообщило в </w:t>
      </w:r>
      <w:r w:rsidR="00110638" w:rsidRPr="0056040D">
        <w:rPr>
          <w:rFonts w:ascii="Tahoma" w:hAnsi="Tahoma" w:cs="Tahoma"/>
          <w:sz w:val="20"/>
          <w:szCs w:val="20"/>
        </w:rPr>
        <w:t>З</w:t>
      </w:r>
      <w:r w:rsidR="001469FF" w:rsidRPr="0056040D">
        <w:rPr>
          <w:rFonts w:ascii="Tahoma" w:hAnsi="Tahoma" w:cs="Tahoma"/>
          <w:sz w:val="20"/>
          <w:szCs w:val="20"/>
        </w:rPr>
        <w:t>аявлении на страхование</w:t>
      </w:r>
      <w:r w:rsidRPr="0056040D">
        <w:rPr>
          <w:rFonts w:ascii="Tahoma" w:hAnsi="Tahoma"/>
          <w:sz w:val="20"/>
          <w:szCs w:val="20"/>
        </w:rPr>
        <w:t xml:space="preserve">. </w:t>
      </w:r>
    </w:p>
    <w:p w:rsidR="004D4047" w:rsidRPr="0056040D" w:rsidRDefault="004D4047" w:rsidP="0001290A">
      <w:pPr>
        <w:pStyle w:val="aff4"/>
        <w:numPr>
          <w:ilvl w:val="3"/>
          <w:numId w:val="18"/>
        </w:numPr>
        <w:tabs>
          <w:tab w:val="left" w:pos="1134"/>
        </w:tabs>
        <w:ind w:left="1134" w:hanging="1134"/>
        <w:jc w:val="both"/>
        <w:rPr>
          <w:rFonts w:ascii="Tahoma" w:hAnsi="Tahoma"/>
          <w:sz w:val="20"/>
          <w:szCs w:val="20"/>
          <w:specVanish/>
        </w:rPr>
      </w:pPr>
      <w:r w:rsidRPr="0056040D">
        <w:rPr>
          <w:rFonts w:ascii="Tahoma" w:hAnsi="Tahoma"/>
          <w:sz w:val="20"/>
          <w:szCs w:val="20"/>
        </w:rPr>
        <w:lastRenderedPageBreak/>
        <w:t>Установление Застрахованному лицу I или II группы инвалидности (в течение срока действия Договора страхования или не позднее чем через 180 дней после его окончания) в результате несчастного случая</w:t>
      </w:r>
      <w:r w:rsidR="001469FF" w:rsidRPr="0056040D">
        <w:rPr>
          <w:rFonts w:ascii="Tahoma" w:hAnsi="Tahoma"/>
          <w:sz w:val="20"/>
          <w:szCs w:val="20"/>
        </w:rPr>
        <w:t>, произошедшего в период действия Договора страхования</w:t>
      </w:r>
      <w:r w:rsidR="00110638" w:rsidRPr="0056040D">
        <w:rPr>
          <w:rFonts w:ascii="Tahoma" w:hAnsi="Tahoma"/>
          <w:sz w:val="20"/>
          <w:szCs w:val="20"/>
        </w:rPr>
        <w:t>,</w:t>
      </w:r>
      <w:r w:rsidRPr="0056040D">
        <w:rPr>
          <w:rFonts w:ascii="Tahoma" w:hAnsi="Tahoma"/>
          <w:sz w:val="20"/>
          <w:szCs w:val="20"/>
        </w:rPr>
        <w:t xml:space="preserve"> или болезни</w:t>
      </w:r>
      <w:r w:rsidR="001469FF" w:rsidRPr="0056040D">
        <w:rPr>
          <w:rFonts w:ascii="Tahoma" w:hAnsi="Tahoma"/>
          <w:sz w:val="20"/>
          <w:szCs w:val="20"/>
        </w:rPr>
        <w:t>, впервые диагностированной у Застрахованного</w:t>
      </w:r>
      <w:r w:rsidR="00110638" w:rsidRPr="0056040D">
        <w:rPr>
          <w:rFonts w:ascii="Tahoma" w:hAnsi="Tahoma"/>
          <w:sz w:val="20"/>
          <w:szCs w:val="20"/>
        </w:rPr>
        <w:t xml:space="preserve"> лица</w:t>
      </w:r>
      <w:r w:rsidR="001469FF" w:rsidRPr="0056040D">
        <w:rPr>
          <w:rFonts w:ascii="Tahoma" w:hAnsi="Tahoma"/>
          <w:sz w:val="20"/>
          <w:szCs w:val="20"/>
        </w:rPr>
        <w:t xml:space="preserve"> в период действия Договора страхования либо имевшейся до заключения Договора страхования</w:t>
      </w:r>
      <w:r w:rsidR="00110638" w:rsidRPr="0056040D">
        <w:rPr>
          <w:rFonts w:ascii="Tahoma" w:hAnsi="Tahoma"/>
          <w:sz w:val="20"/>
          <w:szCs w:val="20"/>
        </w:rPr>
        <w:t>,</w:t>
      </w:r>
      <w:r w:rsidR="001469FF" w:rsidRPr="0056040D">
        <w:rPr>
          <w:rFonts w:ascii="Tahoma" w:hAnsi="Tahoma"/>
          <w:sz w:val="20"/>
          <w:szCs w:val="20"/>
        </w:rPr>
        <w:t xml:space="preserve"> о которой </w:t>
      </w:r>
      <w:r w:rsidR="00110638" w:rsidRPr="0056040D">
        <w:rPr>
          <w:rFonts w:ascii="Tahoma" w:hAnsi="Tahoma"/>
          <w:sz w:val="20"/>
          <w:szCs w:val="20"/>
        </w:rPr>
        <w:t>Застрахованное лицо сообщило в З</w:t>
      </w:r>
      <w:r w:rsidR="001469FF" w:rsidRPr="0056040D">
        <w:rPr>
          <w:rFonts w:ascii="Tahoma" w:hAnsi="Tahoma"/>
          <w:sz w:val="20"/>
          <w:szCs w:val="20"/>
        </w:rPr>
        <w:t xml:space="preserve">аявлении на страхование, </w:t>
      </w:r>
      <w:r w:rsidRPr="0056040D">
        <w:rPr>
          <w:rFonts w:ascii="Tahoma" w:hAnsi="Tahoma"/>
          <w:sz w:val="20"/>
          <w:szCs w:val="20"/>
        </w:rPr>
        <w:t>с учетом положений п</w:t>
      </w:r>
      <w:r w:rsidR="00EB08D7" w:rsidRPr="0056040D">
        <w:rPr>
          <w:rFonts w:ascii="Tahoma" w:hAnsi="Tahoma"/>
          <w:sz w:val="20"/>
          <w:szCs w:val="20"/>
        </w:rPr>
        <w:t>ункта</w:t>
      </w:r>
      <w:r w:rsidR="00A73A37" w:rsidRPr="0056040D">
        <w:rPr>
          <w:rFonts w:ascii="Tahoma" w:hAnsi="Tahoma"/>
          <w:sz w:val="20"/>
          <w:szCs w:val="20"/>
        </w:rPr>
        <w:t xml:space="preserve"> </w:t>
      </w:r>
      <w:r w:rsidRPr="0056040D">
        <w:rPr>
          <w:rFonts w:ascii="Tahoma" w:hAnsi="Tahoma"/>
          <w:sz w:val="20"/>
          <w:szCs w:val="20"/>
        </w:rPr>
        <w:t>8.4.1.2 настоящих Правил.</w:t>
      </w:r>
    </w:p>
    <w:p w:rsidR="004D4047" w:rsidRPr="0056040D" w:rsidRDefault="004D4047" w:rsidP="0001290A">
      <w:pPr>
        <w:pStyle w:val="aff4"/>
        <w:numPr>
          <w:ilvl w:val="3"/>
          <w:numId w:val="18"/>
        </w:numPr>
        <w:tabs>
          <w:tab w:val="left" w:pos="1134"/>
        </w:tabs>
        <w:ind w:left="1134" w:hanging="1134"/>
        <w:jc w:val="both"/>
        <w:rPr>
          <w:rFonts w:ascii="Tahoma" w:hAnsi="Tahoma"/>
          <w:sz w:val="20"/>
          <w:szCs w:val="20"/>
        </w:rPr>
      </w:pPr>
      <w:r w:rsidRPr="0056040D">
        <w:rPr>
          <w:rFonts w:ascii="Tahoma" w:hAnsi="Tahoma"/>
          <w:sz w:val="20"/>
          <w:szCs w:val="20"/>
        </w:rPr>
        <w:t>Смерть Застрахованного лица, наступившая в течение срока действия Договора страхования</w:t>
      </w:r>
      <w:r w:rsidR="00110638" w:rsidRPr="0056040D">
        <w:rPr>
          <w:rFonts w:ascii="Tahoma" w:hAnsi="Tahoma"/>
          <w:sz w:val="20"/>
          <w:szCs w:val="20"/>
        </w:rPr>
        <w:t>,</w:t>
      </w:r>
      <w:r w:rsidRPr="0056040D">
        <w:rPr>
          <w:rFonts w:ascii="Tahoma" w:hAnsi="Tahoma"/>
          <w:sz w:val="20"/>
          <w:szCs w:val="20"/>
        </w:rPr>
        <w:t xml:space="preserve"> в результате несчастного случая</w:t>
      </w:r>
      <w:r w:rsidR="003F229E" w:rsidRPr="0056040D">
        <w:rPr>
          <w:rFonts w:ascii="Tahoma" w:hAnsi="Tahoma"/>
          <w:sz w:val="20"/>
          <w:szCs w:val="20"/>
        </w:rPr>
        <w:t>, произошедшего в период действия Договора страхования</w:t>
      </w:r>
      <w:r w:rsidRPr="0056040D">
        <w:rPr>
          <w:rFonts w:ascii="Tahoma" w:hAnsi="Tahoma"/>
          <w:sz w:val="20"/>
          <w:szCs w:val="20"/>
        </w:rPr>
        <w:t xml:space="preserve">. </w:t>
      </w:r>
    </w:p>
    <w:p w:rsidR="004D4047" w:rsidRPr="0056040D" w:rsidRDefault="004D4047" w:rsidP="006C042E">
      <w:pPr>
        <w:pStyle w:val="aff4"/>
        <w:numPr>
          <w:ilvl w:val="3"/>
          <w:numId w:val="18"/>
        </w:numPr>
        <w:tabs>
          <w:tab w:val="left" w:pos="1134"/>
        </w:tabs>
        <w:ind w:left="1134" w:hanging="1134"/>
        <w:jc w:val="both"/>
        <w:rPr>
          <w:rFonts w:ascii="Tahoma" w:hAnsi="Tahoma"/>
          <w:sz w:val="20"/>
          <w:szCs w:val="20"/>
        </w:rPr>
      </w:pPr>
      <w:r w:rsidRPr="0056040D">
        <w:rPr>
          <w:rFonts w:ascii="Tahoma" w:hAnsi="Tahoma"/>
          <w:sz w:val="20"/>
          <w:szCs w:val="20"/>
        </w:rPr>
        <w:t>Установление Застрахованному лицу I или II группы инвалидности (в течение срока действия Договора страхования или не позднее чем через 180 дней после его окончания) в результате несчастного случая</w:t>
      </w:r>
      <w:r w:rsidR="003F229E" w:rsidRPr="0056040D">
        <w:rPr>
          <w:rFonts w:ascii="Tahoma" w:hAnsi="Tahoma"/>
          <w:sz w:val="20"/>
          <w:szCs w:val="20"/>
        </w:rPr>
        <w:t>, произошедшего в период действия Договора страхования</w:t>
      </w:r>
      <w:r w:rsidRPr="0056040D">
        <w:rPr>
          <w:rFonts w:ascii="Tahoma" w:hAnsi="Tahoma"/>
          <w:sz w:val="20"/>
          <w:szCs w:val="20"/>
        </w:rPr>
        <w:t>.</w:t>
      </w:r>
    </w:p>
    <w:p w:rsidR="004D4047" w:rsidRPr="0056040D" w:rsidRDefault="004D4047" w:rsidP="009A1C7A">
      <w:pPr>
        <w:pStyle w:val="aff4"/>
        <w:tabs>
          <w:tab w:val="left" w:pos="1134"/>
        </w:tabs>
        <w:ind w:left="1134"/>
        <w:jc w:val="both"/>
        <w:rPr>
          <w:rFonts w:ascii="Tahoma" w:hAnsi="Tahoma" w:cs="Tahoma"/>
          <w:sz w:val="20"/>
          <w:szCs w:val="20"/>
        </w:rPr>
      </w:pPr>
      <w:r w:rsidRPr="0056040D">
        <w:rPr>
          <w:rFonts w:ascii="Tahoma" w:hAnsi="Tahoma" w:cs="Tahoma"/>
          <w:sz w:val="20"/>
          <w:szCs w:val="20"/>
        </w:rPr>
        <w:t>Под инвалидностью понимается стойкое ограничение жизнедеятельности Застрахованного лица вследствие нарушения здоровья, приводящее к необходимости социальной защиты. Под группами инвалидности понимается деление инвалидности по степени тяжести в соответствии с требованиями нормативных актов компетентных органов Российской Федерации.</w:t>
      </w:r>
    </w:p>
    <w:p w:rsidR="004D4047" w:rsidRPr="0056040D" w:rsidRDefault="004D4047" w:rsidP="0001290A">
      <w:pPr>
        <w:pStyle w:val="aff4"/>
        <w:numPr>
          <w:ilvl w:val="3"/>
          <w:numId w:val="18"/>
        </w:numPr>
        <w:tabs>
          <w:tab w:val="left" w:pos="1134"/>
        </w:tabs>
        <w:ind w:left="1134" w:hanging="1134"/>
        <w:jc w:val="both"/>
        <w:rPr>
          <w:rFonts w:ascii="Tahoma" w:hAnsi="Tahoma" w:cs="Tahoma"/>
          <w:b/>
          <w:sz w:val="20"/>
          <w:szCs w:val="20"/>
        </w:rPr>
      </w:pPr>
      <w:r w:rsidRPr="0056040D">
        <w:rPr>
          <w:rFonts w:ascii="Tahoma" w:hAnsi="Tahoma"/>
          <w:b/>
          <w:sz w:val="20"/>
          <w:szCs w:val="20"/>
        </w:rPr>
        <w:t>При этом события, предусмотренные п</w:t>
      </w:r>
      <w:r w:rsidR="00C97D2A" w:rsidRPr="0056040D">
        <w:rPr>
          <w:rFonts w:ascii="Tahoma" w:hAnsi="Tahoma"/>
          <w:b/>
          <w:sz w:val="20"/>
          <w:szCs w:val="20"/>
        </w:rPr>
        <w:t>ункт</w:t>
      </w:r>
      <w:r w:rsidR="00C227DA" w:rsidRPr="0056040D">
        <w:rPr>
          <w:rFonts w:ascii="Tahoma" w:hAnsi="Tahoma"/>
          <w:b/>
          <w:sz w:val="20"/>
          <w:szCs w:val="20"/>
        </w:rPr>
        <w:t>о</w:t>
      </w:r>
      <w:r w:rsidR="00C97D2A" w:rsidRPr="0056040D">
        <w:rPr>
          <w:rFonts w:ascii="Tahoma" w:hAnsi="Tahoma"/>
          <w:b/>
          <w:sz w:val="20"/>
          <w:szCs w:val="20"/>
        </w:rPr>
        <w:t>м</w:t>
      </w:r>
      <w:r w:rsidRPr="0056040D">
        <w:rPr>
          <w:rFonts w:ascii="Tahoma" w:hAnsi="Tahoma"/>
          <w:b/>
          <w:sz w:val="20"/>
          <w:szCs w:val="20"/>
        </w:rPr>
        <w:t xml:space="preserve"> 2.4.1</w:t>
      </w:r>
      <w:r w:rsidR="00C227DA" w:rsidRPr="0056040D">
        <w:rPr>
          <w:rFonts w:ascii="Tahoma" w:hAnsi="Tahoma"/>
          <w:b/>
          <w:sz w:val="20"/>
          <w:szCs w:val="20"/>
        </w:rPr>
        <w:t xml:space="preserve"> </w:t>
      </w:r>
      <w:r w:rsidRPr="0056040D">
        <w:rPr>
          <w:rFonts w:ascii="Tahoma" w:hAnsi="Tahoma" w:cs="Tahoma"/>
          <w:b/>
          <w:bCs/>
          <w:sz w:val="20"/>
          <w:szCs w:val="20"/>
        </w:rPr>
        <w:t>настоящих Правил, являются страховыми при условии, что они</w:t>
      </w:r>
      <w:r w:rsidR="000911B9" w:rsidRPr="0056040D">
        <w:rPr>
          <w:rFonts w:ascii="Tahoma" w:hAnsi="Tahoma" w:cs="Tahoma"/>
          <w:b/>
          <w:bCs/>
          <w:sz w:val="20"/>
          <w:szCs w:val="20"/>
        </w:rPr>
        <w:t xml:space="preserve"> </w:t>
      </w:r>
      <w:r w:rsidRPr="0056040D">
        <w:rPr>
          <w:rFonts w:ascii="Tahoma" w:hAnsi="Tahoma" w:cs="Tahoma"/>
          <w:b/>
          <w:bCs/>
          <w:sz w:val="20"/>
          <w:szCs w:val="20"/>
        </w:rPr>
        <w:t>произошли не</w:t>
      </w:r>
      <w:r w:rsidRPr="0056040D">
        <w:rPr>
          <w:rFonts w:ascii="Tahoma" w:hAnsi="Tahoma" w:cs="Tahoma"/>
          <w:b/>
          <w:sz w:val="20"/>
          <w:szCs w:val="20"/>
        </w:rPr>
        <w:t xml:space="preserve"> вследствие следующих обстоятельств:</w:t>
      </w:r>
    </w:p>
    <w:p w:rsidR="004D4047" w:rsidRPr="0056040D" w:rsidRDefault="004D4047" w:rsidP="0001290A">
      <w:pPr>
        <w:pStyle w:val="aff4"/>
        <w:widowControl w:val="0"/>
        <w:numPr>
          <w:ilvl w:val="4"/>
          <w:numId w:val="18"/>
        </w:numPr>
        <w:tabs>
          <w:tab w:val="left" w:pos="1701"/>
        </w:tabs>
        <w:ind w:left="1134" w:hanging="1134"/>
        <w:jc w:val="both"/>
        <w:rPr>
          <w:rFonts w:ascii="Tahoma" w:hAnsi="Tahoma" w:cs="Tahoma"/>
          <w:sz w:val="20"/>
          <w:szCs w:val="20"/>
        </w:rPr>
      </w:pPr>
      <w:r w:rsidRPr="0056040D">
        <w:rPr>
          <w:rFonts w:ascii="Tahoma" w:hAnsi="Tahoma" w:cs="Tahoma"/>
          <w:sz w:val="20"/>
          <w:szCs w:val="20"/>
        </w:rPr>
        <w:t xml:space="preserve">Управления Застрахованным лицом транспортным средством, аппаратом, прибором без права на управление </w:t>
      </w:r>
      <w:r w:rsidR="008D512B" w:rsidRPr="0056040D">
        <w:rPr>
          <w:rFonts w:ascii="Tahoma" w:hAnsi="Tahoma" w:cs="Tahoma"/>
          <w:sz w:val="20"/>
          <w:szCs w:val="20"/>
        </w:rPr>
        <w:t xml:space="preserve">или лишенным права на управление, </w:t>
      </w:r>
      <w:r w:rsidRPr="0056040D">
        <w:rPr>
          <w:rFonts w:ascii="Tahoma" w:hAnsi="Tahoma" w:cs="Tahoma"/>
          <w:sz w:val="20"/>
          <w:szCs w:val="20"/>
        </w:rPr>
        <w:t>и/или управлени</w:t>
      </w:r>
      <w:r w:rsidR="0076091C" w:rsidRPr="0056040D">
        <w:rPr>
          <w:rFonts w:ascii="Tahoma" w:hAnsi="Tahoma" w:cs="Tahoma"/>
          <w:sz w:val="20"/>
          <w:szCs w:val="20"/>
        </w:rPr>
        <w:t>я</w:t>
      </w:r>
      <w:r w:rsidRPr="0056040D">
        <w:rPr>
          <w:rFonts w:ascii="Tahoma" w:hAnsi="Tahoma" w:cs="Tahoma"/>
          <w:sz w:val="20"/>
          <w:szCs w:val="20"/>
        </w:rPr>
        <w:t xml:space="preserve"> транспортным средством, аппаратом, прибором в состоянии алкогольного, наркотического или токсического опьянения либо передачи управления лицу, заведомо для Застрахованного лица не имевшему права на управление данным транспортным средством, аппаратом или прибором либо находившемуся в состоянии алкогольного, наркотического или токсического опьянения.</w:t>
      </w:r>
    </w:p>
    <w:p w:rsidR="00280B77" w:rsidRPr="0056040D" w:rsidRDefault="004D4047" w:rsidP="008749C1">
      <w:pPr>
        <w:pStyle w:val="aff4"/>
        <w:widowControl w:val="0"/>
        <w:numPr>
          <w:ilvl w:val="4"/>
          <w:numId w:val="18"/>
        </w:numPr>
        <w:tabs>
          <w:tab w:val="left" w:pos="1701"/>
        </w:tabs>
        <w:ind w:left="1134" w:hanging="1134"/>
        <w:jc w:val="both"/>
        <w:rPr>
          <w:rFonts w:ascii="Tahoma" w:hAnsi="Tahoma"/>
          <w:sz w:val="20"/>
          <w:szCs w:val="20"/>
        </w:rPr>
      </w:pPr>
      <w:r w:rsidRPr="0056040D">
        <w:rPr>
          <w:rFonts w:ascii="Tahoma" w:hAnsi="Tahoma"/>
          <w:sz w:val="20"/>
          <w:szCs w:val="20"/>
        </w:rPr>
        <w:t xml:space="preserve">Нарушения здоровья Застрахованного лица, причиной которого явился </w:t>
      </w:r>
      <w:r w:rsidR="008749C1" w:rsidRPr="0056040D">
        <w:rPr>
          <w:rFonts w:ascii="Tahoma" w:hAnsi="Tahoma"/>
          <w:sz w:val="20"/>
          <w:szCs w:val="20"/>
        </w:rPr>
        <w:t xml:space="preserve">доказанный в установленном законодательством Российской Федерации порядке факт совершения Застрахованным лицом </w:t>
      </w:r>
      <w:r w:rsidR="008D512B" w:rsidRPr="0056040D">
        <w:rPr>
          <w:rFonts w:ascii="Tahoma" w:hAnsi="Tahoma"/>
          <w:sz w:val="20"/>
          <w:szCs w:val="20"/>
        </w:rPr>
        <w:t>умышленных</w:t>
      </w:r>
      <w:r w:rsidR="001157C6" w:rsidRPr="0056040D">
        <w:rPr>
          <w:rFonts w:ascii="Tahoma" w:hAnsi="Tahoma"/>
          <w:sz w:val="20"/>
          <w:szCs w:val="20"/>
        </w:rPr>
        <w:t xml:space="preserve"> противоправных действий</w:t>
      </w:r>
      <w:r w:rsidR="001157C6" w:rsidRPr="0056040D">
        <w:rPr>
          <w:rFonts w:ascii="Tahoma" w:eastAsia="Tahoma" w:hAnsi="Tahoma" w:cs="Tahoma"/>
          <w:sz w:val="20"/>
          <w:szCs w:val="20"/>
          <w:lang w:eastAsia="en-US"/>
        </w:rPr>
        <w:t>;</w:t>
      </w:r>
    </w:p>
    <w:p w:rsidR="004D4047" w:rsidRPr="0056040D" w:rsidRDefault="003D3502" w:rsidP="0001290A">
      <w:pPr>
        <w:pStyle w:val="aff4"/>
        <w:widowControl w:val="0"/>
        <w:numPr>
          <w:ilvl w:val="4"/>
          <w:numId w:val="18"/>
        </w:numPr>
        <w:tabs>
          <w:tab w:val="left" w:pos="1701"/>
        </w:tabs>
        <w:ind w:left="1134" w:hanging="1134"/>
        <w:jc w:val="both"/>
        <w:rPr>
          <w:rFonts w:ascii="Tahoma" w:hAnsi="Tahoma" w:cs="Tahoma"/>
          <w:sz w:val="20"/>
          <w:szCs w:val="20"/>
        </w:rPr>
      </w:pPr>
      <w:r w:rsidRPr="0056040D">
        <w:rPr>
          <w:rFonts w:ascii="Tahoma" w:hAnsi="Tahoma" w:cs="Tahoma"/>
          <w:sz w:val="20"/>
          <w:szCs w:val="20"/>
        </w:rPr>
        <w:t xml:space="preserve">Употребления </w:t>
      </w:r>
      <w:r w:rsidR="004D4047" w:rsidRPr="0056040D">
        <w:rPr>
          <w:rFonts w:ascii="Tahoma" w:hAnsi="Tahoma" w:cs="Tahoma"/>
          <w:sz w:val="20"/>
          <w:szCs w:val="20"/>
        </w:rPr>
        <w:t>Застрахованн</w:t>
      </w:r>
      <w:r w:rsidRPr="0056040D">
        <w:rPr>
          <w:rFonts w:ascii="Tahoma" w:hAnsi="Tahoma" w:cs="Tahoma"/>
          <w:sz w:val="20"/>
          <w:szCs w:val="20"/>
        </w:rPr>
        <w:t>ым</w:t>
      </w:r>
      <w:r w:rsidR="004D4047" w:rsidRPr="0056040D">
        <w:rPr>
          <w:rFonts w:ascii="Tahoma" w:hAnsi="Tahoma" w:cs="Tahoma"/>
          <w:sz w:val="20"/>
          <w:szCs w:val="20"/>
        </w:rPr>
        <w:t xml:space="preserve"> лиц</w:t>
      </w:r>
      <w:r w:rsidRPr="0056040D">
        <w:rPr>
          <w:rFonts w:ascii="Tahoma" w:hAnsi="Tahoma" w:cs="Tahoma"/>
          <w:sz w:val="20"/>
          <w:szCs w:val="20"/>
        </w:rPr>
        <w:t>ом</w:t>
      </w:r>
      <w:r w:rsidR="004D4047" w:rsidRPr="0056040D">
        <w:rPr>
          <w:rFonts w:ascii="Tahoma" w:hAnsi="Tahoma" w:cs="Tahoma"/>
          <w:sz w:val="20"/>
          <w:szCs w:val="20"/>
        </w:rPr>
        <w:t xml:space="preserve"> алкогольн</w:t>
      </w:r>
      <w:r w:rsidRPr="0056040D">
        <w:rPr>
          <w:rFonts w:ascii="Tahoma" w:hAnsi="Tahoma" w:cs="Tahoma"/>
          <w:sz w:val="20"/>
          <w:szCs w:val="20"/>
        </w:rPr>
        <w:t>ых</w:t>
      </w:r>
      <w:r w:rsidR="004D4047" w:rsidRPr="0056040D">
        <w:rPr>
          <w:rFonts w:ascii="Tahoma" w:hAnsi="Tahoma" w:cs="Tahoma"/>
          <w:sz w:val="20"/>
          <w:szCs w:val="20"/>
        </w:rPr>
        <w:t>, наркотическ</w:t>
      </w:r>
      <w:r w:rsidRPr="0056040D">
        <w:rPr>
          <w:rFonts w:ascii="Tahoma" w:hAnsi="Tahoma" w:cs="Tahoma"/>
          <w:sz w:val="20"/>
          <w:szCs w:val="20"/>
        </w:rPr>
        <w:t>их,</w:t>
      </w:r>
      <w:r w:rsidR="004D4047" w:rsidRPr="0056040D">
        <w:rPr>
          <w:rFonts w:ascii="Tahoma" w:hAnsi="Tahoma" w:cs="Tahoma"/>
          <w:sz w:val="20"/>
          <w:szCs w:val="20"/>
        </w:rPr>
        <w:t xml:space="preserve"> токсическ</w:t>
      </w:r>
      <w:r w:rsidRPr="0056040D">
        <w:rPr>
          <w:rFonts w:ascii="Tahoma" w:hAnsi="Tahoma" w:cs="Tahoma"/>
          <w:sz w:val="20"/>
          <w:szCs w:val="20"/>
        </w:rPr>
        <w:t>их веществ, а также сильнодействующих или психотропных веществ</w:t>
      </w:r>
      <w:r w:rsidR="004D4047" w:rsidRPr="0056040D">
        <w:rPr>
          <w:rFonts w:ascii="Tahoma" w:hAnsi="Tahoma" w:cs="Tahoma"/>
          <w:sz w:val="20"/>
          <w:szCs w:val="20"/>
        </w:rPr>
        <w:t xml:space="preserve"> при установлении причинно-следственной связи между страховым случаем и </w:t>
      </w:r>
      <w:r w:rsidR="00A84EE9" w:rsidRPr="0056040D">
        <w:rPr>
          <w:rFonts w:ascii="Tahoma" w:hAnsi="Tahoma" w:cs="Tahoma"/>
          <w:sz w:val="20"/>
          <w:szCs w:val="20"/>
        </w:rPr>
        <w:t>употреблением указанных веществ</w:t>
      </w:r>
      <w:r w:rsidR="004D4047" w:rsidRPr="0056040D">
        <w:rPr>
          <w:rFonts w:ascii="Tahoma" w:hAnsi="Tahoma" w:cs="Tahoma"/>
          <w:sz w:val="20"/>
          <w:szCs w:val="20"/>
        </w:rPr>
        <w:t xml:space="preserve"> или отравления Застрахованного </w:t>
      </w:r>
      <w:r w:rsidR="0076091C" w:rsidRPr="0056040D">
        <w:rPr>
          <w:rFonts w:ascii="Tahoma" w:hAnsi="Tahoma" w:cs="Tahoma"/>
          <w:sz w:val="20"/>
          <w:szCs w:val="20"/>
        </w:rPr>
        <w:t xml:space="preserve">лица </w:t>
      </w:r>
      <w:r w:rsidR="004D4047" w:rsidRPr="0056040D">
        <w:rPr>
          <w:rFonts w:ascii="Tahoma" w:hAnsi="Tahoma" w:cs="Tahoma"/>
          <w:sz w:val="20"/>
          <w:szCs w:val="20"/>
        </w:rPr>
        <w:t xml:space="preserve">в результате потребления им алкогольных, наркотических, </w:t>
      </w:r>
      <w:r w:rsidR="000C6AC3" w:rsidRPr="0056040D">
        <w:rPr>
          <w:rFonts w:ascii="Tahoma" w:hAnsi="Tahoma" w:cs="Tahoma"/>
          <w:sz w:val="20"/>
          <w:szCs w:val="20"/>
        </w:rPr>
        <w:t>опьяняющих (одурманивающих)</w:t>
      </w:r>
      <w:r w:rsidR="00A84EE9" w:rsidRPr="0056040D">
        <w:rPr>
          <w:rFonts w:ascii="Tahoma" w:hAnsi="Tahoma" w:cs="Tahoma"/>
          <w:sz w:val="20"/>
          <w:szCs w:val="20"/>
        </w:rPr>
        <w:t xml:space="preserve"> веществ, а также</w:t>
      </w:r>
      <w:r w:rsidR="004D4047" w:rsidRPr="0056040D">
        <w:rPr>
          <w:rFonts w:ascii="Tahoma" w:hAnsi="Tahoma" w:cs="Tahoma"/>
          <w:sz w:val="20"/>
          <w:szCs w:val="20"/>
        </w:rPr>
        <w:t xml:space="preserve"> сильнодействующих и</w:t>
      </w:r>
      <w:r w:rsidR="00A84EE9" w:rsidRPr="0056040D">
        <w:rPr>
          <w:rFonts w:ascii="Tahoma" w:hAnsi="Tahoma" w:cs="Tahoma"/>
          <w:sz w:val="20"/>
          <w:szCs w:val="20"/>
        </w:rPr>
        <w:t>ли</w:t>
      </w:r>
      <w:r w:rsidR="004D4047" w:rsidRPr="0056040D">
        <w:rPr>
          <w:rFonts w:ascii="Tahoma" w:hAnsi="Tahoma" w:cs="Tahoma"/>
          <w:sz w:val="20"/>
          <w:szCs w:val="20"/>
        </w:rPr>
        <w:t xml:space="preserve"> психотропных веществ без предписания врача, если только нахождение Застрахованного лица в состоянии алкогольного, наркотического или </w:t>
      </w:r>
      <w:r w:rsidR="0074154D" w:rsidRPr="0056040D">
        <w:rPr>
          <w:rFonts w:ascii="Tahoma" w:hAnsi="Tahoma" w:cs="Tahoma"/>
          <w:sz w:val="20"/>
          <w:szCs w:val="20"/>
        </w:rPr>
        <w:t>токсического</w:t>
      </w:r>
      <w:r w:rsidR="004D4047" w:rsidRPr="0056040D">
        <w:rPr>
          <w:rFonts w:ascii="Tahoma" w:hAnsi="Tahoma" w:cs="Tahoma"/>
          <w:sz w:val="20"/>
          <w:szCs w:val="20"/>
        </w:rPr>
        <w:t xml:space="preserve"> опьянения и/или прием Застрахованным лицом перечисленных веществ не был осуществлен помимо собственной воли.</w:t>
      </w:r>
    </w:p>
    <w:p w:rsidR="004D4047" w:rsidRPr="0056040D" w:rsidRDefault="004D4047" w:rsidP="0001290A">
      <w:pPr>
        <w:pStyle w:val="aff4"/>
        <w:widowControl w:val="0"/>
        <w:numPr>
          <w:ilvl w:val="4"/>
          <w:numId w:val="18"/>
        </w:numPr>
        <w:tabs>
          <w:tab w:val="left" w:pos="1701"/>
        </w:tabs>
        <w:ind w:left="1134" w:hanging="1134"/>
        <w:jc w:val="both"/>
        <w:rPr>
          <w:rFonts w:ascii="Tahoma" w:hAnsi="Tahoma" w:cs="Tahoma"/>
          <w:sz w:val="20"/>
          <w:szCs w:val="20"/>
        </w:rPr>
      </w:pPr>
      <w:r w:rsidRPr="0056040D">
        <w:rPr>
          <w:rFonts w:ascii="Tahoma" w:hAnsi="Tahoma" w:cs="Tahoma"/>
          <w:sz w:val="20"/>
          <w:szCs w:val="20"/>
        </w:rPr>
        <w:t>Участия Застрахованного лица в военных маневрах, учениях, испытаниях военной техники или иных подобных операциях в качестве военнослужащего либо гражданского служащего, если это не было указано в Заявлении на страхование при заключении Договора страхования.</w:t>
      </w:r>
    </w:p>
    <w:p w:rsidR="004D4047" w:rsidRPr="0056040D" w:rsidRDefault="004D4047" w:rsidP="0001290A">
      <w:pPr>
        <w:pStyle w:val="aff4"/>
        <w:widowControl w:val="0"/>
        <w:numPr>
          <w:ilvl w:val="4"/>
          <w:numId w:val="18"/>
        </w:numPr>
        <w:tabs>
          <w:tab w:val="left" w:pos="1701"/>
        </w:tabs>
        <w:ind w:left="1134" w:hanging="1134"/>
        <w:jc w:val="both"/>
        <w:rPr>
          <w:rFonts w:ascii="Tahoma" w:hAnsi="Tahoma" w:cs="Tahoma"/>
          <w:sz w:val="20"/>
          <w:szCs w:val="20"/>
        </w:rPr>
      </w:pPr>
      <w:r w:rsidRPr="0056040D">
        <w:rPr>
          <w:rFonts w:ascii="Tahoma" w:hAnsi="Tahoma" w:cs="Tahoma"/>
          <w:sz w:val="20"/>
          <w:szCs w:val="20"/>
        </w:rPr>
        <w:t xml:space="preserve">Заболеваний, диагностированных до момента заключения Договора страхования, в случае если Страховщик не был поставлен в известность об их наличии при заключении </w:t>
      </w:r>
      <w:r w:rsidR="008A6467" w:rsidRPr="0056040D">
        <w:rPr>
          <w:rFonts w:ascii="Tahoma" w:hAnsi="Tahoma" w:cs="Tahoma"/>
          <w:sz w:val="20"/>
          <w:szCs w:val="20"/>
        </w:rPr>
        <w:t>Договора страхования</w:t>
      </w:r>
      <w:r w:rsidRPr="0056040D">
        <w:rPr>
          <w:rFonts w:ascii="Tahoma" w:hAnsi="Tahoma" w:cs="Tahoma"/>
          <w:sz w:val="20"/>
          <w:szCs w:val="20"/>
        </w:rPr>
        <w:t xml:space="preserve"> и они не были отражены в Заявлении на страхование.</w:t>
      </w:r>
    </w:p>
    <w:p w:rsidR="004D4047" w:rsidRPr="0056040D" w:rsidRDefault="004D4047" w:rsidP="0001290A">
      <w:pPr>
        <w:pStyle w:val="aff4"/>
        <w:widowControl w:val="0"/>
        <w:numPr>
          <w:ilvl w:val="4"/>
          <w:numId w:val="18"/>
        </w:numPr>
        <w:tabs>
          <w:tab w:val="left" w:pos="1701"/>
        </w:tabs>
        <w:ind w:left="1134" w:hanging="1134"/>
        <w:jc w:val="both"/>
        <w:rPr>
          <w:rFonts w:ascii="Tahoma" w:hAnsi="Tahoma" w:cs="Tahoma"/>
          <w:sz w:val="20"/>
          <w:szCs w:val="20"/>
        </w:rPr>
      </w:pPr>
      <w:r w:rsidRPr="0056040D">
        <w:rPr>
          <w:rFonts w:ascii="Tahoma" w:hAnsi="Tahoma" w:cs="Tahoma"/>
          <w:sz w:val="20"/>
          <w:szCs w:val="20"/>
        </w:rPr>
        <w:t>Заняти</w:t>
      </w:r>
      <w:r w:rsidR="00FC59AF" w:rsidRPr="0056040D">
        <w:rPr>
          <w:rFonts w:ascii="Tahoma" w:hAnsi="Tahoma" w:cs="Tahoma"/>
          <w:sz w:val="20"/>
          <w:szCs w:val="20"/>
        </w:rPr>
        <w:t>я</w:t>
      </w:r>
      <w:r w:rsidRPr="0056040D">
        <w:rPr>
          <w:rFonts w:ascii="Tahoma" w:hAnsi="Tahoma" w:cs="Tahoma"/>
          <w:sz w:val="20"/>
          <w:szCs w:val="20"/>
        </w:rPr>
        <w:t xml:space="preserve"> экстремальными видами спорта, катани</w:t>
      </w:r>
      <w:r w:rsidR="00FC59AF" w:rsidRPr="0056040D">
        <w:rPr>
          <w:rFonts w:ascii="Tahoma" w:hAnsi="Tahoma" w:cs="Tahoma"/>
          <w:sz w:val="20"/>
          <w:szCs w:val="20"/>
        </w:rPr>
        <w:t>я</w:t>
      </w:r>
      <w:r w:rsidRPr="0056040D">
        <w:rPr>
          <w:rFonts w:ascii="Tahoma" w:hAnsi="Tahoma" w:cs="Tahoma"/>
          <w:sz w:val="20"/>
          <w:szCs w:val="20"/>
        </w:rPr>
        <w:t xml:space="preserve"> на горных лыжах, сноуборде, прыжк</w:t>
      </w:r>
      <w:r w:rsidR="00FC59AF" w:rsidRPr="0056040D">
        <w:rPr>
          <w:rFonts w:ascii="Tahoma" w:hAnsi="Tahoma" w:cs="Tahoma"/>
          <w:sz w:val="20"/>
          <w:szCs w:val="20"/>
        </w:rPr>
        <w:t>ов</w:t>
      </w:r>
      <w:r w:rsidRPr="0056040D">
        <w:rPr>
          <w:rFonts w:ascii="Tahoma" w:hAnsi="Tahoma" w:cs="Tahoma"/>
          <w:sz w:val="20"/>
          <w:szCs w:val="20"/>
        </w:rPr>
        <w:t xml:space="preserve"> с парашютом, полет</w:t>
      </w:r>
      <w:r w:rsidR="00FC59AF" w:rsidRPr="0056040D">
        <w:rPr>
          <w:rFonts w:ascii="Tahoma" w:hAnsi="Tahoma" w:cs="Tahoma"/>
          <w:sz w:val="20"/>
          <w:szCs w:val="20"/>
        </w:rPr>
        <w:t>ов</w:t>
      </w:r>
      <w:r w:rsidRPr="0056040D">
        <w:rPr>
          <w:rFonts w:ascii="Tahoma" w:hAnsi="Tahoma" w:cs="Tahoma"/>
          <w:sz w:val="20"/>
          <w:szCs w:val="20"/>
        </w:rPr>
        <w:t xml:space="preserve"> на дельтаплане или параплане, пилотировани</w:t>
      </w:r>
      <w:r w:rsidR="00FC59AF" w:rsidRPr="0056040D">
        <w:rPr>
          <w:rFonts w:ascii="Tahoma" w:hAnsi="Tahoma" w:cs="Tahoma"/>
          <w:sz w:val="20"/>
          <w:szCs w:val="20"/>
        </w:rPr>
        <w:t>я</w:t>
      </w:r>
      <w:r w:rsidRPr="0056040D">
        <w:rPr>
          <w:rFonts w:ascii="Tahoma" w:hAnsi="Tahoma" w:cs="Tahoma"/>
          <w:sz w:val="20"/>
          <w:szCs w:val="20"/>
        </w:rPr>
        <w:t xml:space="preserve"> летательных аппаратов, скалолазани</w:t>
      </w:r>
      <w:r w:rsidR="00FC59AF" w:rsidRPr="0056040D">
        <w:rPr>
          <w:rFonts w:ascii="Tahoma" w:hAnsi="Tahoma" w:cs="Tahoma"/>
          <w:sz w:val="20"/>
          <w:szCs w:val="20"/>
        </w:rPr>
        <w:t>я</w:t>
      </w:r>
      <w:r w:rsidRPr="0056040D">
        <w:rPr>
          <w:rFonts w:ascii="Tahoma" w:hAnsi="Tahoma" w:cs="Tahoma"/>
          <w:sz w:val="20"/>
          <w:szCs w:val="20"/>
        </w:rPr>
        <w:t>, альпинизм</w:t>
      </w:r>
      <w:r w:rsidR="00FC59AF" w:rsidRPr="0056040D">
        <w:rPr>
          <w:rFonts w:ascii="Tahoma" w:hAnsi="Tahoma" w:cs="Tahoma"/>
          <w:sz w:val="20"/>
          <w:szCs w:val="20"/>
        </w:rPr>
        <w:t>а</w:t>
      </w:r>
      <w:r w:rsidRPr="0056040D">
        <w:rPr>
          <w:rFonts w:ascii="Tahoma" w:hAnsi="Tahoma" w:cs="Tahoma"/>
          <w:sz w:val="20"/>
          <w:szCs w:val="20"/>
        </w:rPr>
        <w:t>, дайвинг</w:t>
      </w:r>
      <w:r w:rsidR="00FC59AF" w:rsidRPr="0056040D">
        <w:rPr>
          <w:rFonts w:ascii="Tahoma" w:hAnsi="Tahoma" w:cs="Tahoma"/>
          <w:sz w:val="20"/>
          <w:szCs w:val="20"/>
        </w:rPr>
        <w:t>а</w:t>
      </w:r>
      <w:r w:rsidRPr="0056040D">
        <w:rPr>
          <w:rFonts w:ascii="Tahoma" w:hAnsi="Tahoma" w:cs="Tahoma"/>
          <w:sz w:val="20"/>
          <w:szCs w:val="20"/>
        </w:rPr>
        <w:t>, автоспорт</w:t>
      </w:r>
      <w:r w:rsidR="00FC59AF" w:rsidRPr="0056040D">
        <w:rPr>
          <w:rFonts w:ascii="Tahoma" w:hAnsi="Tahoma" w:cs="Tahoma"/>
          <w:sz w:val="20"/>
          <w:szCs w:val="20"/>
        </w:rPr>
        <w:t>а</w:t>
      </w:r>
      <w:r w:rsidRPr="0056040D">
        <w:rPr>
          <w:rFonts w:ascii="Tahoma" w:hAnsi="Tahoma" w:cs="Tahoma"/>
          <w:sz w:val="20"/>
          <w:szCs w:val="20"/>
        </w:rPr>
        <w:t>, мотоспорт</w:t>
      </w:r>
      <w:r w:rsidR="00FC59AF" w:rsidRPr="0056040D">
        <w:rPr>
          <w:rFonts w:ascii="Tahoma" w:hAnsi="Tahoma" w:cs="Tahoma"/>
          <w:sz w:val="20"/>
          <w:szCs w:val="20"/>
        </w:rPr>
        <w:t>а</w:t>
      </w:r>
      <w:r w:rsidRPr="0056040D">
        <w:rPr>
          <w:rFonts w:ascii="Tahoma" w:hAnsi="Tahoma" w:cs="Tahoma"/>
          <w:sz w:val="20"/>
          <w:szCs w:val="20"/>
        </w:rPr>
        <w:t>, любы</w:t>
      </w:r>
      <w:r w:rsidR="00FC59AF" w:rsidRPr="0056040D">
        <w:rPr>
          <w:rFonts w:ascii="Tahoma" w:hAnsi="Tahoma" w:cs="Tahoma"/>
          <w:sz w:val="20"/>
          <w:szCs w:val="20"/>
        </w:rPr>
        <w:t>х</w:t>
      </w:r>
      <w:r w:rsidRPr="0056040D">
        <w:rPr>
          <w:rFonts w:ascii="Tahoma" w:hAnsi="Tahoma" w:cs="Tahoma"/>
          <w:sz w:val="20"/>
          <w:szCs w:val="20"/>
        </w:rPr>
        <w:t xml:space="preserve"> единоборств, которые не были заявлены Страховщику в письменном виде до заключения Договора страхования или в период действия Договора страхования до начала занятий указанными видами спорта.</w:t>
      </w:r>
    </w:p>
    <w:p w:rsidR="004D4047" w:rsidRPr="0056040D" w:rsidRDefault="004D4047" w:rsidP="0001290A">
      <w:pPr>
        <w:pStyle w:val="aff4"/>
        <w:numPr>
          <w:ilvl w:val="2"/>
          <w:numId w:val="18"/>
        </w:numPr>
        <w:tabs>
          <w:tab w:val="left" w:pos="1134"/>
        </w:tabs>
        <w:ind w:left="1134" w:hanging="1134"/>
        <w:jc w:val="both"/>
        <w:rPr>
          <w:rFonts w:ascii="Tahoma" w:hAnsi="Tahoma" w:cs="Tahoma"/>
          <w:sz w:val="20"/>
          <w:szCs w:val="20"/>
        </w:rPr>
      </w:pPr>
      <w:r w:rsidRPr="0056040D">
        <w:rPr>
          <w:rFonts w:ascii="Tahoma" w:hAnsi="Tahoma" w:cs="Tahoma"/>
          <w:sz w:val="20"/>
          <w:szCs w:val="20"/>
        </w:rPr>
        <w:t xml:space="preserve">По </w:t>
      </w:r>
      <w:r w:rsidRPr="0056040D">
        <w:rPr>
          <w:rFonts w:ascii="Tahoma" w:hAnsi="Tahoma" w:cs="Tahoma"/>
          <w:b/>
          <w:sz w:val="20"/>
          <w:szCs w:val="20"/>
        </w:rPr>
        <w:t>страхованию имущества</w:t>
      </w:r>
      <w:r w:rsidRPr="0056040D">
        <w:rPr>
          <w:rFonts w:ascii="Tahoma" w:hAnsi="Tahoma" w:cs="Tahoma"/>
          <w:sz w:val="20"/>
          <w:szCs w:val="20"/>
        </w:rPr>
        <w:t xml:space="preserve"> </w:t>
      </w:r>
      <w:r w:rsidR="005A01DC" w:rsidRPr="0056040D">
        <w:rPr>
          <w:rFonts w:ascii="Tahoma" w:hAnsi="Tahoma" w:cs="Tahoma"/>
          <w:bCs/>
          <w:sz w:val="20"/>
          <w:szCs w:val="20"/>
        </w:rPr>
        <w:t>–</w:t>
      </w:r>
      <w:r w:rsidR="005A01DC" w:rsidRPr="0056040D">
        <w:rPr>
          <w:rFonts w:ascii="Tahoma" w:hAnsi="Tahoma" w:cs="Tahoma"/>
          <w:sz w:val="20"/>
          <w:szCs w:val="20"/>
        </w:rPr>
        <w:t xml:space="preserve"> </w:t>
      </w:r>
      <w:r w:rsidRPr="0056040D">
        <w:rPr>
          <w:rFonts w:ascii="Tahoma" w:hAnsi="Tahoma" w:cs="Tahoma"/>
          <w:sz w:val="20"/>
          <w:szCs w:val="20"/>
        </w:rPr>
        <w:t>утрата (гибель) или повреждение застрахованного имущества в результате следующих причин (страховых рисков):</w:t>
      </w:r>
    </w:p>
    <w:p w:rsidR="004D4047" w:rsidRPr="0056040D" w:rsidRDefault="004D4047" w:rsidP="0001290A">
      <w:pPr>
        <w:pStyle w:val="aff4"/>
        <w:numPr>
          <w:ilvl w:val="3"/>
          <w:numId w:val="18"/>
        </w:numPr>
        <w:tabs>
          <w:tab w:val="left" w:pos="1134"/>
        </w:tabs>
        <w:ind w:left="1134" w:hanging="1134"/>
        <w:jc w:val="both"/>
        <w:rPr>
          <w:rFonts w:ascii="Tahoma" w:hAnsi="Tahoma" w:cs="Tahoma"/>
          <w:sz w:val="20"/>
          <w:szCs w:val="20"/>
        </w:rPr>
      </w:pPr>
      <w:r w:rsidRPr="0056040D">
        <w:rPr>
          <w:rFonts w:ascii="Tahoma" w:hAnsi="Tahoma" w:cs="Tahoma"/>
          <w:b/>
          <w:sz w:val="20"/>
          <w:szCs w:val="20"/>
        </w:rPr>
        <w:t>Пожар</w:t>
      </w:r>
    </w:p>
    <w:p w:rsidR="004D4047" w:rsidRPr="0056040D" w:rsidRDefault="004D4047" w:rsidP="009F2825">
      <w:pPr>
        <w:tabs>
          <w:tab w:val="left" w:pos="0"/>
          <w:tab w:val="left" w:pos="1134"/>
        </w:tabs>
        <w:ind w:left="1134"/>
        <w:jc w:val="both"/>
        <w:rPr>
          <w:rFonts w:ascii="Tahoma" w:hAnsi="Tahoma"/>
          <w:sz w:val="20"/>
          <w:szCs w:val="20"/>
        </w:rPr>
      </w:pPr>
      <w:r w:rsidRPr="0056040D">
        <w:rPr>
          <w:rFonts w:ascii="Tahoma" w:hAnsi="Tahoma" w:cs="Tahoma"/>
          <w:bCs/>
          <w:sz w:val="20"/>
          <w:szCs w:val="20"/>
        </w:rPr>
        <w:t>П</w:t>
      </w:r>
      <w:r w:rsidRPr="0056040D">
        <w:rPr>
          <w:rFonts w:ascii="Tahoma" w:hAnsi="Tahoma" w:cs="Tahoma"/>
          <w:sz w:val="20"/>
          <w:szCs w:val="20"/>
        </w:rPr>
        <w:t xml:space="preserve">од </w:t>
      </w:r>
      <w:r w:rsidRPr="0056040D">
        <w:rPr>
          <w:rFonts w:ascii="Tahoma" w:hAnsi="Tahoma" w:cs="Tahoma"/>
          <w:b/>
          <w:sz w:val="20"/>
          <w:szCs w:val="20"/>
        </w:rPr>
        <w:t>пожаром</w:t>
      </w:r>
      <w:r w:rsidRPr="0056040D">
        <w:rPr>
          <w:rFonts w:ascii="Tahoma" w:hAnsi="Tahoma" w:cs="Tahoma"/>
          <w:sz w:val="20"/>
          <w:szCs w:val="20"/>
        </w:rPr>
        <w:t xml:space="preserve"> понимается непосредственное воздействие огня, воздействие высокой температуры, дыма, продуктов горения независимо от того, где произошло возгорание – внутри застрахованного </w:t>
      </w:r>
      <w:r w:rsidRPr="0056040D">
        <w:rPr>
          <w:rFonts w:ascii="Tahoma" w:hAnsi="Tahoma" w:cs="Tahoma"/>
          <w:bCs/>
          <w:sz w:val="20"/>
          <w:szCs w:val="20"/>
        </w:rPr>
        <w:t>имущества</w:t>
      </w:r>
      <w:r w:rsidRPr="0056040D">
        <w:rPr>
          <w:rFonts w:ascii="Tahoma" w:hAnsi="Tahoma" w:cs="Tahoma"/>
          <w:sz w:val="20"/>
          <w:szCs w:val="20"/>
        </w:rPr>
        <w:t xml:space="preserve"> либо вне </w:t>
      </w:r>
      <w:r w:rsidRPr="0056040D">
        <w:rPr>
          <w:rFonts w:ascii="Tahoma" w:hAnsi="Tahoma" w:cs="Tahoma"/>
          <w:bCs/>
          <w:sz w:val="20"/>
          <w:szCs w:val="20"/>
        </w:rPr>
        <w:t>его</w:t>
      </w:r>
      <w:r w:rsidR="00C63BE2" w:rsidRPr="0056040D">
        <w:rPr>
          <w:rFonts w:ascii="Tahoma" w:hAnsi="Tahoma" w:cs="Tahoma"/>
          <w:bCs/>
          <w:sz w:val="20"/>
          <w:szCs w:val="20"/>
        </w:rPr>
        <w:t>,</w:t>
      </w:r>
      <w:r w:rsidRPr="0056040D">
        <w:rPr>
          <w:rFonts w:ascii="Tahoma" w:hAnsi="Tahoma" w:cs="Tahoma"/>
          <w:sz w:val="20"/>
          <w:szCs w:val="20"/>
        </w:rPr>
        <w:t xml:space="preserve"> – повлекшее гибель или причинение ущерба застрахованному имуществу, </w:t>
      </w:r>
      <w:r w:rsidRPr="0056040D">
        <w:rPr>
          <w:rFonts w:ascii="Tahoma" w:hAnsi="Tahoma" w:cs="Tahoma"/>
          <w:bCs/>
          <w:sz w:val="20"/>
          <w:szCs w:val="20"/>
        </w:rPr>
        <w:t>в том числе в результате применения мер пожаротушения</w:t>
      </w:r>
      <w:r w:rsidRPr="0056040D">
        <w:rPr>
          <w:rFonts w:ascii="Tahoma" w:hAnsi="Tahoma" w:cs="Tahoma"/>
          <w:sz w:val="20"/>
          <w:szCs w:val="20"/>
        </w:rPr>
        <w:t>.</w:t>
      </w:r>
    </w:p>
    <w:p w:rsidR="004D4047" w:rsidRPr="0056040D" w:rsidRDefault="004D4047" w:rsidP="0001290A">
      <w:pPr>
        <w:pStyle w:val="aff4"/>
        <w:numPr>
          <w:ilvl w:val="3"/>
          <w:numId w:val="18"/>
        </w:numPr>
        <w:tabs>
          <w:tab w:val="left" w:pos="1134"/>
        </w:tabs>
        <w:ind w:left="1134" w:hanging="1134"/>
        <w:jc w:val="both"/>
        <w:rPr>
          <w:rFonts w:ascii="Tahoma" w:hAnsi="Tahoma" w:cs="Tahoma"/>
          <w:b/>
          <w:sz w:val="20"/>
          <w:szCs w:val="20"/>
        </w:rPr>
      </w:pPr>
      <w:r w:rsidRPr="0056040D">
        <w:rPr>
          <w:rFonts w:ascii="Tahoma" w:hAnsi="Tahoma" w:cs="Tahoma"/>
          <w:b/>
          <w:sz w:val="20"/>
          <w:szCs w:val="20"/>
        </w:rPr>
        <w:t>Взрыв</w:t>
      </w:r>
    </w:p>
    <w:p w:rsidR="004D4047" w:rsidRPr="0056040D" w:rsidRDefault="004D4047" w:rsidP="009F2825">
      <w:pPr>
        <w:tabs>
          <w:tab w:val="left" w:pos="0"/>
          <w:tab w:val="left" w:pos="709"/>
          <w:tab w:val="left" w:pos="1134"/>
        </w:tabs>
        <w:ind w:left="1134"/>
        <w:jc w:val="both"/>
        <w:rPr>
          <w:rFonts w:ascii="Tahoma" w:hAnsi="Tahoma" w:cs="Tahoma"/>
          <w:sz w:val="20"/>
          <w:szCs w:val="20"/>
        </w:rPr>
      </w:pPr>
      <w:r w:rsidRPr="0056040D">
        <w:rPr>
          <w:rFonts w:ascii="Tahoma" w:hAnsi="Tahoma" w:cs="Tahoma"/>
          <w:sz w:val="20"/>
          <w:szCs w:val="20"/>
        </w:rPr>
        <w:t xml:space="preserve">Под </w:t>
      </w:r>
      <w:r w:rsidRPr="0056040D">
        <w:rPr>
          <w:rFonts w:ascii="Tahoma" w:hAnsi="Tahoma" w:cs="Tahoma"/>
          <w:b/>
          <w:sz w:val="20"/>
          <w:szCs w:val="20"/>
        </w:rPr>
        <w:t>взрывом</w:t>
      </w:r>
      <w:r w:rsidRPr="0056040D">
        <w:rPr>
          <w:rFonts w:ascii="Tahoma" w:hAnsi="Tahoma" w:cs="Tahoma"/>
          <w:sz w:val="20"/>
          <w:szCs w:val="20"/>
        </w:rPr>
        <w:t xml:space="preserve"> понимается стремительно протекающий процесс освобождения большого количества энергии в ограниченном объеме за короткий промежуток времени, сопровождающийся выделением большого количества тепла и образованием газов, повлекш</w:t>
      </w:r>
      <w:r w:rsidR="00C63BE2" w:rsidRPr="0056040D">
        <w:rPr>
          <w:rFonts w:ascii="Tahoma" w:hAnsi="Tahoma" w:cs="Tahoma"/>
          <w:sz w:val="20"/>
          <w:szCs w:val="20"/>
        </w:rPr>
        <w:t>ий</w:t>
      </w:r>
      <w:r w:rsidRPr="0056040D">
        <w:rPr>
          <w:rFonts w:ascii="Tahoma" w:hAnsi="Tahoma" w:cs="Tahoma"/>
          <w:sz w:val="20"/>
          <w:szCs w:val="20"/>
        </w:rPr>
        <w:t xml:space="preserve"> гибель или причинение ущерба застрахованному имуществу.</w:t>
      </w:r>
    </w:p>
    <w:p w:rsidR="004D4047" w:rsidRPr="0056040D" w:rsidRDefault="000B538B" w:rsidP="0001290A">
      <w:pPr>
        <w:pStyle w:val="aff4"/>
        <w:numPr>
          <w:ilvl w:val="3"/>
          <w:numId w:val="18"/>
        </w:numPr>
        <w:tabs>
          <w:tab w:val="left" w:pos="1134"/>
        </w:tabs>
        <w:ind w:left="1134" w:hanging="1134"/>
        <w:jc w:val="both"/>
        <w:rPr>
          <w:rFonts w:ascii="Tahoma" w:hAnsi="Tahoma" w:cs="Tahoma"/>
          <w:b/>
          <w:sz w:val="20"/>
          <w:szCs w:val="20"/>
        </w:rPr>
      </w:pPr>
      <w:r w:rsidRPr="0056040D">
        <w:rPr>
          <w:rFonts w:ascii="Tahoma" w:hAnsi="Tahoma" w:cs="Tahoma"/>
          <w:b/>
          <w:sz w:val="20"/>
          <w:szCs w:val="20"/>
        </w:rPr>
        <w:t xml:space="preserve">Стихийное </w:t>
      </w:r>
      <w:r w:rsidR="004D4047" w:rsidRPr="0056040D">
        <w:rPr>
          <w:rFonts w:ascii="Tahoma" w:hAnsi="Tahoma" w:cs="Tahoma"/>
          <w:b/>
          <w:sz w:val="20"/>
          <w:szCs w:val="20"/>
        </w:rPr>
        <w:t>бедстви</w:t>
      </w:r>
      <w:r w:rsidRPr="0056040D">
        <w:rPr>
          <w:rFonts w:ascii="Tahoma" w:hAnsi="Tahoma" w:cs="Tahoma"/>
          <w:b/>
          <w:sz w:val="20"/>
          <w:szCs w:val="20"/>
        </w:rPr>
        <w:t>е</w:t>
      </w:r>
      <w:r w:rsidR="004D4047" w:rsidRPr="0056040D">
        <w:rPr>
          <w:rFonts w:ascii="Tahoma" w:hAnsi="Tahoma" w:cs="Tahoma"/>
          <w:b/>
          <w:sz w:val="20"/>
          <w:szCs w:val="20"/>
        </w:rPr>
        <w:t xml:space="preserve"> </w:t>
      </w:r>
    </w:p>
    <w:p w:rsidR="004D4047" w:rsidRPr="0056040D" w:rsidRDefault="004D4047" w:rsidP="009F2825">
      <w:pPr>
        <w:tabs>
          <w:tab w:val="left" w:pos="0"/>
          <w:tab w:val="left" w:pos="709"/>
          <w:tab w:val="left" w:pos="1134"/>
        </w:tabs>
        <w:ind w:left="1134"/>
        <w:jc w:val="both"/>
        <w:rPr>
          <w:rFonts w:ascii="Tahoma" w:hAnsi="Tahoma" w:cs="Tahoma"/>
          <w:sz w:val="20"/>
          <w:szCs w:val="20"/>
        </w:rPr>
      </w:pPr>
      <w:r w:rsidRPr="0056040D">
        <w:rPr>
          <w:rFonts w:ascii="Tahoma" w:hAnsi="Tahoma" w:cs="Tahoma"/>
          <w:sz w:val="20"/>
          <w:szCs w:val="20"/>
        </w:rPr>
        <w:t xml:space="preserve">Под </w:t>
      </w:r>
      <w:r w:rsidRPr="0056040D">
        <w:rPr>
          <w:rFonts w:ascii="Tahoma" w:hAnsi="Tahoma" w:cs="Tahoma"/>
          <w:b/>
          <w:sz w:val="20"/>
          <w:szCs w:val="20"/>
        </w:rPr>
        <w:t>стихийным бедствием</w:t>
      </w:r>
      <w:r w:rsidRPr="0056040D">
        <w:rPr>
          <w:rFonts w:ascii="Tahoma" w:hAnsi="Tahoma" w:cs="Tahoma"/>
          <w:sz w:val="20"/>
          <w:szCs w:val="20"/>
        </w:rPr>
        <w:t xml:space="preserve"> понимается как непосредственное, так и косвенное воздействие природных явлений: бури</w:t>
      </w:r>
      <w:r w:rsidR="003852E3" w:rsidRPr="0056040D">
        <w:rPr>
          <w:rFonts w:ascii="Tahoma" w:hAnsi="Tahoma" w:cs="Tahoma"/>
          <w:sz w:val="20"/>
          <w:szCs w:val="20"/>
        </w:rPr>
        <w:t xml:space="preserve"> (шторма)</w:t>
      </w:r>
      <w:r w:rsidRPr="0056040D">
        <w:rPr>
          <w:rFonts w:ascii="Tahoma" w:hAnsi="Tahoma" w:cs="Tahoma"/>
          <w:sz w:val="20"/>
          <w:szCs w:val="20"/>
        </w:rPr>
        <w:t>, тайфуна</w:t>
      </w:r>
      <w:r w:rsidR="003852E3" w:rsidRPr="0056040D">
        <w:rPr>
          <w:rFonts w:ascii="Tahoma" w:hAnsi="Tahoma" w:cs="Tahoma"/>
          <w:sz w:val="20"/>
          <w:szCs w:val="20"/>
        </w:rPr>
        <w:t xml:space="preserve"> (тропического циклона)</w:t>
      </w:r>
      <w:r w:rsidRPr="0056040D">
        <w:rPr>
          <w:rFonts w:ascii="Tahoma" w:hAnsi="Tahoma" w:cs="Tahoma"/>
          <w:sz w:val="20"/>
          <w:szCs w:val="20"/>
        </w:rPr>
        <w:t xml:space="preserve">, вихря, урагана, смерча, а </w:t>
      </w:r>
      <w:r w:rsidRPr="0056040D">
        <w:rPr>
          <w:rFonts w:ascii="Tahoma" w:hAnsi="Tahoma" w:cs="Tahoma"/>
          <w:sz w:val="20"/>
          <w:szCs w:val="20"/>
        </w:rPr>
        <w:lastRenderedPageBreak/>
        <w:t>также иного движения воздушных масс, вызванного естественными процессами в атмосфере, со скоростью ветра свыше 20 м</w:t>
      </w:r>
      <w:r w:rsidR="00C63BE2" w:rsidRPr="0056040D">
        <w:rPr>
          <w:rFonts w:ascii="Tahoma" w:hAnsi="Tahoma" w:cs="Tahoma"/>
          <w:sz w:val="20"/>
          <w:szCs w:val="20"/>
        </w:rPr>
        <w:t xml:space="preserve">етров в </w:t>
      </w:r>
      <w:r w:rsidRPr="0056040D">
        <w:rPr>
          <w:rFonts w:ascii="Tahoma" w:hAnsi="Tahoma" w:cs="Tahoma"/>
          <w:sz w:val="20"/>
          <w:szCs w:val="20"/>
        </w:rPr>
        <w:t>с</w:t>
      </w:r>
      <w:r w:rsidR="00C63BE2" w:rsidRPr="0056040D">
        <w:rPr>
          <w:rFonts w:ascii="Tahoma" w:hAnsi="Tahoma" w:cs="Tahoma"/>
          <w:sz w:val="20"/>
          <w:szCs w:val="20"/>
        </w:rPr>
        <w:t>екунду</w:t>
      </w:r>
      <w:r w:rsidRPr="0056040D">
        <w:rPr>
          <w:rFonts w:ascii="Tahoma" w:hAnsi="Tahoma" w:cs="Tahoma"/>
          <w:bCs/>
          <w:sz w:val="20"/>
          <w:szCs w:val="20"/>
        </w:rPr>
        <w:t xml:space="preserve"> (в том числе очень сильный ветер, шквал);</w:t>
      </w:r>
      <w:r w:rsidRPr="0056040D">
        <w:rPr>
          <w:rFonts w:ascii="Tahoma" w:hAnsi="Tahoma" w:cs="Tahoma"/>
          <w:sz w:val="20"/>
          <w:szCs w:val="20"/>
        </w:rPr>
        <w:t xml:space="preserve"> принесенными ветром предметами, элементами близлежащих строений, сооружений, деревьев; цунами, наводнения, землетрясения, паводка, внезапного выхода подпочвенных вод, просадки грунта, града, необычных для данной местности атмосферных осадков, удара молнии, извержения вулкана, оползней, обвала, селя, схода снежных лавин и других природных явлений, носящих особо опасный характер и не являющихся обычными для местности, в которой находится застрахованное по Договору </w:t>
      </w:r>
      <w:r w:rsidRPr="0056040D">
        <w:rPr>
          <w:rFonts w:ascii="Tahoma" w:hAnsi="Tahoma" w:cs="Tahoma"/>
          <w:bCs/>
          <w:sz w:val="20"/>
          <w:szCs w:val="20"/>
        </w:rPr>
        <w:t xml:space="preserve">страхования </w:t>
      </w:r>
      <w:r w:rsidRPr="0056040D">
        <w:rPr>
          <w:rFonts w:ascii="Tahoma" w:hAnsi="Tahoma" w:cs="Tahoma"/>
          <w:sz w:val="20"/>
          <w:szCs w:val="20"/>
        </w:rPr>
        <w:t>имущество, повлекших гибель или причинение ущерба застрахованному имуществу.</w:t>
      </w:r>
    </w:p>
    <w:p w:rsidR="004D4047" w:rsidRPr="0056040D" w:rsidRDefault="004D4047" w:rsidP="009F2825">
      <w:pPr>
        <w:tabs>
          <w:tab w:val="left" w:pos="1134"/>
          <w:tab w:val="left" w:pos="1276"/>
        </w:tabs>
        <w:ind w:left="1134"/>
        <w:jc w:val="both"/>
        <w:rPr>
          <w:rFonts w:ascii="Tahoma" w:hAnsi="Tahoma" w:cs="Tahoma"/>
          <w:bCs/>
          <w:sz w:val="20"/>
          <w:szCs w:val="20"/>
        </w:rPr>
      </w:pPr>
      <w:r w:rsidRPr="0056040D">
        <w:rPr>
          <w:rFonts w:ascii="Tahoma" w:hAnsi="Tahoma" w:cs="Tahoma"/>
          <w:bCs/>
          <w:sz w:val="20"/>
          <w:szCs w:val="20"/>
        </w:rPr>
        <w:t>При этом в настоящих Правилах используются следующие определения:</w:t>
      </w:r>
    </w:p>
    <w:p w:rsidR="004D4047" w:rsidRPr="0056040D" w:rsidRDefault="004D4047" w:rsidP="009F2825">
      <w:pPr>
        <w:tabs>
          <w:tab w:val="left" w:pos="1134"/>
          <w:tab w:val="left" w:pos="1276"/>
        </w:tabs>
        <w:ind w:left="1134"/>
        <w:jc w:val="both"/>
        <w:rPr>
          <w:rFonts w:ascii="Tahoma" w:hAnsi="Tahoma" w:cs="Tahoma"/>
          <w:bCs/>
          <w:sz w:val="20"/>
          <w:szCs w:val="20"/>
        </w:rPr>
      </w:pPr>
      <w:r w:rsidRPr="0056040D">
        <w:rPr>
          <w:rFonts w:ascii="Tahoma" w:hAnsi="Tahoma" w:cs="Tahoma"/>
          <w:b/>
          <w:bCs/>
          <w:sz w:val="20"/>
          <w:szCs w:val="20"/>
        </w:rPr>
        <w:t>Буря (шторм)</w:t>
      </w:r>
      <w:r w:rsidRPr="0056040D">
        <w:rPr>
          <w:rFonts w:ascii="Tahoma" w:hAnsi="Tahoma" w:cs="Tahoma"/>
          <w:bCs/>
          <w:sz w:val="20"/>
          <w:szCs w:val="20"/>
        </w:rPr>
        <w:t xml:space="preserve"> – длительный очень сильный ветер со скоростью свыше 20</w:t>
      </w:r>
      <w:r w:rsidR="00C63BE2" w:rsidRPr="0056040D">
        <w:rPr>
          <w:rFonts w:ascii="Tahoma" w:hAnsi="Tahoma" w:cs="Tahoma"/>
          <w:bCs/>
          <w:sz w:val="20"/>
          <w:szCs w:val="20"/>
        </w:rPr>
        <w:t> </w:t>
      </w:r>
      <w:r w:rsidRPr="0056040D">
        <w:rPr>
          <w:rFonts w:ascii="Tahoma" w:hAnsi="Tahoma" w:cs="Tahoma"/>
          <w:bCs/>
          <w:sz w:val="20"/>
          <w:szCs w:val="20"/>
        </w:rPr>
        <w:t>м</w:t>
      </w:r>
      <w:r w:rsidR="00C63BE2" w:rsidRPr="0056040D">
        <w:rPr>
          <w:rFonts w:ascii="Tahoma" w:hAnsi="Tahoma" w:cs="Tahoma"/>
          <w:bCs/>
          <w:sz w:val="20"/>
          <w:szCs w:val="20"/>
        </w:rPr>
        <w:t xml:space="preserve">етров в </w:t>
      </w:r>
      <w:r w:rsidRPr="0056040D">
        <w:rPr>
          <w:rFonts w:ascii="Tahoma" w:hAnsi="Tahoma" w:cs="Tahoma"/>
          <w:bCs/>
          <w:sz w:val="20"/>
          <w:szCs w:val="20"/>
        </w:rPr>
        <w:t>с</w:t>
      </w:r>
      <w:r w:rsidR="00C63BE2" w:rsidRPr="0056040D">
        <w:rPr>
          <w:rFonts w:ascii="Tahoma" w:hAnsi="Tahoma" w:cs="Tahoma"/>
          <w:bCs/>
          <w:sz w:val="20"/>
          <w:szCs w:val="20"/>
        </w:rPr>
        <w:t>екунду</w:t>
      </w:r>
      <w:r w:rsidRPr="0056040D">
        <w:rPr>
          <w:rFonts w:ascii="Tahoma" w:hAnsi="Tahoma" w:cs="Tahoma"/>
          <w:bCs/>
          <w:sz w:val="20"/>
          <w:szCs w:val="20"/>
        </w:rPr>
        <w:t>, вызывающий сильные волнения на море и разрушения на суше.</w:t>
      </w:r>
    </w:p>
    <w:p w:rsidR="004D4047" w:rsidRPr="0056040D" w:rsidRDefault="004D4047" w:rsidP="009F2825">
      <w:pPr>
        <w:tabs>
          <w:tab w:val="left" w:pos="1134"/>
          <w:tab w:val="left" w:pos="1276"/>
        </w:tabs>
        <w:ind w:left="1134"/>
        <w:jc w:val="both"/>
        <w:rPr>
          <w:rFonts w:ascii="Tahoma" w:hAnsi="Tahoma" w:cs="Tahoma"/>
          <w:bCs/>
          <w:sz w:val="20"/>
          <w:szCs w:val="20"/>
        </w:rPr>
      </w:pPr>
      <w:r w:rsidRPr="0056040D">
        <w:rPr>
          <w:rFonts w:ascii="Tahoma" w:hAnsi="Tahoma" w:cs="Tahoma"/>
          <w:b/>
          <w:bCs/>
          <w:sz w:val="20"/>
          <w:szCs w:val="20"/>
        </w:rPr>
        <w:t>Тайфун (тропический циклон)</w:t>
      </w:r>
      <w:r w:rsidRPr="0056040D">
        <w:rPr>
          <w:rFonts w:ascii="Tahoma" w:hAnsi="Tahoma" w:cs="Tahoma"/>
          <w:bCs/>
          <w:sz w:val="20"/>
          <w:szCs w:val="20"/>
        </w:rPr>
        <w:t xml:space="preserve"> – атмосферное возмущение с пониженным давлением воздуха и ураганными скоростями ветра, возникающее в тропических широтах и вызывающее огромные разрушения и гибель людей.</w:t>
      </w:r>
    </w:p>
    <w:p w:rsidR="004D4047" w:rsidRPr="0056040D" w:rsidRDefault="004D4047" w:rsidP="009F2825">
      <w:pPr>
        <w:tabs>
          <w:tab w:val="left" w:pos="1134"/>
          <w:tab w:val="left" w:pos="1276"/>
        </w:tabs>
        <w:ind w:left="1134"/>
        <w:jc w:val="both"/>
        <w:rPr>
          <w:rFonts w:ascii="Tahoma" w:hAnsi="Tahoma" w:cs="Tahoma"/>
          <w:bCs/>
          <w:sz w:val="20"/>
          <w:szCs w:val="20"/>
        </w:rPr>
      </w:pPr>
      <w:r w:rsidRPr="0056040D">
        <w:rPr>
          <w:rFonts w:ascii="Tahoma" w:hAnsi="Tahoma" w:cs="Tahoma"/>
          <w:b/>
          <w:bCs/>
          <w:sz w:val="20"/>
          <w:szCs w:val="20"/>
        </w:rPr>
        <w:t>Вихрь</w:t>
      </w:r>
      <w:r w:rsidRPr="0056040D">
        <w:rPr>
          <w:rFonts w:ascii="Tahoma" w:hAnsi="Tahoma" w:cs="Tahoma"/>
          <w:bCs/>
          <w:sz w:val="20"/>
          <w:szCs w:val="20"/>
        </w:rPr>
        <w:t xml:space="preserve"> – атмосферное образование с вращательным движением воздуха вокруг вертикальной или наклонной оси со скоростью не менее 20 м</w:t>
      </w:r>
      <w:r w:rsidR="00C63BE2" w:rsidRPr="0056040D">
        <w:rPr>
          <w:rFonts w:ascii="Tahoma" w:hAnsi="Tahoma" w:cs="Tahoma"/>
          <w:bCs/>
          <w:sz w:val="20"/>
          <w:szCs w:val="20"/>
        </w:rPr>
        <w:t xml:space="preserve">етров в </w:t>
      </w:r>
      <w:r w:rsidRPr="0056040D">
        <w:rPr>
          <w:rFonts w:ascii="Tahoma" w:hAnsi="Tahoma" w:cs="Tahoma"/>
          <w:bCs/>
          <w:sz w:val="20"/>
          <w:szCs w:val="20"/>
        </w:rPr>
        <w:t>c</w:t>
      </w:r>
      <w:r w:rsidR="00C63BE2" w:rsidRPr="0056040D">
        <w:rPr>
          <w:rFonts w:ascii="Tahoma" w:hAnsi="Tahoma" w:cs="Tahoma"/>
          <w:bCs/>
          <w:sz w:val="20"/>
          <w:szCs w:val="20"/>
        </w:rPr>
        <w:t>екунду</w:t>
      </w:r>
      <w:r w:rsidRPr="0056040D">
        <w:rPr>
          <w:rFonts w:ascii="Tahoma" w:hAnsi="Tahoma" w:cs="Tahoma"/>
          <w:bCs/>
          <w:sz w:val="20"/>
          <w:szCs w:val="20"/>
        </w:rPr>
        <w:t>.</w:t>
      </w:r>
    </w:p>
    <w:p w:rsidR="004D4047" w:rsidRPr="0056040D" w:rsidRDefault="004D4047" w:rsidP="009F2825">
      <w:pPr>
        <w:tabs>
          <w:tab w:val="left" w:pos="1134"/>
          <w:tab w:val="left" w:pos="1276"/>
        </w:tabs>
        <w:ind w:left="1134"/>
        <w:jc w:val="both"/>
        <w:rPr>
          <w:rFonts w:ascii="Tahoma" w:hAnsi="Tahoma" w:cs="Tahoma"/>
          <w:bCs/>
          <w:sz w:val="20"/>
          <w:szCs w:val="20"/>
        </w:rPr>
      </w:pPr>
      <w:r w:rsidRPr="0056040D">
        <w:rPr>
          <w:rFonts w:ascii="Tahoma" w:hAnsi="Tahoma" w:cs="Tahoma"/>
          <w:b/>
          <w:bCs/>
          <w:sz w:val="20"/>
          <w:szCs w:val="20"/>
        </w:rPr>
        <w:t>Ураган</w:t>
      </w:r>
      <w:r w:rsidRPr="0056040D">
        <w:rPr>
          <w:rFonts w:ascii="Tahoma" w:hAnsi="Tahoma" w:cs="Tahoma"/>
          <w:bCs/>
          <w:sz w:val="20"/>
          <w:szCs w:val="20"/>
        </w:rPr>
        <w:t xml:space="preserve"> – ветер разрушительной силы и значительной продолжительности, скорость которого превышает 32 м</w:t>
      </w:r>
      <w:r w:rsidR="00C63BE2" w:rsidRPr="0056040D">
        <w:rPr>
          <w:rFonts w:ascii="Tahoma" w:hAnsi="Tahoma" w:cs="Tahoma"/>
          <w:bCs/>
          <w:sz w:val="20"/>
          <w:szCs w:val="20"/>
        </w:rPr>
        <w:t xml:space="preserve">етра в </w:t>
      </w:r>
      <w:r w:rsidRPr="0056040D">
        <w:rPr>
          <w:rFonts w:ascii="Tahoma" w:hAnsi="Tahoma" w:cs="Tahoma"/>
          <w:bCs/>
          <w:sz w:val="20"/>
          <w:szCs w:val="20"/>
        </w:rPr>
        <w:t>c</w:t>
      </w:r>
      <w:r w:rsidR="00C63BE2" w:rsidRPr="0056040D">
        <w:rPr>
          <w:rFonts w:ascii="Tahoma" w:hAnsi="Tahoma" w:cs="Tahoma"/>
          <w:bCs/>
          <w:sz w:val="20"/>
          <w:szCs w:val="20"/>
        </w:rPr>
        <w:t>екунду</w:t>
      </w:r>
      <w:r w:rsidRPr="0056040D">
        <w:rPr>
          <w:rFonts w:ascii="Tahoma" w:hAnsi="Tahoma" w:cs="Tahoma"/>
          <w:bCs/>
          <w:sz w:val="20"/>
          <w:szCs w:val="20"/>
        </w:rPr>
        <w:t>.</w:t>
      </w:r>
    </w:p>
    <w:p w:rsidR="004D4047" w:rsidRPr="0056040D" w:rsidRDefault="004D4047" w:rsidP="009F2825">
      <w:pPr>
        <w:tabs>
          <w:tab w:val="left" w:pos="1134"/>
          <w:tab w:val="left" w:pos="1276"/>
        </w:tabs>
        <w:ind w:left="1134"/>
        <w:jc w:val="both"/>
        <w:rPr>
          <w:rFonts w:ascii="Tahoma" w:hAnsi="Tahoma" w:cs="Tahoma"/>
          <w:bCs/>
          <w:sz w:val="20"/>
          <w:szCs w:val="20"/>
        </w:rPr>
      </w:pPr>
      <w:r w:rsidRPr="0056040D">
        <w:rPr>
          <w:rFonts w:ascii="Tahoma" w:hAnsi="Tahoma" w:cs="Tahoma"/>
          <w:b/>
          <w:bCs/>
          <w:sz w:val="20"/>
          <w:szCs w:val="20"/>
        </w:rPr>
        <w:t>Смерч</w:t>
      </w:r>
      <w:r w:rsidRPr="0056040D">
        <w:rPr>
          <w:rFonts w:ascii="Tahoma" w:hAnsi="Tahoma" w:cs="Tahoma"/>
          <w:bCs/>
          <w:sz w:val="20"/>
          <w:szCs w:val="20"/>
        </w:rPr>
        <w:t xml:space="preserve"> – сильный маломасштабный атмосферный вихрь диаметром до 1</w:t>
      </w:r>
      <w:r w:rsidR="00C63BE2" w:rsidRPr="0056040D">
        <w:rPr>
          <w:rFonts w:ascii="Tahoma" w:hAnsi="Tahoma" w:cs="Tahoma"/>
          <w:bCs/>
          <w:sz w:val="20"/>
          <w:szCs w:val="20"/>
        </w:rPr>
        <w:t> </w:t>
      </w:r>
      <w:r w:rsidRPr="0056040D">
        <w:rPr>
          <w:rFonts w:ascii="Tahoma" w:hAnsi="Tahoma" w:cs="Tahoma"/>
          <w:bCs/>
          <w:sz w:val="20"/>
          <w:szCs w:val="20"/>
        </w:rPr>
        <w:t>000</w:t>
      </w:r>
      <w:r w:rsidR="00C63BE2" w:rsidRPr="0056040D">
        <w:rPr>
          <w:rFonts w:ascii="Tahoma" w:hAnsi="Tahoma" w:cs="Tahoma"/>
          <w:bCs/>
          <w:sz w:val="20"/>
          <w:szCs w:val="20"/>
        </w:rPr>
        <w:t> </w:t>
      </w:r>
      <w:r w:rsidRPr="0056040D">
        <w:rPr>
          <w:rFonts w:ascii="Tahoma" w:hAnsi="Tahoma" w:cs="Tahoma"/>
          <w:bCs/>
          <w:sz w:val="20"/>
          <w:szCs w:val="20"/>
        </w:rPr>
        <w:t>м</w:t>
      </w:r>
      <w:r w:rsidR="00C63BE2" w:rsidRPr="0056040D">
        <w:rPr>
          <w:rFonts w:ascii="Tahoma" w:hAnsi="Tahoma" w:cs="Tahoma"/>
          <w:bCs/>
          <w:sz w:val="20"/>
          <w:szCs w:val="20"/>
        </w:rPr>
        <w:t>етров</w:t>
      </w:r>
      <w:r w:rsidRPr="0056040D">
        <w:rPr>
          <w:rFonts w:ascii="Tahoma" w:hAnsi="Tahoma" w:cs="Tahoma"/>
          <w:bCs/>
          <w:sz w:val="20"/>
          <w:szCs w:val="20"/>
        </w:rPr>
        <w:t>, в котором воздух вращается со скоростью до 100 м</w:t>
      </w:r>
      <w:r w:rsidR="00C63BE2" w:rsidRPr="0056040D">
        <w:rPr>
          <w:rFonts w:ascii="Tahoma" w:hAnsi="Tahoma" w:cs="Tahoma"/>
          <w:bCs/>
          <w:sz w:val="20"/>
          <w:szCs w:val="20"/>
        </w:rPr>
        <w:t xml:space="preserve">етров в </w:t>
      </w:r>
      <w:r w:rsidRPr="0056040D">
        <w:rPr>
          <w:rFonts w:ascii="Tahoma" w:hAnsi="Tahoma" w:cs="Tahoma"/>
          <w:bCs/>
          <w:sz w:val="20"/>
          <w:szCs w:val="20"/>
        </w:rPr>
        <w:t>с</w:t>
      </w:r>
      <w:r w:rsidR="00C63BE2" w:rsidRPr="0056040D">
        <w:rPr>
          <w:rFonts w:ascii="Tahoma" w:hAnsi="Tahoma" w:cs="Tahoma"/>
          <w:bCs/>
          <w:sz w:val="20"/>
          <w:szCs w:val="20"/>
        </w:rPr>
        <w:t>екунду</w:t>
      </w:r>
      <w:r w:rsidRPr="0056040D">
        <w:rPr>
          <w:rFonts w:ascii="Tahoma" w:hAnsi="Tahoma" w:cs="Tahoma"/>
          <w:bCs/>
          <w:sz w:val="20"/>
          <w:szCs w:val="20"/>
        </w:rPr>
        <w:t>, обладающий большой разрушительной силой.</w:t>
      </w:r>
    </w:p>
    <w:p w:rsidR="004D4047" w:rsidRPr="0056040D" w:rsidRDefault="004D4047" w:rsidP="009F2825">
      <w:pPr>
        <w:tabs>
          <w:tab w:val="left" w:pos="1134"/>
          <w:tab w:val="left" w:pos="1276"/>
        </w:tabs>
        <w:ind w:left="1134"/>
        <w:jc w:val="both"/>
        <w:rPr>
          <w:rFonts w:ascii="Tahoma" w:hAnsi="Tahoma" w:cs="Tahoma"/>
          <w:bCs/>
          <w:sz w:val="20"/>
          <w:szCs w:val="20"/>
        </w:rPr>
      </w:pPr>
      <w:r w:rsidRPr="0056040D">
        <w:rPr>
          <w:rFonts w:ascii="Tahoma" w:hAnsi="Tahoma" w:cs="Tahoma"/>
          <w:b/>
          <w:bCs/>
          <w:sz w:val="20"/>
          <w:szCs w:val="20"/>
        </w:rPr>
        <w:t>Шквал</w:t>
      </w:r>
      <w:r w:rsidRPr="0056040D">
        <w:rPr>
          <w:rFonts w:ascii="Tahoma" w:hAnsi="Tahoma" w:cs="Tahoma"/>
          <w:bCs/>
          <w:sz w:val="20"/>
          <w:szCs w:val="20"/>
        </w:rPr>
        <w:t xml:space="preserve"> – резкое кратковременное усиление ветра до 20</w:t>
      </w:r>
      <w:r w:rsidR="00C63BE2" w:rsidRPr="0056040D">
        <w:rPr>
          <w:rFonts w:ascii="Tahoma" w:hAnsi="Tahoma" w:cs="Tahoma"/>
          <w:bCs/>
          <w:sz w:val="20"/>
          <w:szCs w:val="20"/>
        </w:rPr>
        <w:t>–</w:t>
      </w:r>
      <w:r w:rsidRPr="0056040D">
        <w:rPr>
          <w:rFonts w:ascii="Tahoma" w:hAnsi="Tahoma" w:cs="Tahoma"/>
          <w:bCs/>
          <w:sz w:val="20"/>
          <w:szCs w:val="20"/>
        </w:rPr>
        <w:t>30 м</w:t>
      </w:r>
      <w:r w:rsidR="00C63BE2" w:rsidRPr="0056040D">
        <w:rPr>
          <w:rFonts w:ascii="Tahoma" w:hAnsi="Tahoma" w:cs="Tahoma"/>
          <w:bCs/>
          <w:sz w:val="20"/>
          <w:szCs w:val="20"/>
        </w:rPr>
        <w:t xml:space="preserve">етров в </w:t>
      </w:r>
      <w:r w:rsidRPr="0056040D">
        <w:rPr>
          <w:rFonts w:ascii="Tahoma" w:hAnsi="Tahoma" w:cs="Tahoma"/>
          <w:bCs/>
          <w:sz w:val="20"/>
          <w:szCs w:val="20"/>
        </w:rPr>
        <w:t>с</w:t>
      </w:r>
      <w:r w:rsidR="00C63BE2" w:rsidRPr="0056040D">
        <w:rPr>
          <w:rFonts w:ascii="Tahoma" w:hAnsi="Tahoma" w:cs="Tahoma"/>
          <w:bCs/>
          <w:sz w:val="20"/>
          <w:szCs w:val="20"/>
        </w:rPr>
        <w:t>екунду</w:t>
      </w:r>
      <w:r w:rsidRPr="0056040D">
        <w:rPr>
          <w:rFonts w:ascii="Tahoma" w:hAnsi="Tahoma" w:cs="Tahoma"/>
          <w:bCs/>
          <w:sz w:val="20"/>
          <w:szCs w:val="20"/>
        </w:rPr>
        <w:t xml:space="preserve"> и выше.</w:t>
      </w:r>
    </w:p>
    <w:p w:rsidR="004D4047" w:rsidRPr="0056040D" w:rsidRDefault="004D4047" w:rsidP="0001290A">
      <w:pPr>
        <w:pStyle w:val="aff4"/>
        <w:numPr>
          <w:ilvl w:val="3"/>
          <w:numId w:val="18"/>
        </w:numPr>
        <w:tabs>
          <w:tab w:val="left" w:pos="1134"/>
        </w:tabs>
        <w:ind w:left="1134" w:hanging="1134"/>
        <w:jc w:val="both"/>
        <w:rPr>
          <w:rFonts w:ascii="Tahoma" w:hAnsi="Tahoma" w:cs="Tahoma"/>
          <w:b/>
          <w:sz w:val="20"/>
          <w:szCs w:val="20"/>
        </w:rPr>
      </w:pPr>
      <w:r w:rsidRPr="0056040D">
        <w:rPr>
          <w:rFonts w:ascii="Tahoma" w:hAnsi="Tahoma" w:cs="Tahoma"/>
          <w:b/>
          <w:sz w:val="20"/>
          <w:szCs w:val="20"/>
        </w:rPr>
        <w:t>Залив</w:t>
      </w:r>
    </w:p>
    <w:p w:rsidR="004D4047" w:rsidRPr="0056040D" w:rsidRDefault="004D4047" w:rsidP="009F2825">
      <w:pPr>
        <w:tabs>
          <w:tab w:val="left" w:pos="0"/>
          <w:tab w:val="left" w:pos="709"/>
          <w:tab w:val="left" w:pos="1134"/>
        </w:tabs>
        <w:ind w:left="1134"/>
        <w:jc w:val="both"/>
        <w:rPr>
          <w:rFonts w:ascii="Tahoma" w:hAnsi="Tahoma" w:cs="Tahoma"/>
          <w:sz w:val="20"/>
          <w:szCs w:val="20"/>
        </w:rPr>
      </w:pPr>
      <w:r w:rsidRPr="0056040D">
        <w:rPr>
          <w:rFonts w:ascii="Tahoma" w:hAnsi="Tahoma" w:cs="Tahoma"/>
          <w:bCs/>
          <w:sz w:val="20"/>
          <w:szCs w:val="20"/>
        </w:rPr>
        <w:t>П</w:t>
      </w:r>
      <w:r w:rsidRPr="0056040D">
        <w:rPr>
          <w:rFonts w:ascii="Tahoma" w:hAnsi="Tahoma" w:cs="Tahoma"/>
          <w:sz w:val="20"/>
          <w:szCs w:val="20"/>
        </w:rPr>
        <w:t xml:space="preserve">од </w:t>
      </w:r>
      <w:r w:rsidRPr="0056040D">
        <w:rPr>
          <w:rFonts w:ascii="Tahoma" w:hAnsi="Tahoma" w:cs="Tahoma"/>
          <w:b/>
          <w:sz w:val="20"/>
          <w:szCs w:val="20"/>
        </w:rPr>
        <w:t>заливом</w:t>
      </w:r>
      <w:r w:rsidRPr="0056040D">
        <w:rPr>
          <w:rFonts w:ascii="Tahoma" w:hAnsi="Tahoma" w:cs="Tahoma"/>
          <w:sz w:val="20"/>
          <w:szCs w:val="20"/>
        </w:rPr>
        <w:t xml:space="preserve"> понимается непосредственное воздействие влаги (включая воду и/или иную жидкость) вследствие аварии систем водоснабжения, канализации, отопления или пожаротушения</w:t>
      </w:r>
      <w:r w:rsidRPr="0056040D">
        <w:rPr>
          <w:rFonts w:ascii="Tahoma" w:hAnsi="Tahoma" w:cs="Tahoma"/>
          <w:bCs/>
          <w:sz w:val="20"/>
          <w:szCs w:val="20"/>
        </w:rPr>
        <w:t>, а в случае страхования квартир, комнат,</w:t>
      </w:r>
      <w:r w:rsidR="009F1A7E" w:rsidRPr="0056040D">
        <w:rPr>
          <w:rFonts w:ascii="Tahoma" w:hAnsi="Tahoma" w:cs="Tahoma"/>
          <w:sz w:val="20"/>
          <w:szCs w:val="20"/>
        </w:rPr>
        <w:t xml:space="preserve"> нежилых помещений </w:t>
      </w:r>
      <w:r w:rsidR="00C63BE2" w:rsidRPr="0056040D">
        <w:rPr>
          <w:rFonts w:ascii="Tahoma" w:hAnsi="Tahoma" w:cs="Tahoma"/>
          <w:sz w:val="20"/>
          <w:szCs w:val="20"/>
        </w:rPr>
        <w:t>–</w:t>
      </w:r>
      <w:r w:rsidRPr="0056040D">
        <w:rPr>
          <w:rFonts w:ascii="Tahoma" w:hAnsi="Tahoma" w:cs="Tahoma"/>
          <w:sz w:val="20"/>
          <w:szCs w:val="20"/>
        </w:rPr>
        <w:t xml:space="preserve"> проникновения воды и/или иной жидкости вследствие протечки крыши, а также из помещений, включая чердачное помещение, не принадлежащих </w:t>
      </w:r>
      <w:r w:rsidR="004F580F" w:rsidRPr="0056040D">
        <w:rPr>
          <w:rFonts w:ascii="Tahoma" w:hAnsi="Tahoma" w:cs="Tahoma"/>
          <w:bCs/>
          <w:sz w:val="20"/>
          <w:szCs w:val="20"/>
        </w:rPr>
        <w:t>З</w:t>
      </w:r>
      <w:r w:rsidRPr="0056040D">
        <w:rPr>
          <w:rFonts w:ascii="Tahoma" w:hAnsi="Tahoma" w:cs="Tahoma"/>
          <w:bCs/>
          <w:sz w:val="20"/>
          <w:szCs w:val="20"/>
        </w:rPr>
        <w:t>алогодателю</w:t>
      </w:r>
      <w:r w:rsidRPr="0056040D">
        <w:rPr>
          <w:rFonts w:ascii="Tahoma" w:hAnsi="Tahoma" w:cs="Tahoma"/>
          <w:sz w:val="20"/>
          <w:szCs w:val="20"/>
        </w:rPr>
        <w:t>, либо иных аварий и факторов, повлекшее гибель или причинение ущерба застрахованному имуществу.</w:t>
      </w:r>
      <w:r w:rsidRPr="0056040D" w:rsidDel="002345DA">
        <w:rPr>
          <w:rFonts w:ascii="Tahoma" w:hAnsi="Tahoma" w:cs="Tahoma"/>
          <w:bCs/>
          <w:sz w:val="20"/>
          <w:szCs w:val="20"/>
        </w:rPr>
        <w:t xml:space="preserve"> </w:t>
      </w:r>
    </w:p>
    <w:p w:rsidR="004D4047" w:rsidRPr="0056040D" w:rsidRDefault="004D4047" w:rsidP="0001290A">
      <w:pPr>
        <w:pStyle w:val="aff4"/>
        <w:numPr>
          <w:ilvl w:val="3"/>
          <w:numId w:val="18"/>
        </w:numPr>
        <w:tabs>
          <w:tab w:val="left" w:pos="1134"/>
        </w:tabs>
        <w:ind w:left="1134" w:hanging="1134"/>
        <w:jc w:val="both"/>
        <w:rPr>
          <w:rFonts w:ascii="Tahoma" w:hAnsi="Tahoma" w:cs="Tahoma"/>
          <w:b/>
          <w:sz w:val="20"/>
          <w:szCs w:val="20"/>
        </w:rPr>
      </w:pPr>
      <w:r w:rsidRPr="0056040D">
        <w:rPr>
          <w:rFonts w:ascii="Tahoma" w:hAnsi="Tahoma" w:cs="Tahoma"/>
          <w:b/>
          <w:sz w:val="20"/>
          <w:szCs w:val="20"/>
        </w:rPr>
        <w:t>Падени</w:t>
      </w:r>
      <w:r w:rsidR="000B538B" w:rsidRPr="0056040D">
        <w:rPr>
          <w:rFonts w:ascii="Tahoma" w:hAnsi="Tahoma" w:cs="Tahoma"/>
          <w:b/>
          <w:sz w:val="20"/>
          <w:szCs w:val="20"/>
        </w:rPr>
        <w:t>е</w:t>
      </w:r>
      <w:r w:rsidRPr="0056040D">
        <w:rPr>
          <w:rFonts w:ascii="Tahoma" w:hAnsi="Tahoma" w:cs="Tahoma"/>
          <w:b/>
          <w:sz w:val="20"/>
          <w:szCs w:val="20"/>
        </w:rPr>
        <w:t xml:space="preserve"> на застрахованное имущество летательных аппаратов или их частей</w:t>
      </w:r>
    </w:p>
    <w:p w:rsidR="004D4047" w:rsidRPr="0056040D" w:rsidRDefault="004D4047" w:rsidP="009F2825">
      <w:pPr>
        <w:tabs>
          <w:tab w:val="left" w:pos="0"/>
          <w:tab w:val="left" w:pos="709"/>
          <w:tab w:val="left" w:pos="1134"/>
        </w:tabs>
        <w:ind w:left="1134"/>
        <w:jc w:val="both"/>
        <w:rPr>
          <w:rFonts w:ascii="Tahoma" w:hAnsi="Tahoma" w:cs="Tahoma"/>
          <w:sz w:val="20"/>
          <w:szCs w:val="20"/>
        </w:rPr>
      </w:pPr>
      <w:r w:rsidRPr="0056040D">
        <w:rPr>
          <w:rFonts w:ascii="Tahoma" w:hAnsi="Tahoma" w:cs="Tahoma"/>
          <w:sz w:val="20"/>
          <w:szCs w:val="20"/>
        </w:rPr>
        <w:t xml:space="preserve">Под </w:t>
      </w:r>
      <w:r w:rsidRPr="0056040D">
        <w:rPr>
          <w:rFonts w:ascii="Tahoma" w:hAnsi="Tahoma" w:cs="Tahoma"/>
          <w:b/>
          <w:sz w:val="20"/>
          <w:szCs w:val="20"/>
        </w:rPr>
        <w:t>падением летательных аппаратов или их частей</w:t>
      </w:r>
      <w:r w:rsidRPr="0056040D">
        <w:rPr>
          <w:rFonts w:ascii="Tahoma" w:hAnsi="Tahoma" w:cs="Tahoma"/>
          <w:sz w:val="20"/>
          <w:szCs w:val="20"/>
        </w:rPr>
        <w:t xml:space="preserve"> понимается непосредственное воздействие корпус</w:t>
      </w:r>
      <w:r w:rsidR="005E4CD3" w:rsidRPr="0056040D">
        <w:rPr>
          <w:rFonts w:ascii="Tahoma" w:hAnsi="Tahoma" w:cs="Tahoma"/>
          <w:sz w:val="20"/>
          <w:szCs w:val="20"/>
        </w:rPr>
        <w:t>ом</w:t>
      </w:r>
      <w:r w:rsidRPr="0056040D">
        <w:rPr>
          <w:rFonts w:ascii="Tahoma" w:hAnsi="Tahoma" w:cs="Tahoma"/>
          <w:sz w:val="20"/>
          <w:szCs w:val="20"/>
        </w:rPr>
        <w:t xml:space="preserve"> или част</w:t>
      </w:r>
      <w:r w:rsidR="005E4CD3" w:rsidRPr="0056040D">
        <w:rPr>
          <w:rFonts w:ascii="Tahoma" w:hAnsi="Tahoma" w:cs="Tahoma"/>
          <w:sz w:val="20"/>
          <w:szCs w:val="20"/>
        </w:rPr>
        <w:t>ями</w:t>
      </w:r>
      <w:r w:rsidRPr="0056040D">
        <w:rPr>
          <w:rFonts w:ascii="Tahoma" w:hAnsi="Tahoma" w:cs="Tahoma"/>
          <w:sz w:val="20"/>
          <w:szCs w:val="20"/>
        </w:rPr>
        <w:t xml:space="preserve"> корпуса летательного аппарата (как пилотируемого, так и беспилотного), грузами или иными предметами, падающими с летательного аппарата (как пилотируемого, так и беспилотного), а также воздействие воздушной ударной волны, вызванной движением летательного аппарата (как пилотируемого, так и беспилотного) или его падением, падением грузов или иных предметов</w:t>
      </w:r>
      <w:r w:rsidR="001F3F74" w:rsidRPr="0056040D">
        <w:rPr>
          <w:rFonts w:ascii="Tahoma" w:hAnsi="Tahoma" w:cs="Tahoma"/>
          <w:sz w:val="20"/>
          <w:szCs w:val="20"/>
        </w:rPr>
        <w:t xml:space="preserve"> из (с) летательного аппарата</w:t>
      </w:r>
      <w:r w:rsidRPr="0056040D">
        <w:rPr>
          <w:rFonts w:ascii="Tahoma" w:hAnsi="Tahoma" w:cs="Tahoma"/>
          <w:sz w:val="20"/>
          <w:szCs w:val="20"/>
        </w:rPr>
        <w:t>, повлекшее гибель или причинение ущерба застрахованному имуществу.</w:t>
      </w:r>
    </w:p>
    <w:p w:rsidR="004D4047" w:rsidRPr="0056040D" w:rsidRDefault="004D4047" w:rsidP="0001290A">
      <w:pPr>
        <w:pStyle w:val="aff4"/>
        <w:numPr>
          <w:ilvl w:val="3"/>
          <w:numId w:val="18"/>
        </w:numPr>
        <w:tabs>
          <w:tab w:val="left" w:pos="1134"/>
        </w:tabs>
        <w:ind w:left="1134" w:hanging="1134"/>
        <w:jc w:val="both"/>
        <w:rPr>
          <w:rFonts w:ascii="Tahoma" w:hAnsi="Tahoma" w:cs="Tahoma"/>
          <w:b/>
          <w:sz w:val="20"/>
          <w:szCs w:val="20"/>
        </w:rPr>
      </w:pPr>
      <w:r w:rsidRPr="0056040D">
        <w:rPr>
          <w:rFonts w:ascii="Tahoma" w:hAnsi="Tahoma" w:cs="Tahoma"/>
          <w:b/>
          <w:sz w:val="20"/>
          <w:szCs w:val="20"/>
        </w:rPr>
        <w:t>Противоправны</w:t>
      </w:r>
      <w:r w:rsidR="000B538B" w:rsidRPr="0056040D">
        <w:rPr>
          <w:rFonts w:ascii="Tahoma" w:hAnsi="Tahoma" w:cs="Tahoma"/>
          <w:b/>
          <w:sz w:val="20"/>
          <w:szCs w:val="20"/>
        </w:rPr>
        <w:t xml:space="preserve">е </w:t>
      </w:r>
      <w:r w:rsidRPr="0056040D">
        <w:rPr>
          <w:rFonts w:ascii="Tahoma" w:hAnsi="Tahoma" w:cs="Tahoma"/>
          <w:b/>
          <w:sz w:val="20"/>
          <w:szCs w:val="20"/>
        </w:rPr>
        <w:t>действи</w:t>
      </w:r>
      <w:r w:rsidR="000B538B" w:rsidRPr="0056040D">
        <w:rPr>
          <w:rFonts w:ascii="Tahoma" w:hAnsi="Tahoma" w:cs="Tahoma"/>
          <w:b/>
          <w:sz w:val="20"/>
          <w:szCs w:val="20"/>
        </w:rPr>
        <w:t>я</w:t>
      </w:r>
      <w:r w:rsidRPr="0056040D">
        <w:rPr>
          <w:rFonts w:ascii="Tahoma" w:hAnsi="Tahoma" w:cs="Tahoma"/>
          <w:b/>
          <w:sz w:val="20"/>
          <w:szCs w:val="20"/>
        </w:rPr>
        <w:t xml:space="preserve"> третьих лиц</w:t>
      </w:r>
    </w:p>
    <w:p w:rsidR="004D4047" w:rsidRPr="0056040D" w:rsidRDefault="004D4047" w:rsidP="009F2825">
      <w:pPr>
        <w:tabs>
          <w:tab w:val="left" w:pos="709"/>
          <w:tab w:val="left" w:pos="1134"/>
        </w:tabs>
        <w:ind w:left="1134"/>
        <w:jc w:val="both"/>
        <w:rPr>
          <w:rFonts w:ascii="Tahoma" w:hAnsi="Tahoma" w:cs="Tahoma"/>
          <w:bCs/>
          <w:sz w:val="20"/>
          <w:szCs w:val="20"/>
        </w:rPr>
      </w:pPr>
      <w:r w:rsidRPr="0056040D">
        <w:rPr>
          <w:rFonts w:ascii="Tahoma" w:hAnsi="Tahoma" w:cs="Tahoma"/>
          <w:bCs/>
          <w:sz w:val="20"/>
          <w:szCs w:val="20"/>
        </w:rPr>
        <w:t xml:space="preserve">Под </w:t>
      </w:r>
      <w:r w:rsidRPr="0056040D">
        <w:rPr>
          <w:rFonts w:ascii="Tahoma" w:hAnsi="Tahoma" w:cs="Tahoma"/>
          <w:b/>
          <w:bCs/>
          <w:sz w:val="20"/>
          <w:szCs w:val="20"/>
        </w:rPr>
        <w:t>противоправными действиями третьих лиц</w:t>
      </w:r>
      <w:r w:rsidRPr="0056040D">
        <w:rPr>
          <w:rFonts w:ascii="Tahoma" w:hAnsi="Tahoma" w:cs="Tahoma"/>
          <w:bCs/>
          <w:sz w:val="20"/>
          <w:szCs w:val="20"/>
        </w:rPr>
        <w:t xml:space="preserve"> понимаются запрещенные нормами права действия либо бездействи</w:t>
      </w:r>
      <w:r w:rsidR="00845E0F" w:rsidRPr="0056040D">
        <w:rPr>
          <w:rFonts w:ascii="Tahoma" w:hAnsi="Tahoma" w:cs="Tahoma"/>
          <w:bCs/>
          <w:sz w:val="20"/>
          <w:szCs w:val="20"/>
        </w:rPr>
        <w:t>е</w:t>
      </w:r>
      <w:r w:rsidRPr="0056040D">
        <w:rPr>
          <w:rFonts w:ascii="Tahoma" w:hAnsi="Tahoma" w:cs="Tahoma"/>
          <w:bCs/>
          <w:sz w:val="20"/>
          <w:szCs w:val="20"/>
        </w:rPr>
        <w:t xml:space="preserve"> третьих лиц, повлекшие утрату (гибель) или причинение ущерба застрахованному имуществу (за исключением земельного участка).</w:t>
      </w:r>
    </w:p>
    <w:p w:rsidR="004D4047" w:rsidRPr="0056040D" w:rsidRDefault="004D4047" w:rsidP="009F2825">
      <w:pPr>
        <w:tabs>
          <w:tab w:val="left" w:pos="0"/>
          <w:tab w:val="left" w:pos="993"/>
          <w:tab w:val="left" w:pos="1134"/>
        </w:tabs>
        <w:ind w:left="1134"/>
        <w:jc w:val="both"/>
        <w:rPr>
          <w:rFonts w:ascii="Tahoma" w:hAnsi="Tahoma" w:cs="Tahoma"/>
          <w:sz w:val="20"/>
          <w:szCs w:val="20"/>
        </w:rPr>
      </w:pPr>
      <w:r w:rsidRPr="0056040D">
        <w:rPr>
          <w:rFonts w:ascii="Tahoma" w:hAnsi="Tahoma" w:cs="Tahoma"/>
          <w:sz w:val="20"/>
          <w:szCs w:val="20"/>
        </w:rPr>
        <w:t>Возмещению подлежит ущерб, возникший вследствие утраты (гибели) или повреждения застрахованного имущества в результате:</w:t>
      </w:r>
    </w:p>
    <w:p w:rsidR="004D4047" w:rsidRPr="0056040D" w:rsidRDefault="00845E0F" w:rsidP="006F03BB">
      <w:pPr>
        <w:pStyle w:val="aff4"/>
        <w:numPr>
          <w:ilvl w:val="0"/>
          <w:numId w:val="38"/>
        </w:numPr>
        <w:tabs>
          <w:tab w:val="left" w:pos="1701"/>
        </w:tabs>
        <w:ind w:left="1701" w:hanging="567"/>
        <w:jc w:val="both"/>
        <w:rPr>
          <w:rFonts w:ascii="Tahoma" w:hAnsi="Tahoma" w:cs="Tahoma"/>
          <w:sz w:val="20"/>
          <w:szCs w:val="20"/>
        </w:rPr>
      </w:pPr>
      <w:r w:rsidRPr="0056040D">
        <w:rPr>
          <w:rFonts w:ascii="Tahoma" w:hAnsi="Tahoma" w:cs="Tahoma"/>
          <w:b/>
          <w:sz w:val="20"/>
          <w:szCs w:val="20"/>
        </w:rPr>
        <w:t>к</w:t>
      </w:r>
      <w:r w:rsidR="004D4047" w:rsidRPr="0056040D">
        <w:rPr>
          <w:rFonts w:ascii="Tahoma" w:hAnsi="Tahoma" w:cs="Tahoma"/>
          <w:b/>
          <w:sz w:val="20"/>
          <w:szCs w:val="20"/>
        </w:rPr>
        <w:t>ражи</w:t>
      </w:r>
      <w:r w:rsidR="004D4047" w:rsidRPr="0056040D">
        <w:rPr>
          <w:rFonts w:ascii="Tahoma" w:hAnsi="Tahoma" w:cs="Tahoma"/>
          <w:sz w:val="20"/>
          <w:szCs w:val="20"/>
        </w:rPr>
        <w:t xml:space="preserve"> (при квалификации действий по ст</w:t>
      </w:r>
      <w:r w:rsidRPr="0056040D">
        <w:rPr>
          <w:rFonts w:ascii="Tahoma" w:hAnsi="Tahoma" w:cs="Tahoma"/>
          <w:sz w:val="20"/>
          <w:szCs w:val="20"/>
        </w:rPr>
        <w:t>атье</w:t>
      </w:r>
      <w:r w:rsidR="004D4047" w:rsidRPr="0056040D">
        <w:rPr>
          <w:rFonts w:ascii="Tahoma" w:hAnsi="Tahoma" w:cs="Tahoma"/>
          <w:sz w:val="20"/>
          <w:szCs w:val="20"/>
        </w:rPr>
        <w:t xml:space="preserve"> 158 У</w:t>
      </w:r>
      <w:r w:rsidRPr="0056040D">
        <w:rPr>
          <w:rFonts w:ascii="Tahoma" w:hAnsi="Tahoma" w:cs="Tahoma"/>
          <w:sz w:val="20"/>
          <w:szCs w:val="20"/>
        </w:rPr>
        <w:t>головного кодекса</w:t>
      </w:r>
      <w:r w:rsidR="004D4047" w:rsidRPr="0056040D">
        <w:rPr>
          <w:rFonts w:ascii="Tahoma" w:hAnsi="Tahoma" w:cs="Tahoma"/>
          <w:sz w:val="20"/>
          <w:szCs w:val="20"/>
        </w:rPr>
        <w:t xml:space="preserve"> Р</w:t>
      </w:r>
      <w:r w:rsidRPr="0056040D">
        <w:rPr>
          <w:rFonts w:ascii="Tahoma" w:hAnsi="Tahoma" w:cs="Tahoma"/>
          <w:sz w:val="20"/>
          <w:szCs w:val="20"/>
        </w:rPr>
        <w:t xml:space="preserve">оссийской </w:t>
      </w:r>
      <w:r w:rsidR="004D4047" w:rsidRPr="0056040D">
        <w:rPr>
          <w:rFonts w:ascii="Tahoma" w:hAnsi="Tahoma" w:cs="Tahoma"/>
          <w:sz w:val="20"/>
          <w:szCs w:val="20"/>
        </w:rPr>
        <w:t>Ф</w:t>
      </w:r>
      <w:r w:rsidRPr="0056040D">
        <w:rPr>
          <w:rFonts w:ascii="Tahoma" w:hAnsi="Tahoma" w:cs="Tahoma"/>
          <w:sz w:val="20"/>
          <w:szCs w:val="20"/>
        </w:rPr>
        <w:t>едерации</w:t>
      </w:r>
      <w:r w:rsidR="004D4047" w:rsidRPr="0056040D">
        <w:rPr>
          <w:rFonts w:ascii="Tahoma" w:hAnsi="Tahoma" w:cs="Tahoma"/>
          <w:sz w:val="20"/>
          <w:szCs w:val="20"/>
        </w:rPr>
        <w:t>).</w:t>
      </w:r>
    </w:p>
    <w:p w:rsidR="004D4047" w:rsidRPr="0056040D" w:rsidRDefault="004D4047" w:rsidP="007B22B2">
      <w:pPr>
        <w:pStyle w:val="aff4"/>
        <w:tabs>
          <w:tab w:val="left" w:pos="0"/>
          <w:tab w:val="left" w:pos="1134"/>
          <w:tab w:val="left" w:pos="1701"/>
        </w:tabs>
        <w:ind w:left="1701"/>
        <w:jc w:val="both"/>
        <w:rPr>
          <w:rFonts w:ascii="Tahoma" w:hAnsi="Tahoma" w:cs="Tahoma"/>
          <w:sz w:val="20"/>
          <w:szCs w:val="20"/>
        </w:rPr>
      </w:pPr>
      <w:r w:rsidRPr="0056040D">
        <w:rPr>
          <w:rFonts w:ascii="Tahoma" w:hAnsi="Tahoma" w:cs="Tahoma"/>
          <w:sz w:val="20"/>
          <w:szCs w:val="20"/>
        </w:rPr>
        <w:t>Применительно к настоящим Правилам под кражей понимается тайное хищение отдельных элементов застрахованного имущества, совершенное путем незаконного проникновения в жилое</w:t>
      </w:r>
      <w:r w:rsidR="008B2504" w:rsidRPr="0056040D">
        <w:rPr>
          <w:rFonts w:ascii="Tahoma" w:hAnsi="Tahoma" w:cs="Tahoma"/>
          <w:sz w:val="20"/>
          <w:szCs w:val="20"/>
        </w:rPr>
        <w:t xml:space="preserve"> / нежилое</w:t>
      </w:r>
      <w:r w:rsidRPr="0056040D">
        <w:rPr>
          <w:rFonts w:ascii="Tahoma" w:hAnsi="Tahoma" w:cs="Tahoma"/>
          <w:sz w:val="20"/>
          <w:szCs w:val="20"/>
        </w:rPr>
        <w:t xml:space="preserve"> помещение, жилой дом (строение), здание (сооружение, помещение), сопровождавшегося повреждением (уничтожением) элементов этого помещения (жилого дома, строения, здания, сооружения, помещения), а также устройств защиты, которыми они оборудованы</w:t>
      </w:r>
      <w:r w:rsidR="00845E0F" w:rsidRPr="0056040D">
        <w:rPr>
          <w:rFonts w:ascii="Tahoma" w:hAnsi="Tahoma" w:cs="Tahoma"/>
          <w:sz w:val="20"/>
          <w:szCs w:val="20"/>
        </w:rPr>
        <w:t>;</w:t>
      </w:r>
    </w:p>
    <w:p w:rsidR="004D4047" w:rsidRPr="0056040D" w:rsidRDefault="00845E0F" w:rsidP="0001290A">
      <w:pPr>
        <w:pStyle w:val="aff4"/>
        <w:numPr>
          <w:ilvl w:val="0"/>
          <w:numId w:val="17"/>
        </w:numPr>
        <w:tabs>
          <w:tab w:val="left" w:pos="1701"/>
        </w:tabs>
        <w:ind w:left="1701" w:hanging="567"/>
        <w:jc w:val="both"/>
        <w:rPr>
          <w:rFonts w:ascii="Tahoma" w:hAnsi="Tahoma" w:cs="Tahoma"/>
          <w:sz w:val="20"/>
          <w:szCs w:val="20"/>
        </w:rPr>
      </w:pPr>
      <w:r w:rsidRPr="0056040D">
        <w:rPr>
          <w:rFonts w:ascii="Tahoma" w:hAnsi="Tahoma" w:cs="Tahoma"/>
          <w:b/>
          <w:sz w:val="20"/>
          <w:szCs w:val="20"/>
        </w:rPr>
        <w:t>г</w:t>
      </w:r>
      <w:r w:rsidR="004D4047" w:rsidRPr="0056040D">
        <w:rPr>
          <w:rFonts w:ascii="Tahoma" w:hAnsi="Tahoma" w:cs="Tahoma"/>
          <w:b/>
          <w:sz w:val="20"/>
          <w:szCs w:val="20"/>
        </w:rPr>
        <w:t xml:space="preserve">рабежа </w:t>
      </w:r>
      <w:r w:rsidR="004D4047" w:rsidRPr="0056040D">
        <w:rPr>
          <w:rFonts w:ascii="Tahoma" w:hAnsi="Tahoma" w:cs="Tahoma"/>
          <w:sz w:val="20"/>
          <w:szCs w:val="20"/>
        </w:rPr>
        <w:t>(при квалификации действий по ст</w:t>
      </w:r>
      <w:r w:rsidRPr="0056040D">
        <w:rPr>
          <w:rFonts w:ascii="Tahoma" w:hAnsi="Tahoma" w:cs="Tahoma"/>
          <w:sz w:val="20"/>
          <w:szCs w:val="20"/>
        </w:rPr>
        <w:t>атье</w:t>
      </w:r>
      <w:r w:rsidR="004D4047" w:rsidRPr="0056040D">
        <w:rPr>
          <w:rFonts w:ascii="Tahoma" w:hAnsi="Tahoma" w:cs="Tahoma"/>
          <w:sz w:val="20"/>
          <w:szCs w:val="20"/>
        </w:rPr>
        <w:t xml:space="preserve"> 161 У</w:t>
      </w:r>
      <w:r w:rsidRPr="0056040D">
        <w:rPr>
          <w:rFonts w:ascii="Tahoma" w:hAnsi="Tahoma" w:cs="Tahoma"/>
          <w:sz w:val="20"/>
          <w:szCs w:val="20"/>
        </w:rPr>
        <w:t>головного кодекса</w:t>
      </w:r>
      <w:r w:rsidR="004D4047" w:rsidRPr="0056040D">
        <w:rPr>
          <w:rFonts w:ascii="Tahoma" w:hAnsi="Tahoma" w:cs="Tahoma"/>
          <w:sz w:val="20"/>
          <w:szCs w:val="20"/>
        </w:rPr>
        <w:t xml:space="preserve"> Р</w:t>
      </w:r>
      <w:r w:rsidRPr="0056040D">
        <w:rPr>
          <w:rFonts w:ascii="Tahoma" w:hAnsi="Tahoma" w:cs="Tahoma"/>
          <w:sz w:val="20"/>
          <w:szCs w:val="20"/>
        </w:rPr>
        <w:t xml:space="preserve">оссийской </w:t>
      </w:r>
      <w:r w:rsidR="004D4047" w:rsidRPr="0056040D">
        <w:rPr>
          <w:rFonts w:ascii="Tahoma" w:hAnsi="Tahoma" w:cs="Tahoma"/>
          <w:sz w:val="20"/>
          <w:szCs w:val="20"/>
        </w:rPr>
        <w:t>Ф</w:t>
      </w:r>
      <w:r w:rsidRPr="0056040D">
        <w:rPr>
          <w:rFonts w:ascii="Tahoma" w:hAnsi="Tahoma" w:cs="Tahoma"/>
          <w:sz w:val="20"/>
          <w:szCs w:val="20"/>
        </w:rPr>
        <w:t>едерации</w:t>
      </w:r>
      <w:r w:rsidR="004D4047" w:rsidRPr="0056040D">
        <w:rPr>
          <w:rFonts w:ascii="Tahoma" w:hAnsi="Tahoma" w:cs="Tahoma"/>
          <w:sz w:val="20"/>
          <w:szCs w:val="20"/>
        </w:rPr>
        <w:t>).</w:t>
      </w:r>
    </w:p>
    <w:p w:rsidR="004D4047" w:rsidRPr="0056040D" w:rsidRDefault="004D4047" w:rsidP="007B22B2">
      <w:pPr>
        <w:pStyle w:val="aff4"/>
        <w:tabs>
          <w:tab w:val="left" w:pos="0"/>
          <w:tab w:val="left" w:pos="1134"/>
          <w:tab w:val="left" w:pos="1701"/>
        </w:tabs>
        <w:ind w:left="1701"/>
        <w:jc w:val="both"/>
        <w:rPr>
          <w:rFonts w:ascii="Tahoma" w:hAnsi="Tahoma" w:cs="Tahoma"/>
          <w:sz w:val="20"/>
          <w:szCs w:val="20"/>
        </w:rPr>
      </w:pPr>
      <w:r w:rsidRPr="0056040D">
        <w:rPr>
          <w:rFonts w:ascii="Tahoma" w:hAnsi="Tahoma" w:cs="Tahoma"/>
          <w:sz w:val="20"/>
          <w:szCs w:val="20"/>
        </w:rPr>
        <w:t>Применительно к настоящим Правилам под грабежом понимается открытое хищение отдельных элементов застрахованного имущества, совершенное с применением (с угрозой применения) насилия, не опасного для жизни и здоровья физического лица, находящегося на территории застрахованного имущества</w:t>
      </w:r>
      <w:r w:rsidR="00845E0F" w:rsidRPr="0056040D">
        <w:rPr>
          <w:rFonts w:ascii="Tahoma" w:hAnsi="Tahoma" w:cs="Tahoma"/>
          <w:sz w:val="20"/>
          <w:szCs w:val="20"/>
        </w:rPr>
        <w:t>;</w:t>
      </w:r>
    </w:p>
    <w:p w:rsidR="004D4047" w:rsidRPr="0056040D" w:rsidRDefault="00845E0F" w:rsidP="0001290A">
      <w:pPr>
        <w:pStyle w:val="aff4"/>
        <w:numPr>
          <w:ilvl w:val="0"/>
          <w:numId w:val="17"/>
        </w:numPr>
        <w:tabs>
          <w:tab w:val="left" w:pos="0"/>
          <w:tab w:val="left" w:pos="1134"/>
          <w:tab w:val="left" w:pos="1701"/>
        </w:tabs>
        <w:ind w:left="1701" w:hanging="567"/>
        <w:jc w:val="both"/>
        <w:rPr>
          <w:rFonts w:ascii="Tahoma" w:hAnsi="Tahoma" w:cs="Tahoma"/>
          <w:sz w:val="20"/>
          <w:szCs w:val="20"/>
        </w:rPr>
      </w:pPr>
      <w:r w:rsidRPr="0056040D">
        <w:rPr>
          <w:rFonts w:ascii="Tahoma" w:hAnsi="Tahoma" w:cs="Tahoma"/>
          <w:b/>
          <w:sz w:val="20"/>
          <w:szCs w:val="20"/>
        </w:rPr>
        <w:t>р</w:t>
      </w:r>
      <w:r w:rsidR="004D4047" w:rsidRPr="0056040D">
        <w:rPr>
          <w:rFonts w:ascii="Tahoma" w:hAnsi="Tahoma" w:cs="Tahoma"/>
          <w:b/>
          <w:sz w:val="20"/>
          <w:szCs w:val="20"/>
        </w:rPr>
        <w:t>азбоя</w:t>
      </w:r>
      <w:r w:rsidR="004D4047" w:rsidRPr="0056040D">
        <w:rPr>
          <w:rFonts w:ascii="Tahoma" w:hAnsi="Tahoma" w:cs="Tahoma"/>
          <w:sz w:val="20"/>
          <w:szCs w:val="20"/>
        </w:rPr>
        <w:t xml:space="preserve"> (при квалификации действий по ст</w:t>
      </w:r>
      <w:r w:rsidRPr="0056040D">
        <w:rPr>
          <w:rFonts w:ascii="Tahoma" w:hAnsi="Tahoma" w:cs="Tahoma"/>
          <w:sz w:val="20"/>
          <w:szCs w:val="20"/>
        </w:rPr>
        <w:t>атье</w:t>
      </w:r>
      <w:r w:rsidR="004D4047" w:rsidRPr="0056040D">
        <w:rPr>
          <w:rFonts w:ascii="Tahoma" w:hAnsi="Tahoma" w:cs="Tahoma"/>
          <w:sz w:val="20"/>
          <w:szCs w:val="20"/>
        </w:rPr>
        <w:t xml:space="preserve"> 162 У</w:t>
      </w:r>
      <w:r w:rsidRPr="0056040D">
        <w:rPr>
          <w:rFonts w:ascii="Tahoma" w:hAnsi="Tahoma" w:cs="Tahoma"/>
          <w:sz w:val="20"/>
          <w:szCs w:val="20"/>
        </w:rPr>
        <w:t>головного кодекса</w:t>
      </w:r>
      <w:r w:rsidR="004D4047" w:rsidRPr="0056040D">
        <w:rPr>
          <w:rFonts w:ascii="Tahoma" w:hAnsi="Tahoma" w:cs="Tahoma"/>
          <w:sz w:val="20"/>
          <w:szCs w:val="20"/>
        </w:rPr>
        <w:t xml:space="preserve"> Р</w:t>
      </w:r>
      <w:r w:rsidRPr="0056040D">
        <w:rPr>
          <w:rFonts w:ascii="Tahoma" w:hAnsi="Tahoma" w:cs="Tahoma"/>
          <w:sz w:val="20"/>
          <w:szCs w:val="20"/>
        </w:rPr>
        <w:t xml:space="preserve">оссийской </w:t>
      </w:r>
      <w:r w:rsidR="004D4047" w:rsidRPr="0056040D">
        <w:rPr>
          <w:rFonts w:ascii="Tahoma" w:hAnsi="Tahoma" w:cs="Tahoma"/>
          <w:sz w:val="20"/>
          <w:szCs w:val="20"/>
        </w:rPr>
        <w:t>Ф</w:t>
      </w:r>
      <w:r w:rsidRPr="0056040D">
        <w:rPr>
          <w:rFonts w:ascii="Tahoma" w:hAnsi="Tahoma" w:cs="Tahoma"/>
          <w:sz w:val="20"/>
          <w:szCs w:val="20"/>
        </w:rPr>
        <w:t>едерации</w:t>
      </w:r>
      <w:r w:rsidR="004D4047" w:rsidRPr="0056040D">
        <w:rPr>
          <w:rFonts w:ascii="Tahoma" w:hAnsi="Tahoma" w:cs="Tahoma"/>
          <w:sz w:val="20"/>
          <w:szCs w:val="20"/>
        </w:rPr>
        <w:t>).</w:t>
      </w:r>
    </w:p>
    <w:p w:rsidR="004D4047" w:rsidRPr="0056040D" w:rsidRDefault="004D4047" w:rsidP="007B22B2">
      <w:pPr>
        <w:pStyle w:val="aff4"/>
        <w:tabs>
          <w:tab w:val="left" w:pos="0"/>
          <w:tab w:val="left" w:pos="1134"/>
          <w:tab w:val="left" w:pos="1701"/>
        </w:tabs>
        <w:ind w:left="1701"/>
        <w:jc w:val="both"/>
        <w:rPr>
          <w:rFonts w:ascii="Tahoma" w:hAnsi="Tahoma" w:cs="Tahoma"/>
          <w:sz w:val="20"/>
          <w:szCs w:val="20"/>
        </w:rPr>
      </w:pPr>
      <w:r w:rsidRPr="0056040D">
        <w:rPr>
          <w:rFonts w:ascii="Tahoma" w:hAnsi="Tahoma" w:cs="Tahoma"/>
          <w:sz w:val="20"/>
          <w:szCs w:val="20"/>
        </w:rPr>
        <w:lastRenderedPageBreak/>
        <w:t>Применительно к настоящим Правилам под разбоем понимается нападение в целях хищения отдельных элементов застрахованного имущества, совершенное с применением оружия (предметов, используемых в качестве оружия) и насилия, опасного для жизни или здоровья физического лица, находящегося на территории застрахованного имущества</w:t>
      </w:r>
      <w:r w:rsidR="00845E0F" w:rsidRPr="0056040D">
        <w:rPr>
          <w:rFonts w:ascii="Tahoma" w:hAnsi="Tahoma" w:cs="Tahoma"/>
          <w:sz w:val="20"/>
          <w:szCs w:val="20"/>
        </w:rPr>
        <w:t>;</w:t>
      </w:r>
    </w:p>
    <w:p w:rsidR="004D4047" w:rsidRPr="0056040D" w:rsidRDefault="00845E0F" w:rsidP="0001290A">
      <w:pPr>
        <w:pStyle w:val="aff4"/>
        <w:numPr>
          <w:ilvl w:val="0"/>
          <w:numId w:val="17"/>
        </w:numPr>
        <w:tabs>
          <w:tab w:val="left" w:pos="1701"/>
        </w:tabs>
        <w:ind w:left="1701" w:hanging="567"/>
        <w:jc w:val="both"/>
        <w:rPr>
          <w:rFonts w:ascii="Tahoma" w:hAnsi="Tahoma" w:cs="Tahoma"/>
          <w:sz w:val="20"/>
          <w:szCs w:val="20"/>
        </w:rPr>
      </w:pPr>
      <w:r w:rsidRPr="0056040D">
        <w:rPr>
          <w:rFonts w:ascii="Tahoma" w:hAnsi="Tahoma" w:cs="Tahoma"/>
          <w:b/>
          <w:sz w:val="20"/>
          <w:szCs w:val="20"/>
        </w:rPr>
        <w:t>х</w:t>
      </w:r>
      <w:r w:rsidR="004D4047" w:rsidRPr="0056040D">
        <w:rPr>
          <w:rFonts w:ascii="Tahoma" w:hAnsi="Tahoma" w:cs="Tahoma"/>
          <w:b/>
          <w:sz w:val="20"/>
          <w:szCs w:val="20"/>
        </w:rPr>
        <w:t>улиганства</w:t>
      </w:r>
      <w:r w:rsidR="004D4047" w:rsidRPr="0056040D">
        <w:rPr>
          <w:rFonts w:ascii="Tahoma" w:hAnsi="Tahoma" w:cs="Tahoma"/>
          <w:sz w:val="20"/>
          <w:szCs w:val="20"/>
        </w:rPr>
        <w:t xml:space="preserve"> </w:t>
      </w:r>
      <w:r w:rsidRPr="0056040D">
        <w:rPr>
          <w:rFonts w:ascii="Tahoma" w:hAnsi="Tahoma" w:cs="Tahoma"/>
          <w:sz w:val="20"/>
          <w:szCs w:val="20"/>
        </w:rPr>
        <w:t>–</w:t>
      </w:r>
      <w:r w:rsidR="004D4047" w:rsidRPr="0056040D">
        <w:rPr>
          <w:rFonts w:ascii="Tahoma" w:hAnsi="Tahoma" w:cs="Tahoma"/>
          <w:sz w:val="20"/>
          <w:szCs w:val="20"/>
        </w:rPr>
        <w:t xml:space="preserve"> грубо</w:t>
      </w:r>
      <w:r w:rsidRPr="0056040D">
        <w:rPr>
          <w:rFonts w:ascii="Tahoma" w:hAnsi="Tahoma" w:cs="Tahoma"/>
          <w:sz w:val="20"/>
          <w:szCs w:val="20"/>
        </w:rPr>
        <w:t>го</w:t>
      </w:r>
      <w:r w:rsidR="004D4047" w:rsidRPr="0056040D">
        <w:rPr>
          <w:rFonts w:ascii="Tahoma" w:hAnsi="Tahoma" w:cs="Tahoma"/>
          <w:sz w:val="20"/>
          <w:szCs w:val="20"/>
        </w:rPr>
        <w:t xml:space="preserve"> нарушени</w:t>
      </w:r>
      <w:r w:rsidRPr="0056040D">
        <w:rPr>
          <w:rFonts w:ascii="Tahoma" w:hAnsi="Tahoma" w:cs="Tahoma"/>
          <w:sz w:val="20"/>
          <w:szCs w:val="20"/>
        </w:rPr>
        <w:t>я</w:t>
      </w:r>
      <w:r w:rsidR="004D4047" w:rsidRPr="0056040D">
        <w:rPr>
          <w:rFonts w:ascii="Tahoma" w:hAnsi="Tahoma" w:cs="Tahoma"/>
          <w:sz w:val="20"/>
          <w:szCs w:val="20"/>
        </w:rPr>
        <w:t xml:space="preserve"> общественного порядка, выражающе</w:t>
      </w:r>
      <w:r w:rsidRPr="0056040D">
        <w:rPr>
          <w:rFonts w:ascii="Tahoma" w:hAnsi="Tahoma" w:cs="Tahoma"/>
          <w:sz w:val="20"/>
          <w:szCs w:val="20"/>
        </w:rPr>
        <w:t>го</w:t>
      </w:r>
      <w:r w:rsidR="004D4047" w:rsidRPr="0056040D">
        <w:rPr>
          <w:rFonts w:ascii="Tahoma" w:hAnsi="Tahoma" w:cs="Tahoma"/>
          <w:sz w:val="20"/>
          <w:szCs w:val="20"/>
        </w:rPr>
        <w:t xml:space="preserve"> явное неуважение к обществу (при квалификации действий по ст</w:t>
      </w:r>
      <w:r w:rsidRPr="0056040D">
        <w:rPr>
          <w:rFonts w:ascii="Tahoma" w:hAnsi="Tahoma" w:cs="Tahoma"/>
          <w:sz w:val="20"/>
          <w:szCs w:val="20"/>
        </w:rPr>
        <w:t>атье</w:t>
      </w:r>
      <w:r w:rsidR="004D4047" w:rsidRPr="0056040D">
        <w:rPr>
          <w:rFonts w:ascii="Tahoma" w:hAnsi="Tahoma" w:cs="Tahoma"/>
          <w:sz w:val="20"/>
          <w:szCs w:val="20"/>
        </w:rPr>
        <w:t xml:space="preserve"> 213 У</w:t>
      </w:r>
      <w:r w:rsidRPr="0056040D">
        <w:rPr>
          <w:rFonts w:ascii="Tahoma" w:hAnsi="Tahoma" w:cs="Tahoma"/>
          <w:sz w:val="20"/>
          <w:szCs w:val="20"/>
        </w:rPr>
        <w:t>головного кодекса</w:t>
      </w:r>
      <w:r w:rsidR="004D4047" w:rsidRPr="0056040D">
        <w:rPr>
          <w:rFonts w:ascii="Tahoma" w:hAnsi="Tahoma" w:cs="Tahoma"/>
          <w:sz w:val="20"/>
          <w:szCs w:val="20"/>
        </w:rPr>
        <w:t xml:space="preserve"> Р</w:t>
      </w:r>
      <w:r w:rsidRPr="0056040D">
        <w:rPr>
          <w:rFonts w:ascii="Tahoma" w:hAnsi="Tahoma" w:cs="Tahoma"/>
          <w:sz w:val="20"/>
          <w:szCs w:val="20"/>
        </w:rPr>
        <w:t xml:space="preserve">оссийской </w:t>
      </w:r>
      <w:r w:rsidR="004D4047" w:rsidRPr="0056040D">
        <w:rPr>
          <w:rFonts w:ascii="Tahoma" w:hAnsi="Tahoma" w:cs="Tahoma"/>
          <w:sz w:val="20"/>
          <w:szCs w:val="20"/>
        </w:rPr>
        <w:t>Ф</w:t>
      </w:r>
      <w:r w:rsidRPr="0056040D">
        <w:rPr>
          <w:rFonts w:ascii="Tahoma" w:hAnsi="Tahoma" w:cs="Tahoma"/>
          <w:sz w:val="20"/>
          <w:szCs w:val="20"/>
        </w:rPr>
        <w:t>едерации</w:t>
      </w:r>
      <w:r w:rsidR="004D4047" w:rsidRPr="0056040D">
        <w:rPr>
          <w:rFonts w:ascii="Tahoma" w:hAnsi="Tahoma" w:cs="Tahoma"/>
          <w:sz w:val="20"/>
          <w:szCs w:val="20"/>
        </w:rPr>
        <w:t>)</w:t>
      </w:r>
      <w:r w:rsidRPr="0056040D">
        <w:rPr>
          <w:rFonts w:ascii="Tahoma" w:hAnsi="Tahoma" w:cs="Tahoma"/>
          <w:sz w:val="20"/>
          <w:szCs w:val="20"/>
        </w:rPr>
        <w:t>;</w:t>
      </w:r>
    </w:p>
    <w:p w:rsidR="004D4047" w:rsidRPr="0056040D" w:rsidRDefault="00845E0F" w:rsidP="0001290A">
      <w:pPr>
        <w:pStyle w:val="aff4"/>
        <w:numPr>
          <w:ilvl w:val="0"/>
          <w:numId w:val="17"/>
        </w:numPr>
        <w:tabs>
          <w:tab w:val="left" w:pos="1701"/>
        </w:tabs>
        <w:ind w:left="1701" w:hanging="567"/>
        <w:jc w:val="both"/>
        <w:rPr>
          <w:rFonts w:ascii="Tahoma" w:hAnsi="Tahoma" w:cs="Tahoma"/>
          <w:sz w:val="20"/>
          <w:szCs w:val="20"/>
        </w:rPr>
      </w:pPr>
      <w:r w:rsidRPr="0056040D">
        <w:rPr>
          <w:rFonts w:ascii="Tahoma" w:hAnsi="Tahoma" w:cs="Tahoma"/>
          <w:b/>
          <w:sz w:val="20"/>
          <w:szCs w:val="20"/>
        </w:rPr>
        <w:t>в</w:t>
      </w:r>
      <w:r w:rsidR="004D4047" w:rsidRPr="0056040D">
        <w:rPr>
          <w:rFonts w:ascii="Tahoma" w:hAnsi="Tahoma" w:cs="Tahoma"/>
          <w:b/>
          <w:sz w:val="20"/>
          <w:szCs w:val="20"/>
        </w:rPr>
        <w:t xml:space="preserve">андализма </w:t>
      </w:r>
      <w:r w:rsidRPr="0056040D">
        <w:rPr>
          <w:rFonts w:ascii="Tahoma" w:hAnsi="Tahoma" w:cs="Tahoma"/>
          <w:sz w:val="20"/>
          <w:szCs w:val="20"/>
        </w:rPr>
        <w:t>–</w:t>
      </w:r>
      <w:r w:rsidR="004D4047" w:rsidRPr="0056040D">
        <w:rPr>
          <w:rFonts w:ascii="Tahoma" w:hAnsi="Tahoma" w:cs="Tahoma"/>
          <w:b/>
          <w:sz w:val="20"/>
          <w:szCs w:val="20"/>
        </w:rPr>
        <w:t xml:space="preserve"> </w:t>
      </w:r>
      <w:r w:rsidR="004D4047" w:rsidRPr="0056040D">
        <w:rPr>
          <w:rFonts w:ascii="Tahoma" w:hAnsi="Tahoma" w:cs="Tahoma"/>
          <w:sz w:val="20"/>
          <w:szCs w:val="20"/>
        </w:rPr>
        <w:t>осквернени</w:t>
      </w:r>
      <w:r w:rsidRPr="0056040D">
        <w:rPr>
          <w:rFonts w:ascii="Tahoma" w:hAnsi="Tahoma" w:cs="Tahoma"/>
          <w:sz w:val="20"/>
          <w:szCs w:val="20"/>
        </w:rPr>
        <w:t>я</w:t>
      </w:r>
      <w:r w:rsidR="004D4047" w:rsidRPr="0056040D">
        <w:rPr>
          <w:rFonts w:ascii="Tahoma" w:hAnsi="Tahoma" w:cs="Tahoma"/>
          <w:sz w:val="20"/>
          <w:szCs w:val="20"/>
        </w:rPr>
        <w:t>, порч</w:t>
      </w:r>
      <w:r w:rsidRPr="0056040D">
        <w:rPr>
          <w:rFonts w:ascii="Tahoma" w:hAnsi="Tahoma" w:cs="Tahoma"/>
          <w:sz w:val="20"/>
          <w:szCs w:val="20"/>
        </w:rPr>
        <w:t>и</w:t>
      </w:r>
      <w:r w:rsidR="004D4047" w:rsidRPr="0056040D">
        <w:rPr>
          <w:rFonts w:ascii="Tahoma" w:hAnsi="Tahoma" w:cs="Tahoma"/>
          <w:sz w:val="20"/>
          <w:szCs w:val="20"/>
        </w:rPr>
        <w:t xml:space="preserve"> застрахованного имущества (при квалификации действий по ст</w:t>
      </w:r>
      <w:r w:rsidRPr="0056040D">
        <w:rPr>
          <w:rFonts w:ascii="Tahoma" w:hAnsi="Tahoma" w:cs="Tahoma"/>
          <w:sz w:val="20"/>
          <w:szCs w:val="20"/>
        </w:rPr>
        <w:t>атье</w:t>
      </w:r>
      <w:r w:rsidR="004D4047" w:rsidRPr="0056040D">
        <w:rPr>
          <w:rFonts w:ascii="Tahoma" w:hAnsi="Tahoma" w:cs="Tahoma"/>
          <w:sz w:val="20"/>
          <w:szCs w:val="20"/>
        </w:rPr>
        <w:t xml:space="preserve"> 214 У</w:t>
      </w:r>
      <w:r w:rsidRPr="0056040D">
        <w:rPr>
          <w:rFonts w:ascii="Tahoma" w:hAnsi="Tahoma" w:cs="Tahoma"/>
          <w:sz w:val="20"/>
          <w:szCs w:val="20"/>
        </w:rPr>
        <w:t>головного кодекса</w:t>
      </w:r>
      <w:r w:rsidR="004D4047" w:rsidRPr="0056040D">
        <w:rPr>
          <w:rFonts w:ascii="Tahoma" w:hAnsi="Tahoma" w:cs="Tahoma"/>
          <w:sz w:val="20"/>
          <w:szCs w:val="20"/>
        </w:rPr>
        <w:t xml:space="preserve"> Р</w:t>
      </w:r>
      <w:r w:rsidRPr="0056040D">
        <w:rPr>
          <w:rFonts w:ascii="Tahoma" w:hAnsi="Tahoma" w:cs="Tahoma"/>
          <w:sz w:val="20"/>
          <w:szCs w:val="20"/>
        </w:rPr>
        <w:t xml:space="preserve">оссийской </w:t>
      </w:r>
      <w:r w:rsidR="004D4047" w:rsidRPr="0056040D">
        <w:rPr>
          <w:rFonts w:ascii="Tahoma" w:hAnsi="Tahoma" w:cs="Tahoma"/>
          <w:sz w:val="20"/>
          <w:szCs w:val="20"/>
        </w:rPr>
        <w:t>Ф</w:t>
      </w:r>
      <w:r w:rsidRPr="0056040D">
        <w:rPr>
          <w:rFonts w:ascii="Tahoma" w:hAnsi="Tahoma" w:cs="Tahoma"/>
          <w:sz w:val="20"/>
          <w:szCs w:val="20"/>
        </w:rPr>
        <w:t>едерации</w:t>
      </w:r>
      <w:r w:rsidR="004D4047" w:rsidRPr="0056040D">
        <w:rPr>
          <w:rFonts w:ascii="Tahoma" w:hAnsi="Tahoma" w:cs="Tahoma"/>
          <w:sz w:val="20"/>
          <w:szCs w:val="20"/>
        </w:rPr>
        <w:t>)</w:t>
      </w:r>
      <w:r w:rsidRPr="0056040D">
        <w:rPr>
          <w:rFonts w:ascii="Tahoma" w:hAnsi="Tahoma" w:cs="Tahoma"/>
          <w:sz w:val="20"/>
          <w:szCs w:val="20"/>
        </w:rPr>
        <w:t>;</w:t>
      </w:r>
    </w:p>
    <w:p w:rsidR="004D4047" w:rsidRPr="0056040D" w:rsidRDefault="00845E0F" w:rsidP="0001290A">
      <w:pPr>
        <w:pStyle w:val="aff4"/>
        <w:numPr>
          <w:ilvl w:val="0"/>
          <w:numId w:val="17"/>
        </w:numPr>
        <w:tabs>
          <w:tab w:val="left" w:pos="1701"/>
        </w:tabs>
        <w:ind w:left="1701" w:hanging="567"/>
        <w:jc w:val="both"/>
        <w:rPr>
          <w:rFonts w:ascii="Tahoma" w:hAnsi="Tahoma" w:cs="Tahoma"/>
          <w:sz w:val="20"/>
          <w:szCs w:val="20"/>
        </w:rPr>
      </w:pPr>
      <w:r w:rsidRPr="0056040D">
        <w:rPr>
          <w:rFonts w:ascii="Tahoma" w:hAnsi="Tahoma" w:cs="Tahoma"/>
          <w:b/>
          <w:sz w:val="20"/>
          <w:szCs w:val="20"/>
        </w:rPr>
        <w:t>у</w:t>
      </w:r>
      <w:r w:rsidR="004D4047" w:rsidRPr="0056040D">
        <w:rPr>
          <w:rFonts w:ascii="Tahoma" w:hAnsi="Tahoma" w:cs="Tahoma"/>
          <w:b/>
          <w:sz w:val="20"/>
          <w:szCs w:val="20"/>
        </w:rPr>
        <w:t xml:space="preserve">мышленного уничтожения или повреждения застрахованного имущества </w:t>
      </w:r>
      <w:r w:rsidRPr="0056040D">
        <w:rPr>
          <w:rFonts w:ascii="Tahoma" w:hAnsi="Tahoma" w:cs="Tahoma"/>
          <w:sz w:val="20"/>
          <w:szCs w:val="20"/>
        </w:rPr>
        <w:t>–</w:t>
      </w:r>
      <w:r w:rsidR="004D4047" w:rsidRPr="0056040D">
        <w:rPr>
          <w:rFonts w:ascii="Tahoma" w:hAnsi="Tahoma" w:cs="Tahoma"/>
          <w:b/>
          <w:sz w:val="20"/>
          <w:szCs w:val="20"/>
        </w:rPr>
        <w:t xml:space="preserve"> </w:t>
      </w:r>
      <w:r w:rsidR="004D4047" w:rsidRPr="0056040D">
        <w:rPr>
          <w:rFonts w:ascii="Tahoma" w:hAnsi="Tahoma" w:cs="Tahoma"/>
          <w:sz w:val="20"/>
          <w:szCs w:val="20"/>
        </w:rPr>
        <w:t>умышленно</w:t>
      </w:r>
      <w:r w:rsidRPr="0056040D">
        <w:rPr>
          <w:rFonts w:ascii="Tahoma" w:hAnsi="Tahoma" w:cs="Tahoma"/>
          <w:sz w:val="20"/>
          <w:szCs w:val="20"/>
        </w:rPr>
        <w:t>го</w:t>
      </w:r>
      <w:r w:rsidR="004D4047" w:rsidRPr="0056040D">
        <w:rPr>
          <w:rFonts w:ascii="Tahoma" w:hAnsi="Tahoma" w:cs="Tahoma"/>
          <w:sz w:val="20"/>
          <w:szCs w:val="20"/>
        </w:rPr>
        <w:t xml:space="preserve"> приведени</w:t>
      </w:r>
      <w:r w:rsidRPr="0056040D">
        <w:rPr>
          <w:rFonts w:ascii="Tahoma" w:hAnsi="Tahoma" w:cs="Tahoma"/>
          <w:sz w:val="20"/>
          <w:szCs w:val="20"/>
        </w:rPr>
        <w:t>я</w:t>
      </w:r>
      <w:r w:rsidR="004D4047" w:rsidRPr="0056040D">
        <w:rPr>
          <w:rFonts w:ascii="Tahoma" w:hAnsi="Tahoma" w:cs="Tahoma"/>
          <w:sz w:val="20"/>
          <w:szCs w:val="20"/>
        </w:rPr>
        <w:t xml:space="preserve"> имущества в состояние, непригодное для дальнейшего использования и (или) снижающее его потребительские характеристики (при квалификации действий по ст</w:t>
      </w:r>
      <w:r w:rsidRPr="0056040D">
        <w:rPr>
          <w:rFonts w:ascii="Tahoma" w:hAnsi="Tahoma" w:cs="Tahoma"/>
          <w:sz w:val="20"/>
          <w:szCs w:val="20"/>
        </w:rPr>
        <w:t>атье </w:t>
      </w:r>
      <w:r w:rsidR="004D4047" w:rsidRPr="0056040D">
        <w:rPr>
          <w:rFonts w:ascii="Tahoma" w:hAnsi="Tahoma" w:cs="Tahoma"/>
          <w:sz w:val="20"/>
          <w:szCs w:val="20"/>
        </w:rPr>
        <w:t>167 У</w:t>
      </w:r>
      <w:r w:rsidRPr="0056040D">
        <w:rPr>
          <w:rFonts w:ascii="Tahoma" w:hAnsi="Tahoma" w:cs="Tahoma"/>
          <w:sz w:val="20"/>
          <w:szCs w:val="20"/>
        </w:rPr>
        <w:t>головного кодекса</w:t>
      </w:r>
      <w:r w:rsidR="004D4047" w:rsidRPr="0056040D">
        <w:rPr>
          <w:rFonts w:ascii="Tahoma" w:hAnsi="Tahoma" w:cs="Tahoma"/>
          <w:sz w:val="20"/>
          <w:szCs w:val="20"/>
        </w:rPr>
        <w:t xml:space="preserve"> Р</w:t>
      </w:r>
      <w:r w:rsidRPr="0056040D">
        <w:rPr>
          <w:rFonts w:ascii="Tahoma" w:hAnsi="Tahoma" w:cs="Tahoma"/>
          <w:sz w:val="20"/>
          <w:szCs w:val="20"/>
        </w:rPr>
        <w:t xml:space="preserve">оссийской </w:t>
      </w:r>
      <w:r w:rsidR="004D4047" w:rsidRPr="0056040D">
        <w:rPr>
          <w:rFonts w:ascii="Tahoma" w:hAnsi="Tahoma" w:cs="Tahoma"/>
          <w:sz w:val="20"/>
          <w:szCs w:val="20"/>
        </w:rPr>
        <w:t>Ф</w:t>
      </w:r>
      <w:r w:rsidRPr="0056040D">
        <w:rPr>
          <w:rFonts w:ascii="Tahoma" w:hAnsi="Tahoma" w:cs="Tahoma"/>
          <w:sz w:val="20"/>
          <w:szCs w:val="20"/>
        </w:rPr>
        <w:t>едерации</w:t>
      </w:r>
      <w:r w:rsidR="004D4047" w:rsidRPr="0056040D">
        <w:rPr>
          <w:rFonts w:ascii="Tahoma" w:hAnsi="Tahoma" w:cs="Tahoma"/>
          <w:sz w:val="20"/>
          <w:szCs w:val="20"/>
        </w:rPr>
        <w:t>), кроме поджога</w:t>
      </w:r>
      <w:r w:rsidRPr="0056040D">
        <w:rPr>
          <w:rFonts w:ascii="Tahoma" w:hAnsi="Tahoma" w:cs="Tahoma"/>
          <w:sz w:val="20"/>
          <w:szCs w:val="20"/>
        </w:rPr>
        <w:t>;</w:t>
      </w:r>
    </w:p>
    <w:p w:rsidR="004D4047" w:rsidRPr="0056040D" w:rsidRDefault="00845E0F" w:rsidP="0001290A">
      <w:pPr>
        <w:pStyle w:val="aff4"/>
        <w:numPr>
          <w:ilvl w:val="0"/>
          <w:numId w:val="17"/>
        </w:numPr>
        <w:tabs>
          <w:tab w:val="left" w:pos="1701"/>
        </w:tabs>
        <w:ind w:left="1701" w:hanging="567"/>
        <w:jc w:val="both"/>
        <w:rPr>
          <w:rFonts w:ascii="Tahoma" w:hAnsi="Tahoma" w:cs="Tahoma"/>
          <w:sz w:val="20"/>
          <w:szCs w:val="20"/>
        </w:rPr>
      </w:pPr>
      <w:r w:rsidRPr="0056040D">
        <w:rPr>
          <w:rFonts w:ascii="Tahoma" w:hAnsi="Tahoma" w:cs="Tahoma"/>
          <w:b/>
          <w:sz w:val="20"/>
          <w:szCs w:val="20"/>
        </w:rPr>
        <w:t>у</w:t>
      </w:r>
      <w:r w:rsidR="004D4047" w:rsidRPr="0056040D">
        <w:rPr>
          <w:rFonts w:ascii="Tahoma" w:hAnsi="Tahoma" w:cs="Tahoma"/>
          <w:b/>
          <w:sz w:val="20"/>
          <w:szCs w:val="20"/>
        </w:rPr>
        <w:t xml:space="preserve">ничтожения или повреждения застрахованного имущества по неосторожности </w:t>
      </w:r>
      <w:r w:rsidRPr="0056040D">
        <w:rPr>
          <w:rFonts w:ascii="Tahoma" w:hAnsi="Tahoma" w:cs="Tahoma"/>
          <w:sz w:val="20"/>
          <w:szCs w:val="20"/>
        </w:rPr>
        <w:t>–</w:t>
      </w:r>
      <w:r w:rsidR="004D4047" w:rsidRPr="0056040D">
        <w:rPr>
          <w:rFonts w:ascii="Tahoma" w:hAnsi="Tahoma" w:cs="Tahoma"/>
          <w:sz w:val="20"/>
          <w:szCs w:val="20"/>
        </w:rPr>
        <w:t xml:space="preserve"> уничтожени</w:t>
      </w:r>
      <w:r w:rsidRPr="0056040D">
        <w:rPr>
          <w:rFonts w:ascii="Tahoma" w:hAnsi="Tahoma" w:cs="Tahoma"/>
          <w:sz w:val="20"/>
          <w:szCs w:val="20"/>
        </w:rPr>
        <w:t>я</w:t>
      </w:r>
      <w:r w:rsidR="004D4047" w:rsidRPr="0056040D">
        <w:rPr>
          <w:rFonts w:ascii="Tahoma" w:hAnsi="Tahoma" w:cs="Tahoma"/>
          <w:sz w:val="20"/>
          <w:szCs w:val="20"/>
        </w:rPr>
        <w:t xml:space="preserve"> или повреждени</w:t>
      </w:r>
      <w:r w:rsidRPr="0056040D">
        <w:rPr>
          <w:rFonts w:ascii="Tahoma" w:hAnsi="Tahoma" w:cs="Tahoma"/>
          <w:sz w:val="20"/>
          <w:szCs w:val="20"/>
        </w:rPr>
        <w:t>я</w:t>
      </w:r>
      <w:r w:rsidR="004D4047" w:rsidRPr="0056040D">
        <w:rPr>
          <w:rFonts w:ascii="Tahoma" w:hAnsi="Tahoma" w:cs="Tahoma"/>
          <w:sz w:val="20"/>
          <w:szCs w:val="20"/>
        </w:rPr>
        <w:t xml:space="preserve"> застрахованного имущества третьим лицом, совершенны</w:t>
      </w:r>
      <w:r w:rsidRPr="0056040D">
        <w:rPr>
          <w:rFonts w:ascii="Tahoma" w:hAnsi="Tahoma" w:cs="Tahoma"/>
          <w:sz w:val="20"/>
          <w:szCs w:val="20"/>
        </w:rPr>
        <w:t>х</w:t>
      </w:r>
      <w:r w:rsidR="004D4047" w:rsidRPr="0056040D">
        <w:rPr>
          <w:rFonts w:ascii="Tahoma" w:hAnsi="Tahoma" w:cs="Tahoma"/>
          <w:sz w:val="20"/>
          <w:szCs w:val="20"/>
        </w:rPr>
        <w:t xml:space="preserve"> путем неосторожного обращения с огнем или иными источниками повышенной опасности (при квалификации действий по ст</w:t>
      </w:r>
      <w:r w:rsidRPr="0056040D">
        <w:rPr>
          <w:rFonts w:ascii="Tahoma" w:hAnsi="Tahoma" w:cs="Tahoma"/>
          <w:sz w:val="20"/>
          <w:szCs w:val="20"/>
        </w:rPr>
        <w:t xml:space="preserve">атье </w:t>
      </w:r>
      <w:r w:rsidR="004D4047" w:rsidRPr="0056040D">
        <w:rPr>
          <w:rFonts w:ascii="Tahoma" w:hAnsi="Tahoma" w:cs="Tahoma"/>
          <w:sz w:val="20"/>
          <w:szCs w:val="20"/>
        </w:rPr>
        <w:t>168 У</w:t>
      </w:r>
      <w:r w:rsidRPr="0056040D">
        <w:rPr>
          <w:rFonts w:ascii="Tahoma" w:hAnsi="Tahoma" w:cs="Tahoma"/>
          <w:sz w:val="20"/>
          <w:szCs w:val="20"/>
        </w:rPr>
        <w:t>головного кодекса</w:t>
      </w:r>
      <w:r w:rsidR="004D4047" w:rsidRPr="0056040D">
        <w:rPr>
          <w:rFonts w:ascii="Tahoma" w:hAnsi="Tahoma" w:cs="Tahoma"/>
          <w:sz w:val="20"/>
          <w:szCs w:val="20"/>
        </w:rPr>
        <w:t xml:space="preserve"> Р</w:t>
      </w:r>
      <w:r w:rsidRPr="0056040D">
        <w:rPr>
          <w:rFonts w:ascii="Tahoma" w:hAnsi="Tahoma" w:cs="Tahoma"/>
          <w:sz w:val="20"/>
          <w:szCs w:val="20"/>
        </w:rPr>
        <w:t xml:space="preserve">оссийской </w:t>
      </w:r>
      <w:r w:rsidR="004D4047" w:rsidRPr="0056040D">
        <w:rPr>
          <w:rFonts w:ascii="Tahoma" w:hAnsi="Tahoma" w:cs="Tahoma"/>
          <w:sz w:val="20"/>
          <w:szCs w:val="20"/>
        </w:rPr>
        <w:t>Ф</w:t>
      </w:r>
      <w:r w:rsidRPr="0056040D">
        <w:rPr>
          <w:rFonts w:ascii="Tahoma" w:hAnsi="Tahoma" w:cs="Tahoma"/>
          <w:sz w:val="20"/>
          <w:szCs w:val="20"/>
        </w:rPr>
        <w:t>едерации</w:t>
      </w:r>
      <w:r w:rsidR="004D4047" w:rsidRPr="0056040D">
        <w:rPr>
          <w:rFonts w:ascii="Tahoma" w:hAnsi="Tahoma" w:cs="Tahoma"/>
          <w:sz w:val="20"/>
          <w:szCs w:val="20"/>
        </w:rPr>
        <w:t>), кроме поджога</w:t>
      </w:r>
      <w:r w:rsidRPr="0056040D">
        <w:rPr>
          <w:rFonts w:ascii="Tahoma" w:hAnsi="Tahoma" w:cs="Tahoma"/>
          <w:sz w:val="20"/>
          <w:szCs w:val="20"/>
        </w:rPr>
        <w:t>;</w:t>
      </w:r>
    </w:p>
    <w:p w:rsidR="004D4047" w:rsidRPr="0056040D" w:rsidRDefault="00845E0F" w:rsidP="0001290A">
      <w:pPr>
        <w:pStyle w:val="aff4"/>
        <w:numPr>
          <w:ilvl w:val="0"/>
          <w:numId w:val="17"/>
        </w:numPr>
        <w:tabs>
          <w:tab w:val="left" w:pos="1701"/>
        </w:tabs>
        <w:ind w:left="1701" w:hanging="567"/>
        <w:jc w:val="both"/>
        <w:rPr>
          <w:rFonts w:ascii="Tahoma" w:hAnsi="Tahoma" w:cs="Tahoma"/>
          <w:b/>
          <w:sz w:val="20"/>
          <w:szCs w:val="20"/>
        </w:rPr>
      </w:pPr>
      <w:r w:rsidRPr="0056040D">
        <w:rPr>
          <w:rFonts w:ascii="Tahoma" w:hAnsi="Tahoma" w:cs="Tahoma"/>
          <w:b/>
          <w:sz w:val="20"/>
          <w:szCs w:val="20"/>
        </w:rPr>
        <w:t>т</w:t>
      </w:r>
      <w:r w:rsidR="004D4047" w:rsidRPr="0056040D">
        <w:rPr>
          <w:rFonts w:ascii="Tahoma" w:hAnsi="Tahoma" w:cs="Tahoma"/>
          <w:b/>
          <w:sz w:val="20"/>
          <w:szCs w:val="20"/>
        </w:rPr>
        <w:t>еррористического акта</w:t>
      </w:r>
      <w:r w:rsidR="002B70B3" w:rsidRPr="0056040D">
        <w:rPr>
          <w:rFonts w:ascii="Tahoma" w:hAnsi="Tahoma" w:cs="Tahoma"/>
          <w:b/>
          <w:sz w:val="20"/>
          <w:szCs w:val="20"/>
        </w:rPr>
        <w:t>.</w:t>
      </w:r>
    </w:p>
    <w:p w:rsidR="004D4047" w:rsidRPr="0056040D" w:rsidRDefault="004D4047" w:rsidP="007B22B2">
      <w:pPr>
        <w:pStyle w:val="aff6"/>
        <w:tabs>
          <w:tab w:val="left" w:pos="0"/>
          <w:tab w:val="left" w:pos="1134"/>
          <w:tab w:val="left" w:pos="1701"/>
        </w:tabs>
        <w:ind w:left="1701"/>
        <w:jc w:val="both"/>
        <w:rPr>
          <w:rFonts w:ascii="Tahoma" w:hAnsi="Tahoma" w:cs="Tahoma"/>
          <w:sz w:val="20"/>
          <w:szCs w:val="20"/>
        </w:rPr>
      </w:pPr>
      <w:r w:rsidRPr="0056040D">
        <w:rPr>
          <w:rFonts w:ascii="Tahoma" w:hAnsi="Tahoma" w:cs="Tahoma"/>
          <w:sz w:val="20"/>
          <w:szCs w:val="20"/>
        </w:rPr>
        <w:t>Под террористическим актом применительно к настоящим Правилам понимается совершение третьим лицом взрыва, поджога или иных действий, устрашающих население и создающи</w:t>
      </w:r>
      <w:r w:rsidR="002B70B3" w:rsidRPr="0056040D">
        <w:rPr>
          <w:rFonts w:ascii="Tahoma" w:hAnsi="Tahoma" w:cs="Tahoma"/>
          <w:sz w:val="20"/>
          <w:szCs w:val="20"/>
        </w:rPr>
        <w:t>х</w:t>
      </w:r>
      <w:r w:rsidRPr="0056040D">
        <w:rPr>
          <w:rFonts w:ascii="Tahoma" w:hAnsi="Tahoma" w:cs="Tahoma"/>
          <w:sz w:val="20"/>
          <w:szCs w:val="20"/>
        </w:rPr>
        <w:t xml:space="preserve"> опасность гибели человека, причинения значительного имущественного ущерба либо наступления иных тяжких последствий</w:t>
      </w:r>
      <w:r w:rsidR="00570EBB" w:rsidRPr="0056040D">
        <w:rPr>
          <w:sz w:val="20"/>
          <w:szCs w:val="20"/>
        </w:rPr>
        <w:t xml:space="preserve"> </w:t>
      </w:r>
      <w:r w:rsidRPr="0056040D">
        <w:rPr>
          <w:rFonts w:ascii="Tahoma" w:hAnsi="Tahoma" w:cs="Tahoma"/>
          <w:sz w:val="20"/>
          <w:szCs w:val="20"/>
        </w:rPr>
        <w:t>(при квалификации действий по ст</w:t>
      </w:r>
      <w:r w:rsidR="002B70B3" w:rsidRPr="0056040D">
        <w:rPr>
          <w:rFonts w:ascii="Tahoma" w:hAnsi="Tahoma" w:cs="Tahoma"/>
          <w:sz w:val="20"/>
          <w:szCs w:val="20"/>
        </w:rPr>
        <w:t>атье</w:t>
      </w:r>
      <w:r w:rsidRPr="0056040D">
        <w:rPr>
          <w:rFonts w:ascii="Tahoma" w:hAnsi="Tahoma" w:cs="Tahoma"/>
          <w:sz w:val="20"/>
          <w:szCs w:val="20"/>
        </w:rPr>
        <w:t xml:space="preserve"> 205 У</w:t>
      </w:r>
      <w:r w:rsidR="002B70B3" w:rsidRPr="0056040D">
        <w:rPr>
          <w:rFonts w:ascii="Tahoma" w:hAnsi="Tahoma" w:cs="Tahoma"/>
          <w:sz w:val="20"/>
          <w:szCs w:val="20"/>
        </w:rPr>
        <w:t>головного кодекса</w:t>
      </w:r>
      <w:r w:rsidRPr="0056040D">
        <w:rPr>
          <w:rFonts w:ascii="Tahoma" w:hAnsi="Tahoma" w:cs="Tahoma"/>
          <w:sz w:val="20"/>
          <w:szCs w:val="20"/>
        </w:rPr>
        <w:t xml:space="preserve"> Р</w:t>
      </w:r>
      <w:r w:rsidR="002B70B3" w:rsidRPr="0056040D">
        <w:rPr>
          <w:rFonts w:ascii="Tahoma" w:hAnsi="Tahoma" w:cs="Tahoma"/>
          <w:sz w:val="20"/>
          <w:szCs w:val="20"/>
        </w:rPr>
        <w:t xml:space="preserve">оссийской </w:t>
      </w:r>
      <w:r w:rsidRPr="0056040D">
        <w:rPr>
          <w:rFonts w:ascii="Tahoma" w:hAnsi="Tahoma" w:cs="Tahoma"/>
          <w:sz w:val="20"/>
          <w:szCs w:val="20"/>
        </w:rPr>
        <w:t>Ф</w:t>
      </w:r>
      <w:r w:rsidR="002B70B3" w:rsidRPr="0056040D">
        <w:rPr>
          <w:rFonts w:ascii="Tahoma" w:hAnsi="Tahoma" w:cs="Tahoma"/>
          <w:sz w:val="20"/>
          <w:szCs w:val="20"/>
        </w:rPr>
        <w:t>едерации</w:t>
      </w:r>
      <w:r w:rsidRPr="0056040D">
        <w:rPr>
          <w:rFonts w:ascii="Tahoma" w:hAnsi="Tahoma" w:cs="Tahoma"/>
          <w:sz w:val="20"/>
          <w:szCs w:val="20"/>
        </w:rPr>
        <w:t>).</w:t>
      </w:r>
    </w:p>
    <w:p w:rsidR="004D4047" w:rsidRPr="0056040D" w:rsidRDefault="004D4047" w:rsidP="0001290A">
      <w:pPr>
        <w:pStyle w:val="aff4"/>
        <w:numPr>
          <w:ilvl w:val="3"/>
          <w:numId w:val="18"/>
        </w:numPr>
        <w:tabs>
          <w:tab w:val="left" w:pos="1134"/>
        </w:tabs>
        <w:ind w:left="1134" w:hanging="1134"/>
        <w:jc w:val="both"/>
        <w:rPr>
          <w:rFonts w:ascii="Tahoma" w:hAnsi="Tahoma" w:cs="Tahoma"/>
          <w:sz w:val="20"/>
          <w:szCs w:val="20"/>
        </w:rPr>
      </w:pPr>
      <w:r w:rsidRPr="0056040D">
        <w:rPr>
          <w:rFonts w:ascii="Tahoma" w:hAnsi="Tahoma" w:cs="Tahoma"/>
          <w:b/>
          <w:sz w:val="20"/>
          <w:szCs w:val="20"/>
        </w:rPr>
        <w:t>Конструктивны</w:t>
      </w:r>
      <w:r w:rsidR="000B538B" w:rsidRPr="0056040D">
        <w:rPr>
          <w:rFonts w:ascii="Tahoma" w:hAnsi="Tahoma" w:cs="Tahoma"/>
          <w:b/>
          <w:sz w:val="20"/>
          <w:szCs w:val="20"/>
        </w:rPr>
        <w:t>е</w:t>
      </w:r>
      <w:r w:rsidRPr="0056040D">
        <w:rPr>
          <w:rFonts w:ascii="Tahoma" w:hAnsi="Tahoma" w:cs="Tahoma"/>
          <w:b/>
          <w:sz w:val="20"/>
          <w:szCs w:val="20"/>
        </w:rPr>
        <w:t xml:space="preserve"> </w:t>
      </w:r>
      <w:r w:rsidR="000B538B" w:rsidRPr="0056040D">
        <w:rPr>
          <w:rFonts w:ascii="Tahoma" w:hAnsi="Tahoma" w:cs="Tahoma"/>
          <w:b/>
          <w:sz w:val="20"/>
          <w:szCs w:val="20"/>
        </w:rPr>
        <w:t>дефекты</w:t>
      </w:r>
      <w:r w:rsidRPr="0056040D">
        <w:rPr>
          <w:rFonts w:ascii="Tahoma" w:hAnsi="Tahoma" w:cs="Tahoma"/>
          <w:sz w:val="20"/>
          <w:szCs w:val="20"/>
        </w:rPr>
        <w:t>, о которых на момент заключения Договора страхования не было известно Страхователю и/или Выгодоприобретателю.</w:t>
      </w:r>
    </w:p>
    <w:p w:rsidR="004D4047" w:rsidRPr="0056040D" w:rsidRDefault="004D4047" w:rsidP="00644E42">
      <w:pPr>
        <w:pStyle w:val="aff4"/>
        <w:tabs>
          <w:tab w:val="left" w:pos="0"/>
          <w:tab w:val="left" w:pos="1276"/>
        </w:tabs>
        <w:ind w:left="1134"/>
        <w:jc w:val="both"/>
        <w:rPr>
          <w:rFonts w:ascii="Tahoma" w:hAnsi="Tahoma" w:cs="Tahoma"/>
          <w:sz w:val="20"/>
          <w:szCs w:val="20"/>
        </w:rPr>
      </w:pPr>
      <w:r w:rsidRPr="0056040D">
        <w:rPr>
          <w:rFonts w:ascii="Tahoma" w:hAnsi="Tahoma" w:cs="Tahoma"/>
          <w:sz w:val="20"/>
          <w:szCs w:val="20"/>
        </w:rPr>
        <w:t xml:space="preserve">Под </w:t>
      </w:r>
      <w:r w:rsidRPr="0056040D">
        <w:rPr>
          <w:rFonts w:ascii="Tahoma" w:hAnsi="Tahoma" w:cs="Tahoma"/>
          <w:b/>
          <w:sz w:val="20"/>
          <w:szCs w:val="20"/>
        </w:rPr>
        <w:t>конструктивными дефектами</w:t>
      </w:r>
      <w:r w:rsidRPr="0056040D">
        <w:rPr>
          <w:rFonts w:ascii="Tahoma" w:hAnsi="Tahoma" w:cs="Tahoma"/>
          <w:sz w:val="20"/>
          <w:szCs w:val="20"/>
        </w:rPr>
        <w:t xml:space="preserve"> понимаются не связанные с естественным износом непредвиденные разрушения или физические повреждения конструктивных элементов (фундамента, перекрытий, балок, несущих стен и т.д.) </w:t>
      </w:r>
      <w:r w:rsidRPr="0056040D">
        <w:rPr>
          <w:rFonts w:ascii="Tahoma" w:hAnsi="Tahoma" w:cs="Tahoma"/>
          <w:bCs/>
          <w:sz w:val="20"/>
          <w:szCs w:val="20"/>
        </w:rPr>
        <w:t xml:space="preserve">застрахованного имущества или </w:t>
      </w:r>
      <w:r w:rsidRPr="0056040D">
        <w:rPr>
          <w:rFonts w:ascii="Tahoma" w:hAnsi="Tahoma" w:cs="Tahoma"/>
          <w:sz w:val="20"/>
          <w:szCs w:val="20"/>
        </w:rPr>
        <w:t>здания, в котором расположено застрахованное имущество, вследствие дефектов внутренних и внешних несущих конструкций, существенных для устойчивости застрахованного имущества или здания, в котором расположено застрахованное имущество, и невозможности в связи с этим пользования застрахованным имуществом по назначению в соответствии с санитарно-эпидемиологическими и иными нормами, устанавливающими требования к жилым и иным помещениям.</w:t>
      </w:r>
    </w:p>
    <w:p w:rsidR="00AA0535" w:rsidRPr="0056040D" w:rsidRDefault="00AA0535" w:rsidP="00AA0535">
      <w:pPr>
        <w:ind w:left="1134"/>
        <w:jc w:val="both"/>
        <w:rPr>
          <w:rFonts w:ascii="Tahoma" w:hAnsi="Tahoma" w:cs="Tahoma"/>
          <w:bCs/>
          <w:sz w:val="20"/>
          <w:szCs w:val="20"/>
        </w:rPr>
      </w:pPr>
      <w:r w:rsidRPr="0056040D">
        <w:rPr>
          <w:rFonts w:ascii="Tahoma" w:hAnsi="Tahoma" w:cs="Tahoma"/>
          <w:bCs/>
          <w:sz w:val="20"/>
          <w:szCs w:val="20"/>
        </w:rPr>
        <w:t>Страхование от риска конструктивных дефектов не производится в отношении строений, помещений:</w:t>
      </w:r>
    </w:p>
    <w:p w:rsidR="00AA0535" w:rsidRPr="0056040D" w:rsidRDefault="00AA0535" w:rsidP="006F03BB">
      <w:pPr>
        <w:pStyle w:val="aff4"/>
        <w:numPr>
          <w:ilvl w:val="0"/>
          <w:numId w:val="33"/>
        </w:numPr>
        <w:tabs>
          <w:tab w:val="left" w:pos="1701"/>
        </w:tabs>
        <w:ind w:left="1701" w:hanging="567"/>
        <w:jc w:val="both"/>
        <w:rPr>
          <w:rFonts w:ascii="Tahoma" w:hAnsi="Tahoma" w:cs="Tahoma"/>
          <w:sz w:val="20"/>
          <w:szCs w:val="20"/>
        </w:rPr>
      </w:pPr>
      <w:r w:rsidRPr="0056040D">
        <w:rPr>
          <w:rFonts w:ascii="Tahoma" w:hAnsi="Tahoma" w:cs="Tahoma"/>
          <w:sz w:val="20"/>
          <w:szCs w:val="20"/>
        </w:rPr>
        <w:t>расположенных в домах, находящихся в аварийном состоянии и/или признанных непригодными для проживания;</w:t>
      </w:r>
    </w:p>
    <w:p w:rsidR="00AA0535" w:rsidRPr="0056040D" w:rsidRDefault="00AA0535" w:rsidP="006F03BB">
      <w:pPr>
        <w:pStyle w:val="aff4"/>
        <w:numPr>
          <w:ilvl w:val="0"/>
          <w:numId w:val="32"/>
        </w:numPr>
        <w:tabs>
          <w:tab w:val="left" w:pos="1701"/>
        </w:tabs>
        <w:ind w:left="1701" w:hanging="567"/>
        <w:jc w:val="both"/>
        <w:rPr>
          <w:rFonts w:ascii="Tahoma" w:hAnsi="Tahoma" w:cs="Tahoma"/>
          <w:bCs/>
          <w:sz w:val="20"/>
          <w:szCs w:val="20"/>
        </w:rPr>
      </w:pPr>
      <w:r w:rsidRPr="0056040D">
        <w:rPr>
          <w:rFonts w:ascii="Tahoma" w:hAnsi="Tahoma" w:cs="Tahoma"/>
          <w:bCs/>
          <w:sz w:val="20"/>
          <w:szCs w:val="20"/>
        </w:rPr>
        <w:t>незавершенных строительством объектов, у которых полностью или частично отсутствуют фундамент</w:t>
      </w:r>
      <w:r w:rsidR="002B70B3" w:rsidRPr="0056040D">
        <w:rPr>
          <w:rFonts w:ascii="Tahoma" w:hAnsi="Tahoma" w:cs="Tahoma"/>
          <w:bCs/>
          <w:sz w:val="20"/>
          <w:szCs w:val="20"/>
        </w:rPr>
        <w:t xml:space="preserve"> </w:t>
      </w:r>
      <w:r w:rsidRPr="0056040D">
        <w:rPr>
          <w:rFonts w:ascii="Tahoma" w:hAnsi="Tahoma" w:cs="Tahoma"/>
          <w:bCs/>
          <w:sz w:val="20"/>
          <w:szCs w:val="20"/>
        </w:rPr>
        <w:t>/</w:t>
      </w:r>
      <w:r w:rsidR="002B70B3" w:rsidRPr="0056040D">
        <w:rPr>
          <w:rFonts w:ascii="Tahoma" w:hAnsi="Tahoma" w:cs="Tahoma"/>
          <w:bCs/>
          <w:sz w:val="20"/>
          <w:szCs w:val="20"/>
        </w:rPr>
        <w:t xml:space="preserve"> </w:t>
      </w:r>
      <w:r w:rsidRPr="0056040D">
        <w:rPr>
          <w:rFonts w:ascii="Tahoma" w:hAnsi="Tahoma" w:cs="Tahoma"/>
          <w:bCs/>
          <w:sz w:val="20"/>
          <w:szCs w:val="20"/>
        </w:rPr>
        <w:t>стены</w:t>
      </w:r>
      <w:r w:rsidR="002B70B3" w:rsidRPr="0056040D">
        <w:rPr>
          <w:rFonts w:ascii="Tahoma" w:hAnsi="Tahoma" w:cs="Tahoma"/>
          <w:bCs/>
          <w:sz w:val="20"/>
          <w:szCs w:val="20"/>
        </w:rPr>
        <w:t xml:space="preserve"> </w:t>
      </w:r>
      <w:r w:rsidRPr="0056040D">
        <w:rPr>
          <w:rFonts w:ascii="Tahoma" w:hAnsi="Tahoma" w:cs="Tahoma"/>
          <w:bCs/>
          <w:sz w:val="20"/>
          <w:szCs w:val="20"/>
        </w:rPr>
        <w:t>/</w:t>
      </w:r>
      <w:r w:rsidR="002B70B3" w:rsidRPr="0056040D">
        <w:rPr>
          <w:rFonts w:ascii="Tahoma" w:hAnsi="Tahoma" w:cs="Tahoma"/>
          <w:bCs/>
          <w:sz w:val="20"/>
          <w:szCs w:val="20"/>
        </w:rPr>
        <w:t xml:space="preserve"> </w:t>
      </w:r>
      <w:r w:rsidRPr="0056040D">
        <w:rPr>
          <w:rFonts w:ascii="Tahoma" w:hAnsi="Tahoma" w:cs="Tahoma"/>
          <w:bCs/>
          <w:sz w:val="20"/>
          <w:szCs w:val="20"/>
        </w:rPr>
        <w:t>крыша</w:t>
      </w:r>
      <w:r w:rsidR="002B70B3" w:rsidRPr="0056040D">
        <w:rPr>
          <w:rFonts w:ascii="Tahoma" w:hAnsi="Tahoma" w:cs="Tahoma"/>
          <w:bCs/>
          <w:sz w:val="20"/>
          <w:szCs w:val="20"/>
        </w:rPr>
        <w:t xml:space="preserve"> </w:t>
      </w:r>
      <w:r w:rsidRPr="0056040D">
        <w:rPr>
          <w:rFonts w:ascii="Tahoma" w:hAnsi="Tahoma" w:cs="Tahoma"/>
          <w:bCs/>
          <w:sz w:val="20"/>
          <w:szCs w:val="20"/>
        </w:rPr>
        <w:t>/</w:t>
      </w:r>
      <w:r w:rsidR="002B70B3" w:rsidRPr="0056040D">
        <w:rPr>
          <w:rFonts w:ascii="Tahoma" w:hAnsi="Tahoma" w:cs="Tahoma"/>
          <w:bCs/>
          <w:sz w:val="20"/>
          <w:szCs w:val="20"/>
        </w:rPr>
        <w:t xml:space="preserve"> </w:t>
      </w:r>
      <w:r w:rsidRPr="0056040D">
        <w:rPr>
          <w:rFonts w:ascii="Tahoma" w:hAnsi="Tahoma" w:cs="Tahoma"/>
          <w:bCs/>
          <w:sz w:val="20"/>
          <w:szCs w:val="20"/>
        </w:rPr>
        <w:t>внешние окна и дверные проемы ничем не закрыты</w:t>
      </w:r>
      <w:r w:rsidR="00C161C0" w:rsidRPr="0056040D">
        <w:rPr>
          <w:rFonts w:ascii="Tahoma" w:hAnsi="Tahoma" w:cs="Tahoma"/>
          <w:bCs/>
          <w:sz w:val="20"/>
          <w:szCs w:val="20"/>
        </w:rPr>
        <w:t>.</w:t>
      </w:r>
    </w:p>
    <w:p w:rsidR="004D4047" w:rsidRPr="0056040D" w:rsidRDefault="004D4047" w:rsidP="009D0C51">
      <w:pPr>
        <w:tabs>
          <w:tab w:val="left" w:pos="1134"/>
        </w:tabs>
        <w:ind w:left="1134"/>
        <w:jc w:val="both"/>
        <w:rPr>
          <w:rFonts w:ascii="Tahoma" w:hAnsi="Tahoma" w:cs="Tahoma"/>
          <w:bCs/>
          <w:sz w:val="20"/>
          <w:szCs w:val="20"/>
        </w:rPr>
      </w:pPr>
      <w:r w:rsidRPr="0056040D">
        <w:rPr>
          <w:rFonts w:ascii="Tahoma" w:hAnsi="Tahoma" w:cs="Tahoma"/>
          <w:bCs/>
          <w:sz w:val="20"/>
          <w:szCs w:val="20"/>
        </w:rPr>
        <w:t xml:space="preserve">Под </w:t>
      </w:r>
      <w:r w:rsidRPr="0056040D">
        <w:rPr>
          <w:rFonts w:ascii="Tahoma" w:hAnsi="Tahoma" w:cs="Tahoma"/>
          <w:b/>
          <w:bCs/>
          <w:sz w:val="20"/>
          <w:szCs w:val="20"/>
        </w:rPr>
        <w:t>естественным износом</w:t>
      </w:r>
      <w:r w:rsidRPr="0056040D">
        <w:rPr>
          <w:rFonts w:ascii="Tahoma" w:hAnsi="Tahoma" w:cs="Tahoma"/>
          <w:bCs/>
          <w:sz w:val="20"/>
          <w:szCs w:val="20"/>
        </w:rPr>
        <w:t xml:space="preserve"> понимается естественное и ожидаемое уменьшение пригодности и стоимости имущества в результате его износа и обычного воздействия на него окружающей среды.</w:t>
      </w:r>
    </w:p>
    <w:p w:rsidR="004D4047" w:rsidRPr="0056040D" w:rsidRDefault="004D4047" w:rsidP="0001290A">
      <w:pPr>
        <w:pStyle w:val="aff4"/>
        <w:numPr>
          <w:ilvl w:val="3"/>
          <w:numId w:val="18"/>
        </w:numPr>
        <w:tabs>
          <w:tab w:val="left" w:pos="1134"/>
        </w:tabs>
        <w:ind w:left="1134" w:hanging="1134"/>
        <w:jc w:val="both"/>
        <w:rPr>
          <w:rFonts w:ascii="Tahoma" w:hAnsi="Tahoma" w:cs="Tahoma"/>
          <w:b/>
          <w:sz w:val="20"/>
          <w:szCs w:val="20"/>
        </w:rPr>
      </w:pPr>
      <w:r w:rsidRPr="0056040D">
        <w:rPr>
          <w:rFonts w:ascii="Tahoma" w:hAnsi="Tahoma" w:cs="Tahoma"/>
          <w:b/>
          <w:sz w:val="20"/>
          <w:szCs w:val="20"/>
        </w:rPr>
        <w:t>Наезд</w:t>
      </w:r>
    </w:p>
    <w:p w:rsidR="004D4047" w:rsidRPr="0056040D" w:rsidRDefault="004D4047" w:rsidP="00737182">
      <w:pPr>
        <w:tabs>
          <w:tab w:val="left" w:pos="0"/>
          <w:tab w:val="left" w:pos="1134"/>
        </w:tabs>
        <w:ind w:left="1134"/>
        <w:jc w:val="both"/>
        <w:rPr>
          <w:rFonts w:ascii="Tahoma" w:hAnsi="Tahoma" w:cs="Tahoma"/>
          <w:sz w:val="20"/>
          <w:szCs w:val="20"/>
        </w:rPr>
      </w:pPr>
      <w:r w:rsidRPr="0056040D">
        <w:rPr>
          <w:rFonts w:ascii="Tahoma" w:hAnsi="Tahoma" w:cs="Tahoma"/>
          <w:sz w:val="20"/>
          <w:szCs w:val="20"/>
        </w:rPr>
        <w:t xml:space="preserve">Под </w:t>
      </w:r>
      <w:r w:rsidRPr="0056040D">
        <w:rPr>
          <w:rFonts w:ascii="Tahoma" w:hAnsi="Tahoma" w:cs="Tahoma"/>
          <w:b/>
          <w:sz w:val="20"/>
          <w:szCs w:val="20"/>
        </w:rPr>
        <w:t>наездом</w:t>
      </w:r>
      <w:r w:rsidRPr="0056040D">
        <w:rPr>
          <w:rFonts w:ascii="Tahoma" w:hAnsi="Tahoma" w:cs="Tahoma"/>
          <w:sz w:val="20"/>
          <w:szCs w:val="20"/>
        </w:rPr>
        <w:t xml:space="preserve"> понимается непосредственное воздействие автотранспортного средства или каких-либо предметов, сооружений или их частей, упавших на застрахованное имущество</w:t>
      </w:r>
      <w:r w:rsidR="0039635A" w:rsidRPr="0056040D">
        <w:rPr>
          <w:rFonts w:ascii="Tahoma" w:hAnsi="Tahoma" w:cs="Tahoma"/>
          <w:sz w:val="20"/>
          <w:szCs w:val="20"/>
        </w:rPr>
        <w:t xml:space="preserve"> (кроме земельного участка)</w:t>
      </w:r>
      <w:r w:rsidRPr="0056040D">
        <w:rPr>
          <w:rFonts w:ascii="Tahoma" w:hAnsi="Tahoma" w:cs="Tahoma"/>
          <w:sz w:val="20"/>
          <w:szCs w:val="20"/>
        </w:rPr>
        <w:t>, в результате наезда автотранспортного средства, повлекшее гибель или причинение ущерба застрахованному имуществу</w:t>
      </w:r>
      <w:r w:rsidR="0039635A" w:rsidRPr="0056040D">
        <w:rPr>
          <w:rFonts w:ascii="Tahoma" w:hAnsi="Tahoma" w:cs="Tahoma"/>
          <w:sz w:val="20"/>
          <w:szCs w:val="20"/>
        </w:rPr>
        <w:t xml:space="preserve"> (кроме земельного участка)</w:t>
      </w:r>
      <w:r w:rsidRPr="0056040D">
        <w:rPr>
          <w:rFonts w:ascii="Tahoma" w:hAnsi="Tahoma" w:cs="Tahoma"/>
          <w:sz w:val="20"/>
          <w:szCs w:val="20"/>
        </w:rPr>
        <w:t>, при условии, что это автотранспортное средство не управлялось Страхователем или другим(-и) собственником(-ами) застрахованного имущества.</w:t>
      </w:r>
    </w:p>
    <w:p w:rsidR="004D4047" w:rsidRPr="0056040D" w:rsidRDefault="004D4047" w:rsidP="0001290A">
      <w:pPr>
        <w:pStyle w:val="aff4"/>
        <w:numPr>
          <w:ilvl w:val="3"/>
          <w:numId w:val="18"/>
        </w:numPr>
        <w:tabs>
          <w:tab w:val="left" w:pos="1134"/>
        </w:tabs>
        <w:ind w:left="1134" w:hanging="1134"/>
        <w:jc w:val="both"/>
        <w:rPr>
          <w:rFonts w:ascii="Tahoma" w:hAnsi="Tahoma" w:cs="Tahoma"/>
          <w:b/>
          <w:sz w:val="20"/>
          <w:szCs w:val="20"/>
        </w:rPr>
      </w:pPr>
      <w:r w:rsidRPr="0056040D">
        <w:rPr>
          <w:rFonts w:ascii="Tahoma" w:hAnsi="Tahoma" w:cs="Tahoma"/>
          <w:b/>
          <w:sz w:val="20"/>
          <w:szCs w:val="20"/>
        </w:rPr>
        <w:t xml:space="preserve">При </w:t>
      </w:r>
      <w:r w:rsidRPr="0056040D">
        <w:rPr>
          <w:rFonts w:ascii="Tahoma" w:hAnsi="Tahoma" w:cs="Tahoma"/>
          <w:b/>
          <w:bCs/>
          <w:sz w:val="20"/>
          <w:szCs w:val="20"/>
        </w:rPr>
        <w:t>этом события, предусмотренные п</w:t>
      </w:r>
      <w:r w:rsidR="00CD7116" w:rsidRPr="0056040D">
        <w:rPr>
          <w:rFonts w:ascii="Tahoma" w:hAnsi="Tahoma" w:cs="Tahoma"/>
          <w:b/>
          <w:bCs/>
          <w:sz w:val="20"/>
          <w:szCs w:val="20"/>
        </w:rPr>
        <w:t>ункт</w:t>
      </w:r>
      <w:r w:rsidR="00696203" w:rsidRPr="0056040D">
        <w:rPr>
          <w:rFonts w:ascii="Tahoma" w:hAnsi="Tahoma" w:cs="Tahoma"/>
          <w:b/>
          <w:bCs/>
          <w:sz w:val="20"/>
          <w:szCs w:val="20"/>
        </w:rPr>
        <w:t>о</w:t>
      </w:r>
      <w:r w:rsidR="00CD7116" w:rsidRPr="0056040D">
        <w:rPr>
          <w:rFonts w:ascii="Tahoma" w:hAnsi="Tahoma" w:cs="Tahoma"/>
          <w:b/>
          <w:bCs/>
          <w:sz w:val="20"/>
          <w:szCs w:val="20"/>
        </w:rPr>
        <w:t>м</w:t>
      </w:r>
      <w:r w:rsidRPr="0056040D">
        <w:rPr>
          <w:rFonts w:ascii="Tahoma" w:hAnsi="Tahoma" w:cs="Tahoma"/>
          <w:b/>
          <w:bCs/>
          <w:sz w:val="20"/>
          <w:szCs w:val="20"/>
        </w:rPr>
        <w:t xml:space="preserve"> 2.4.2</w:t>
      </w:r>
      <w:r w:rsidR="00D00A37" w:rsidRPr="0056040D">
        <w:rPr>
          <w:rFonts w:ascii="Tahoma" w:hAnsi="Tahoma" w:cs="Tahoma"/>
          <w:b/>
          <w:bCs/>
          <w:sz w:val="20"/>
          <w:szCs w:val="20"/>
        </w:rPr>
        <w:t>.</w:t>
      </w:r>
      <w:r w:rsidR="007B3D6E" w:rsidRPr="0056040D">
        <w:rPr>
          <w:rFonts w:ascii="Tahoma" w:hAnsi="Tahoma" w:cs="Tahoma"/>
          <w:b/>
          <w:bCs/>
          <w:sz w:val="20"/>
          <w:szCs w:val="20"/>
        </w:rPr>
        <w:t xml:space="preserve"> </w:t>
      </w:r>
      <w:r w:rsidRPr="0056040D">
        <w:rPr>
          <w:rFonts w:ascii="Tahoma" w:hAnsi="Tahoma" w:cs="Tahoma"/>
          <w:b/>
          <w:bCs/>
          <w:sz w:val="20"/>
          <w:szCs w:val="20"/>
        </w:rPr>
        <w:t>настоящих Правил</w:t>
      </w:r>
      <w:r w:rsidRPr="0056040D">
        <w:rPr>
          <w:rFonts w:ascii="Tahoma" w:hAnsi="Tahoma" w:cs="Tahoma"/>
          <w:b/>
          <w:sz w:val="20"/>
          <w:szCs w:val="20"/>
        </w:rPr>
        <w:t xml:space="preserve">, </w:t>
      </w:r>
      <w:r w:rsidRPr="0056040D">
        <w:rPr>
          <w:rFonts w:ascii="Tahoma" w:hAnsi="Tahoma" w:cs="Tahoma"/>
          <w:b/>
          <w:bCs/>
          <w:sz w:val="20"/>
          <w:szCs w:val="20"/>
        </w:rPr>
        <w:t>являются страховыми при условии, что они произошли не</w:t>
      </w:r>
      <w:r w:rsidRPr="0056040D">
        <w:rPr>
          <w:rFonts w:ascii="Tahoma" w:hAnsi="Tahoma" w:cs="Tahoma"/>
          <w:b/>
          <w:sz w:val="20"/>
          <w:szCs w:val="20"/>
        </w:rPr>
        <w:t xml:space="preserve"> вследствие следующих обстоятельств:</w:t>
      </w:r>
    </w:p>
    <w:p w:rsidR="004D4047" w:rsidRPr="0056040D" w:rsidRDefault="004D4047" w:rsidP="0001290A">
      <w:pPr>
        <w:pStyle w:val="aff4"/>
        <w:numPr>
          <w:ilvl w:val="4"/>
          <w:numId w:val="18"/>
        </w:numPr>
        <w:tabs>
          <w:tab w:val="left" w:pos="1134"/>
        </w:tabs>
        <w:ind w:left="1134" w:hanging="1134"/>
        <w:jc w:val="both"/>
        <w:rPr>
          <w:rFonts w:ascii="Tahoma" w:hAnsi="Tahoma" w:cs="Tahoma"/>
          <w:bCs/>
          <w:sz w:val="20"/>
          <w:szCs w:val="20"/>
        </w:rPr>
      </w:pPr>
      <w:r w:rsidRPr="0056040D">
        <w:rPr>
          <w:rFonts w:ascii="Tahoma" w:hAnsi="Tahoma" w:cs="Tahoma"/>
          <w:bCs/>
          <w:sz w:val="20"/>
          <w:szCs w:val="20"/>
        </w:rPr>
        <w:t xml:space="preserve">Использования застрахованного имущества для целей, не соответствующих его назначению либо с нарушением действующего законодательства </w:t>
      </w:r>
      <w:r w:rsidR="00CD7116" w:rsidRPr="0056040D">
        <w:rPr>
          <w:rFonts w:ascii="Tahoma" w:hAnsi="Tahoma" w:cs="Tahoma"/>
          <w:bCs/>
          <w:sz w:val="20"/>
          <w:szCs w:val="20"/>
        </w:rPr>
        <w:t xml:space="preserve">Российской Федерации </w:t>
      </w:r>
      <w:r w:rsidRPr="0056040D">
        <w:rPr>
          <w:rFonts w:ascii="Tahoma" w:hAnsi="Tahoma" w:cs="Tahoma"/>
          <w:bCs/>
          <w:sz w:val="20"/>
          <w:szCs w:val="20"/>
        </w:rPr>
        <w:t xml:space="preserve">и нормативных актов, регламентирующих порядок использования застрахованного имущества, если такое использование стало причиной гибели или повреждения застрахованного имущества. </w:t>
      </w:r>
    </w:p>
    <w:p w:rsidR="004D4047" w:rsidRPr="0056040D" w:rsidRDefault="004D4047" w:rsidP="0001290A">
      <w:pPr>
        <w:pStyle w:val="aff4"/>
        <w:numPr>
          <w:ilvl w:val="4"/>
          <w:numId w:val="18"/>
        </w:numPr>
        <w:tabs>
          <w:tab w:val="left" w:pos="1134"/>
        </w:tabs>
        <w:ind w:left="1134" w:hanging="1134"/>
        <w:jc w:val="both"/>
        <w:rPr>
          <w:rFonts w:ascii="Tahoma" w:hAnsi="Tahoma" w:cs="Tahoma"/>
          <w:bCs/>
          <w:vanish/>
          <w:sz w:val="20"/>
          <w:szCs w:val="20"/>
          <w:specVanish/>
        </w:rPr>
      </w:pPr>
      <w:r w:rsidRPr="0056040D">
        <w:rPr>
          <w:rFonts w:ascii="Tahoma" w:hAnsi="Tahoma" w:cs="Tahoma"/>
          <w:bCs/>
          <w:sz w:val="20"/>
          <w:szCs w:val="20"/>
        </w:rPr>
        <w:t>Проникновения в застрахованное имущество атмосферных осадков через незакрытые окна, двери, и иные отверстия, за исключением случаев, когда такое проникновение стало возможным в результате наступления страхового случая.</w:t>
      </w:r>
    </w:p>
    <w:p w:rsidR="005D0ECC" w:rsidRPr="0056040D" w:rsidRDefault="005D0ECC" w:rsidP="001B5E13">
      <w:pPr>
        <w:tabs>
          <w:tab w:val="left" w:pos="1134"/>
        </w:tabs>
        <w:jc w:val="both"/>
        <w:rPr>
          <w:rFonts w:ascii="Tahoma" w:hAnsi="Tahoma" w:cs="Tahoma"/>
          <w:bCs/>
          <w:sz w:val="20"/>
          <w:szCs w:val="20"/>
        </w:rPr>
      </w:pPr>
    </w:p>
    <w:p w:rsidR="004D4047" w:rsidRPr="0056040D" w:rsidRDefault="004D4047" w:rsidP="0001290A">
      <w:pPr>
        <w:pStyle w:val="aff4"/>
        <w:numPr>
          <w:ilvl w:val="4"/>
          <w:numId w:val="18"/>
        </w:numPr>
        <w:tabs>
          <w:tab w:val="left" w:pos="1134"/>
        </w:tabs>
        <w:ind w:left="1134" w:hanging="1134"/>
        <w:jc w:val="both"/>
        <w:rPr>
          <w:rFonts w:ascii="Tahoma" w:hAnsi="Tahoma" w:cs="Tahoma"/>
          <w:bCs/>
          <w:sz w:val="20"/>
          <w:szCs w:val="20"/>
        </w:rPr>
      </w:pPr>
      <w:r w:rsidRPr="0056040D">
        <w:rPr>
          <w:rFonts w:ascii="Tahoma" w:hAnsi="Tahoma" w:cs="Tahoma"/>
          <w:bCs/>
          <w:sz w:val="20"/>
          <w:szCs w:val="20"/>
        </w:rPr>
        <w:t xml:space="preserve">Нарушения Страхователем правил хранения и обращения с легковоспламеняющимися или горючими жидкостями и взрывчатыми веществами, иными опасными веществами и отходами </w:t>
      </w:r>
      <w:r w:rsidRPr="0056040D">
        <w:rPr>
          <w:rFonts w:ascii="Tahoma" w:hAnsi="Tahoma" w:cs="Tahoma"/>
          <w:bCs/>
          <w:sz w:val="20"/>
          <w:szCs w:val="20"/>
        </w:rPr>
        <w:lastRenderedPageBreak/>
        <w:t>производства и потребления, если допущенные нарушения явились причиной утраты или повреждения застрахованного имущества.</w:t>
      </w:r>
    </w:p>
    <w:p w:rsidR="004D4047" w:rsidRPr="0056040D" w:rsidRDefault="00D00A37" w:rsidP="0001290A">
      <w:pPr>
        <w:pStyle w:val="aff4"/>
        <w:numPr>
          <w:ilvl w:val="2"/>
          <w:numId w:val="18"/>
        </w:numPr>
        <w:ind w:left="1134" w:hanging="1134"/>
        <w:jc w:val="both"/>
        <w:rPr>
          <w:rFonts w:ascii="Tahoma" w:hAnsi="Tahoma" w:cs="Tahoma"/>
          <w:bCs/>
          <w:sz w:val="20"/>
          <w:szCs w:val="20"/>
        </w:rPr>
      </w:pPr>
      <w:r w:rsidRPr="0056040D">
        <w:rPr>
          <w:rFonts w:ascii="Tahoma" w:hAnsi="Tahoma" w:cs="Tahoma"/>
          <w:b/>
          <w:bCs/>
          <w:color w:val="000000"/>
          <w:sz w:val="20"/>
          <w:szCs w:val="20"/>
        </w:rPr>
        <w:t xml:space="preserve">По </w:t>
      </w:r>
      <w:r w:rsidR="004D4047" w:rsidRPr="0056040D">
        <w:rPr>
          <w:rFonts w:ascii="Tahoma" w:hAnsi="Tahoma" w:cs="Tahoma"/>
          <w:b/>
          <w:bCs/>
          <w:color w:val="000000"/>
          <w:sz w:val="20"/>
          <w:szCs w:val="20"/>
        </w:rPr>
        <w:t>страховани</w:t>
      </w:r>
      <w:r w:rsidRPr="0056040D">
        <w:rPr>
          <w:rFonts w:ascii="Tahoma" w:hAnsi="Tahoma" w:cs="Tahoma"/>
          <w:b/>
          <w:bCs/>
          <w:color w:val="000000"/>
          <w:sz w:val="20"/>
          <w:szCs w:val="20"/>
        </w:rPr>
        <w:t>ю</w:t>
      </w:r>
      <w:r w:rsidR="004D4047" w:rsidRPr="0056040D">
        <w:rPr>
          <w:rFonts w:ascii="Tahoma" w:hAnsi="Tahoma" w:cs="Tahoma"/>
          <w:b/>
          <w:bCs/>
          <w:color w:val="000000"/>
          <w:sz w:val="20"/>
          <w:szCs w:val="20"/>
        </w:rPr>
        <w:t xml:space="preserve"> земельного участка </w:t>
      </w:r>
      <w:r w:rsidR="00CD7116" w:rsidRPr="0056040D">
        <w:rPr>
          <w:rFonts w:ascii="Tahoma" w:hAnsi="Tahoma" w:cs="Tahoma"/>
          <w:bCs/>
          <w:sz w:val="20"/>
          <w:szCs w:val="20"/>
        </w:rPr>
        <w:t>–</w:t>
      </w:r>
      <w:r w:rsidR="004D4047" w:rsidRPr="0056040D">
        <w:rPr>
          <w:rFonts w:ascii="Tahoma" w:hAnsi="Tahoma" w:cs="Tahoma"/>
          <w:bCs/>
          <w:sz w:val="20"/>
          <w:szCs w:val="20"/>
        </w:rPr>
        <w:t xml:space="preserve"> утрата (гибель)</w:t>
      </w:r>
      <w:r w:rsidR="004D4047" w:rsidRPr="0056040D">
        <w:rPr>
          <w:rFonts w:ascii="Tahoma" w:hAnsi="Tahoma" w:cs="Tahoma"/>
          <w:sz w:val="20"/>
          <w:szCs w:val="20"/>
        </w:rPr>
        <w:t xml:space="preserve"> или повреждение </w:t>
      </w:r>
      <w:r w:rsidR="00E05099" w:rsidRPr="0056040D">
        <w:rPr>
          <w:rFonts w:ascii="Tahoma" w:hAnsi="Tahoma" w:cs="Tahoma"/>
          <w:sz w:val="20"/>
          <w:szCs w:val="20"/>
        </w:rPr>
        <w:t xml:space="preserve">застрахованного </w:t>
      </w:r>
      <w:r w:rsidR="004D4047" w:rsidRPr="0056040D">
        <w:rPr>
          <w:rFonts w:ascii="Tahoma" w:hAnsi="Tahoma" w:cs="Tahoma"/>
          <w:bCs/>
          <w:sz w:val="20"/>
          <w:szCs w:val="20"/>
        </w:rPr>
        <w:t xml:space="preserve">земельного </w:t>
      </w:r>
      <w:r w:rsidR="004D4047" w:rsidRPr="0056040D">
        <w:rPr>
          <w:rFonts w:ascii="Tahoma" w:hAnsi="Tahoma" w:cs="Tahoma"/>
          <w:sz w:val="20"/>
          <w:szCs w:val="20"/>
        </w:rPr>
        <w:t xml:space="preserve">участка в результате </w:t>
      </w:r>
      <w:r w:rsidR="004D4047" w:rsidRPr="0056040D">
        <w:rPr>
          <w:rFonts w:ascii="Tahoma" w:hAnsi="Tahoma" w:cs="Tahoma"/>
          <w:bCs/>
          <w:sz w:val="20"/>
          <w:szCs w:val="20"/>
        </w:rPr>
        <w:t xml:space="preserve">наступления </w:t>
      </w:r>
      <w:r w:rsidR="004D4047" w:rsidRPr="0056040D">
        <w:rPr>
          <w:rFonts w:ascii="Tahoma" w:hAnsi="Tahoma" w:cs="Tahoma"/>
          <w:sz w:val="20"/>
          <w:szCs w:val="20"/>
        </w:rPr>
        <w:t>причин (страховых рисков), указанных в п</w:t>
      </w:r>
      <w:r w:rsidR="00CD7116" w:rsidRPr="0056040D">
        <w:rPr>
          <w:rFonts w:ascii="Tahoma" w:hAnsi="Tahoma" w:cs="Tahoma"/>
          <w:sz w:val="20"/>
          <w:szCs w:val="20"/>
        </w:rPr>
        <w:t>унктах</w:t>
      </w:r>
      <w:r w:rsidR="004D4047" w:rsidRPr="0056040D">
        <w:rPr>
          <w:rFonts w:ascii="Tahoma" w:hAnsi="Tahoma" w:cs="Tahoma"/>
          <w:bCs/>
          <w:sz w:val="20"/>
          <w:szCs w:val="20"/>
        </w:rPr>
        <w:t xml:space="preserve"> 2.4.2.1–2.4.2.</w:t>
      </w:r>
      <w:r w:rsidR="00E05099" w:rsidRPr="0056040D">
        <w:rPr>
          <w:rFonts w:ascii="Tahoma" w:hAnsi="Tahoma" w:cs="Tahoma"/>
          <w:bCs/>
          <w:sz w:val="20"/>
          <w:szCs w:val="20"/>
        </w:rPr>
        <w:t>5</w:t>
      </w:r>
      <w:r w:rsidR="004D4047" w:rsidRPr="0056040D">
        <w:rPr>
          <w:rFonts w:ascii="Tahoma" w:hAnsi="Tahoma" w:cs="Tahoma"/>
          <w:bCs/>
          <w:sz w:val="20"/>
          <w:szCs w:val="20"/>
        </w:rPr>
        <w:t xml:space="preserve"> настоящих</w:t>
      </w:r>
      <w:r w:rsidR="004D4047" w:rsidRPr="0056040D">
        <w:rPr>
          <w:rFonts w:ascii="Tahoma" w:hAnsi="Tahoma" w:cs="Tahoma"/>
          <w:sz w:val="20"/>
          <w:szCs w:val="20"/>
        </w:rPr>
        <w:t xml:space="preserve"> Правил в отношении </w:t>
      </w:r>
      <w:r w:rsidR="004D4047" w:rsidRPr="0056040D">
        <w:rPr>
          <w:rFonts w:ascii="Tahoma" w:hAnsi="Tahoma" w:cs="Tahoma"/>
          <w:bCs/>
          <w:sz w:val="20"/>
          <w:szCs w:val="20"/>
        </w:rPr>
        <w:t xml:space="preserve">земельного участка, за исключением случаев, когда повреждения были причинены расположенным/имеющимся на </w:t>
      </w:r>
      <w:r w:rsidR="00E05099" w:rsidRPr="0056040D">
        <w:rPr>
          <w:rFonts w:ascii="Tahoma" w:hAnsi="Tahoma" w:cs="Tahoma"/>
          <w:bCs/>
          <w:sz w:val="20"/>
          <w:szCs w:val="20"/>
        </w:rPr>
        <w:t>застрахованном</w:t>
      </w:r>
      <w:r w:rsidR="004D4047" w:rsidRPr="0056040D">
        <w:rPr>
          <w:rFonts w:ascii="Tahoma" w:hAnsi="Tahoma" w:cs="Tahoma"/>
          <w:bCs/>
          <w:sz w:val="20"/>
          <w:szCs w:val="20"/>
        </w:rPr>
        <w:t xml:space="preserve"> земельном участке улучшениям, в т</w:t>
      </w:r>
      <w:r w:rsidR="00CD7116" w:rsidRPr="0056040D">
        <w:rPr>
          <w:rFonts w:ascii="Tahoma" w:hAnsi="Tahoma" w:cs="Tahoma"/>
          <w:bCs/>
          <w:sz w:val="20"/>
          <w:szCs w:val="20"/>
        </w:rPr>
        <w:t xml:space="preserve">ом </w:t>
      </w:r>
      <w:r w:rsidR="004D4047" w:rsidRPr="0056040D">
        <w:rPr>
          <w:rFonts w:ascii="Tahoma" w:hAnsi="Tahoma" w:cs="Tahoma"/>
          <w:bCs/>
          <w:sz w:val="20"/>
          <w:szCs w:val="20"/>
        </w:rPr>
        <w:t>ч</w:t>
      </w:r>
      <w:r w:rsidR="00CD7116" w:rsidRPr="0056040D">
        <w:rPr>
          <w:rFonts w:ascii="Tahoma" w:hAnsi="Tahoma" w:cs="Tahoma"/>
          <w:bCs/>
          <w:sz w:val="20"/>
          <w:szCs w:val="20"/>
        </w:rPr>
        <w:t>исле</w:t>
      </w:r>
      <w:r w:rsidR="004D4047" w:rsidRPr="0056040D">
        <w:rPr>
          <w:rFonts w:ascii="Tahoma" w:hAnsi="Tahoma" w:cs="Tahoma"/>
          <w:bCs/>
          <w:sz w:val="20"/>
          <w:szCs w:val="20"/>
        </w:rPr>
        <w:t xml:space="preserve"> элементам ландшафтного дизайна, растениям,</w:t>
      </w:r>
      <w:r w:rsidR="008C2460" w:rsidRPr="0056040D">
        <w:rPr>
          <w:rFonts w:ascii="Tahoma" w:hAnsi="Tahoma" w:cs="Tahoma"/>
          <w:bCs/>
          <w:sz w:val="20"/>
          <w:szCs w:val="20"/>
        </w:rPr>
        <w:t xml:space="preserve"> </w:t>
      </w:r>
      <w:r w:rsidR="004D4047" w:rsidRPr="0056040D">
        <w:rPr>
          <w:rFonts w:ascii="Tahoma" w:hAnsi="Tahoma" w:cs="Tahoma"/>
          <w:bCs/>
          <w:sz w:val="20"/>
          <w:szCs w:val="20"/>
        </w:rPr>
        <w:t>а также плодородному слою земли.</w:t>
      </w:r>
    </w:p>
    <w:p w:rsidR="004D4047" w:rsidRPr="0056040D" w:rsidRDefault="004D4047" w:rsidP="00C41533">
      <w:pPr>
        <w:tabs>
          <w:tab w:val="left" w:pos="1134"/>
          <w:tab w:val="left" w:pos="1276"/>
        </w:tabs>
        <w:ind w:left="1134"/>
        <w:jc w:val="both"/>
        <w:rPr>
          <w:rFonts w:ascii="Tahoma" w:hAnsi="Tahoma" w:cs="Tahoma"/>
          <w:bCs/>
          <w:sz w:val="20"/>
          <w:szCs w:val="20"/>
        </w:rPr>
      </w:pPr>
      <w:r w:rsidRPr="0056040D">
        <w:rPr>
          <w:rFonts w:ascii="Tahoma" w:hAnsi="Tahoma" w:cs="Tahoma"/>
          <w:bCs/>
          <w:sz w:val="20"/>
          <w:szCs w:val="20"/>
        </w:rPr>
        <w:t xml:space="preserve">При этом под </w:t>
      </w:r>
      <w:r w:rsidRPr="0056040D">
        <w:rPr>
          <w:rFonts w:ascii="Tahoma" w:hAnsi="Tahoma" w:cs="Tahoma"/>
          <w:b/>
          <w:bCs/>
          <w:sz w:val="20"/>
          <w:szCs w:val="20"/>
        </w:rPr>
        <w:t>утратой (гибелью) или повреждением земельного участка</w:t>
      </w:r>
      <w:r w:rsidRPr="0056040D">
        <w:rPr>
          <w:rFonts w:ascii="Tahoma" w:hAnsi="Tahoma" w:cs="Tahoma"/>
          <w:bCs/>
          <w:sz w:val="20"/>
          <w:szCs w:val="20"/>
        </w:rPr>
        <w:t xml:space="preserve"> понимается нарушение возможности дальнейшего использования земельного участка для целей, в которых он использовался или предназначался к использованию с момента начала действия Договора страхования до наступления страхового случая.</w:t>
      </w:r>
    </w:p>
    <w:p w:rsidR="004D4047" w:rsidRPr="0056040D" w:rsidRDefault="004D4047" w:rsidP="0001290A">
      <w:pPr>
        <w:pStyle w:val="aff4"/>
        <w:numPr>
          <w:ilvl w:val="3"/>
          <w:numId w:val="18"/>
        </w:numPr>
        <w:tabs>
          <w:tab w:val="left" w:pos="1134"/>
        </w:tabs>
        <w:ind w:left="1134" w:hanging="1134"/>
        <w:jc w:val="both"/>
        <w:rPr>
          <w:rFonts w:ascii="Tahoma" w:hAnsi="Tahoma" w:cs="Tahoma"/>
          <w:b/>
          <w:sz w:val="20"/>
          <w:szCs w:val="20"/>
        </w:rPr>
      </w:pPr>
      <w:r w:rsidRPr="0056040D">
        <w:rPr>
          <w:rFonts w:ascii="Tahoma" w:hAnsi="Tahoma" w:cs="Tahoma"/>
          <w:b/>
          <w:bCs/>
          <w:sz w:val="20"/>
          <w:szCs w:val="20"/>
        </w:rPr>
        <w:t>При этом события, предусмотренные п</w:t>
      </w:r>
      <w:r w:rsidR="00CD7116" w:rsidRPr="0056040D">
        <w:rPr>
          <w:rFonts w:ascii="Tahoma" w:hAnsi="Tahoma" w:cs="Tahoma"/>
          <w:b/>
          <w:bCs/>
          <w:sz w:val="20"/>
          <w:szCs w:val="20"/>
        </w:rPr>
        <w:t>унктом</w:t>
      </w:r>
      <w:r w:rsidRPr="0056040D">
        <w:rPr>
          <w:rFonts w:ascii="Tahoma" w:hAnsi="Tahoma" w:cs="Tahoma"/>
          <w:b/>
          <w:bCs/>
          <w:sz w:val="20"/>
          <w:szCs w:val="20"/>
        </w:rPr>
        <w:t xml:space="preserve"> 2.4.3 настоящих Правил, являются страховыми при условии, что они произошли не</w:t>
      </w:r>
      <w:r w:rsidRPr="0056040D">
        <w:rPr>
          <w:rFonts w:ascii="Tahoma" w:hAnsi="Tahoma" w:cs="Tahoma"/>
          <w:b/>
          <w:sz w:val="20"/>
          <w:szCs w:val="20"/>
        </w:rPr>
        <w:t xml:space="preserve"> вследствие следующих обстоятельств:</w:t>
      </w:r>
    </w:p>
    <w:p w:rsidR="004D4047" w:rsidRPr="0056040D" w:rsidRDefault="004D4047" w:rsidP="0001290A">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t>Использования застрахованного имущества для целей, не соответствующих его назначению либо с нарушением действующего законодательства</w:t>
      </w:r>
      <w:r w:rsidR="00CD7116" w:rsidRPr="0056040D">
        <w:rPr>
          <w:rFonts w:ascii="Tahoma" w:hAnsi="Tahoma" w:cs="Tahoma"/>
          <w:bCs/>
          <w:sz w:val="20"/>
          <w:szCs w:val="20"/>
        </w:rPr>
        <w:t xml:space="preserve"> Российской Федерации</w:t>
      </w:r>
      <w:r w:rsidRPr="0056040D">
        <w:rPr>
          <w:rFonts w:ascii="Tahoma" w:hAnsi="Tahoma" w:cs="Tahoma"/>
          <w:bCs/>
          <w:sz w:val="20"/>
          <w:szCs w:val="20"/>
        </w:rPr>
        <w:t xml:space="preserve"> и нормативных актов, регламентирующих порядок использования застрахованного имущества, если такое использование стало причиной гибели или повреждения застрахованного имущества. </w:t>
      </w:r>
    </w:p>
    <w:p w:rsidR="004D4047" w:rsidRPr="0056040D" w:rsidRDefault="004D4047" w:rsidP="0001290A">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t>Нарушения Страхователем правил хранения и обращения с легковоспламеняющимися или горючими жидкостями и взрывчатыми веществами либо пестицидами, агрохимикатами, иными опасными веществами и отходами производства и потребления, если допущенные нарушения явились причиной утраты или повреждения застрахованного имущества.</w:t>
      </w:r>
    </w:p>
    <w:p w:rsidR="004D4047" w:rsidRPr="0056040D" w:rsidRDefault="004D4047" w:rsidP="0001290A">
      <w:pPr>
        <w:pStyle w:val="aff4"/>
        <w:numPr>
          <w:ilvl w:val="2"/>
          <w:numId w:val="18"/>
        </w:numPr>
        <w:ind w:left="1134" w:hanging="1134"/>
        <w:jc w:val="both"/>
        <w:rPr>
          <w:rFonts w:ascii="Tahoma" w:hAnsi="Tahoma" w:cs="Tahoma"/>
          <w:bCs/>
          <w:sz w:val="20"/>
          <w:szCs w:val="20"/>
        </w:rPr>
      </w:pPr>
      <w:r w:rsidRPr="0056040D">
        <w:rPr>
          <w:rFonts w:ascii="Tahoma" w:hAnsi="Tahoma" w:cs="Tahoma"/>
          <w:b/>
          <w:sz w:val="20"/>
          <w:szCs w:val="20"/>
        </w:rPr>
        <w:t>По титульному страхованию</w:t>
      </w:r>
      <w:r w:rsidRPr="0056040D">
        <w:rPr>
          <w:rFonts w:ascii="Tahoma" w:hAnsi="Tahoma" w:cs="Tahoma"/>
          <w:b/>
          <w:bCs/>
          <w:sz w:val="20"/>
          <w:szCs w:val="20"/>
        </w:rPr>
        <w:t>:</w:t>
      </w:r>
      <w:r w:rsidRPr="0056040D">
        <w:rPr>
          <w:rFonts w:ascii="Tahoma" w:hAnsi="Tahoma" w:cs="Tahoma"/>
          <w:bCs/>
          <w:sz w:val="20"/>
          <w:szCs w:val="20"/>
        </w:rPr>
        <w:t xml:space="preserve"> </w:t>
      </w:r>
    </w:p>
    <w:p w:rsidR="004D4047" w:rsidRPr="0056040D" w:rsidRDefault="004D4047" w:rsidP="0001290A">
      <w:pPr>
        <w:pStyle w:val="aff4"/>
        <w:numPr>
          <w:ilvl w:val="3"/>
          <w:numId w:val="18"/>
        </w:numPr>
        <w:tabs>
          <w:tab w:val="left" w:pos="1134"/>
        </w:tabs>
        <w:ind w:left="1134" w:hanging="1134"/>
        <w:jc w:val="both"/>
        <w:rPr>
          <w:rFonts w:ascii="Tahoma" w:hAnsi="Tahoma" w:cs="Tahoma"/>
          <w:sz w:val="20"/>
          <w:szCs w:val="20"/>
        </w:rPr>
      </w:pPr>
      <w:r w:rsidRPr="0056040D">
        <w:rPr>
          <w:rFonts w:ascii="Tahoma" w:hAnsi="Tahoma" w:cs="Tahoma"/>
          <w:b/>
          <w:bCs/>
          <w:sz w:val="20"/>
          <w:szCs w:val="20"/>
        </w:rPr>
        <w:t>Полная или частичная утрата</w:t>
      </w:r>
      <w:r w:rsidRPr="0056040D">
        <w:rPr>
          <w:rFonts w:ascii="Tahoma" w:hAnsi="Tahoma" w:cs="Tahoma"/>
          <w:bCs/>
          <w:sz w:val="20"/>
          <w:szCs w:val="20"/>
        </w:rPr>
        <w:t xml:space="preserve"> недвижимого имущества в результате прекращения права собственности </w:t>
      </w:r>
      <w:r w:rsidR="004F580F" w:rsidRPr="0056040D">
        <w:rPr>
          <w:rFonts w:ascii="Tahoma" w:hAnsi="Tahoma" w:cs="Tahoma"/>
          <w:bCs/>
          <w:sz w:val="20"/>
          <w:szCs w:val="20"/>
        </w:rPr>
        <w:t>З</w:t>
      </w:r>
      <w:r w:rsidRPr="0056040D">
        <w:rPr>
          <w:rFonts w:ascii="Tahoma" w:hAnsi="Tahoma" w:cs="Tahoma"/>
          <w:bCs/>
          <w:sz w:val="20"/>
          <w:szCs w:val="20"/>
        </w:rPr>
        <w:t xml:space="preserve">алогодателя на </w:t>
      </w:r>
      <w:r w:rsidR="005767D8" w:rsidRPr="0056040D">
        <w:rPr>
          <w:rFonts w:ascii="Tahoma" w:hAnsi="Tahoma" w:cs="Tahoma"/>
          <w:bCs/>
          <w:sz w:val="20"/>
          <w:szCs w:val="20"/>
        </w:rPr>
        <w:t xml:space="preserve">такое </w:t>
      </w:r>
      <w:r w:rsidRPr="0056040D">
        <w:rPr>
          <w:rFonts w:ascii="Tahoma" w:hAnsi="Tahoma" w:cs="Tahoma"/>
          <w:bCs/>
          <w:sz w:val="20"/>
          <w:szCs w:val="20"/>
        </w:rPr>
        <w:t xml:space="preserve">имущество по причинам, не зависящим от </w:t>
      </w:r>
      <w:r w:rsidR="004F580F" w:rsidRPr="0056040D">
        <w:rPr>
          <w:rFonts w:ascii="Tahoma" w:hAnsi="Tahoma" w:cs="Tahoma"/>
          <w:bCs/>
          <w:sz w:val="20"/>
          <w:szCs w:val="20"/>
        </w:rPr>
        <w:t>З</w:t>
      </w:r>
      <w:r w:rsidRPr="0056040D">
        <w:rPr>
          <w:rFonts w:ascii="Tahoma" w:hAnsi="Tahoma" w:cs="Tahoma"/>
          <w:bCs/>
          <w:sz w:val="20"/>
          <w:szCs w:val="20"/>
        </w:rPr>
        <w:t>алогодателя, подтвержденная вступившим в законную силу решением суда (в том числе случившаяся после окончания срока действия Договора страхования</w:t>
      </w:r>
      <w:r w:rsidR="00AB3D02" w:rsidRPr="0056040D">
        <w:rPr>
          <w:rFonts w:ascii="Tahoma" w:hAnsi="Tahoma" w:cs="Tahoma"/>
          <w:bCs/>
          <w:sz w:val="20"/>
          <w:szCs w:val="20"/>
        </w:rPr>
        <w:t>)</w:t>
      </w:r>
      <w:r w:rsidRPr="0056040D">
        <w:rPr>
          <w:rFonts w:ascii="Tahoma" w:hAnsi="Tahoma" w:cs="Tahoma"/>
          <w:bCs/>
          <w:sz w:val="20"/>
          <w:szCs w:val="20"/>
        </w:rPr>
        <w:t>, если исковое заявление было принято судом к производству в течение срока действия Договора страхования, принятого в связи с:</w:t>
      </w:r>
    </w:p>
    <w:p w:rsidR="006934D7" w:rsidRPr="0056040D" w:rsidRDefault="006934D7" w:rsidP="006F03BB">
      <w:pPr>
        <w:pStyle w:val="aff4"/>
        <w:numPr>
          <w:ilvl w:val="0"/>
          <w:numId w:val="41"/>
        </w:numPr>
        <w:tabs>
          <w:tab w:val="left" w:pos="1134"/>
        </w:tabs>
        <w:ind w:left="1701" w:hanging="567"/>
        <w:jc w:val="both"/>
        <w:rPr>
          <w:rFonts w:ascii="Tahoma" w:hAnsi="Tahoma" w:cs="Tahoma"/>
          <w:sz w:val="20"/>
          <w:szCs w:val="20"/>
        </w:rPr>
      </w:pPr>
      <w:r w:rsidRPr="0056040D">
        <w:rPr>
          <w:rFonts w:ascii="Tahoma" w:hAnsi="Tahoma" w:cs="Tahoma"/>
          <w:sz w:val="20"/>
          <w:szCs w:val="20"/>
        </w:rPr>
        <w:t>нарушением законодательства Российской Федерации при предыдущих сделках с застрахованным имуществом;</w:t>
      </w:r>
    </w:p>
    <w:p w:rsidR="006934D7" w:rsidRPr="0056040D" w:rsidRDefault="006934D7" w:rsidP="006F03BB">
      <w:pPr>
        <w:pStyle w:val="aff4"/>
        <w:numPr>
          <w:ilvl w:val="0"/>
          <w:numId w:val="41"/>
        </w:numPr>
        <w:tabs>
          <w:tab w:val="left" w:pos="1134"/>
        </w:tabs>
        <w:ind w:left="1701" w:hanging="567"/>
        <w:jc w:val="both"/>
        <w:rPr>
          <w:rFonts w:ascii="Tahoma" w:hAnsi="Tahoma" w:cs="Tahoma"/>
          <w:sz w:val="20"/>
          <w:szCs w:val="20"/>
        </w:rPr>
      </w:pPr>
      <w:r w:rsidRPr="0056040D">
        <w:rPr>
          <w:rFonts w:ascii="Tahoma" w:hAnsi="Tahoma" w:cs="Tahoma"/>
          <w:sz w:val="20"/>
          <w:szCs w:val="20"/>
        </w:rPr>
        <w:t xml:space="preserve">наличием ошибок при </w:t>
      </w:r>
      <w:r w:rsidR="00F17D9E" w:rsidRPr="0056040D">
        <w:rPr>
          <w:rFonts w:ascii="Tahoma" w:hAnsi="Tahoma" w:cs="Tahoma"/>
          <w:sz w:val="20"/>
          <w:szCs w:val="20"/>
        </w:rPr>
        <w:t>оформлении</w:t>
      </w:r>
      <w:r w:rsidR="00FD3A1F" w:rsidRPr="0056040D">
        <w:rPr>
          <w:rFonts w:ascii="Tahoma" w:hAnsi="Tahoma" w:cs="Tahoma"/>
          <w:bCs/>
          <w:sz w:val="20"/>
          <w:szCs w:val="20"/>
        </w:rPr>
        <w:t xml:space="preserve"> правоустанавливающих документов,</w:t>
      </w:r>
      <w:r w:rsidR="00F17D9E" w:rsidRPr="0056040D">
        <w:rPr>
          <w:rFonts w:ascii="Tahoma" w:hAnsi="Tahoma" w:cs="Tahoma"/>
          <w:sz w:val="20"/>
          <w:szCs w:val="20"/>
        </w:rPr>
        <w:t xml:space="preserve"> </w:t>
      </w:r>
      <w:r w:rsidRPr="0056040D">
        <w:rPr>
          <w:rFonts w:ascii="Tahoma" w:hAnsi="Tahoma" w:cs="Tahoma"/>
          <w:sz w:val="20"/>
          <w:szCs w:val="20"/>
        </w:rPr>
        <w:t>документов, подтверждающих право собственности (договор, свидетельство и т.п.), а также документов, являющихся основанием для совершения сделки (доверенность, справка и т.п.);</w:t>
      </w:r>
    </w:p>
    <w:p w:rsidR="006934D7" w:rsidRPr="0056040D" w:rsidRDefault="006934D7" w:rsidP="006F03BB">
      <w:pPr>
        <w:pStyle w:val="aff4"/>
        <w:numPr>
          <w:ilvl w:val="0"/>
          <w:numId w:val="41"/>
        </w:numPr>
        <w:tabs>
          <w:tab w:val="left" w:pos="1134"/>
        </w:tabs>
        <w:ind w:left="1701" w:hanging="567"/>
        <w:jc w:val="both"/>
        <w:rPr>
          <w:rFonts w:ascii="Tahoma" w:hAnsi="Tahoma" w:cs="Tahoma"/>
          <w:sz w:val="20"/>
          <w:szCs w:val="20"/>
        </w:rPr>
      </w:pPr>
      <w:r w:rsidRPr="0056040D">
        <w:rPr>
          <w:rFonts w:ascii="Tahoma" w:hAnsi="Tahoma" w:cs="Tahoma"/>
          <w:sz w:val="20"/>
          <w:szCs w:val="20"/>
        </w:rPr>
        <w:t>продажей недвижимости, запрещенной к передаче в частную собственность;</w:t>
      </w:r>
    </w:p>
    <w:p w:rsidR="006934D7" w:rsidRPr="0056040D" w:rsidRDefault="006934D7" w:rsidP="00396792">
      <w:pPr>
        <w:tabs>
          <w:tab w:val="left" w:pos="1134"/>
        </w:tabs>
        <w:ind w:left="1134"/>
        <w:jc w:val="both"/>
        <w:rPr>
          <w:rFonts w:ascii="Tahoma" w:hAnsi="Tahoma" w:cs="Tahoma"/>
          <w:sz w:val="20"/>
          <w:szCs w:val="20"/>
        </w:rPr>
      </w:pPr>
      <w:r w:rsidRPr="0056040D">
        <w:rPr>
          <w:rFonts w:ascii="Tahoma" w:hAnsi="Tahoma" w:cs="Tahoma"/>
          <w:sz w:val="20"/>
          <w:szCs w:val="20"/>
        </w:rPr>
        <w:t>в том числе</w:t>
      </w:r>
      <w:r w:rsidR="00507B23" w:rsidRPr="0056040D">
        <w:rPr>
          <w:rFonts w:ascii="Tahoma" w:hAnsi="Tahoma" w:cs="Tahoma"/>
          <w:sz w:val="20"/>
          <w:szCs w:val="20"/>
        </w:rPr>
        <w:t>, но не исключительно</w:t>
      </w:r>
      <w:r w:rsidRPr="0056040D">
        <w:rPr>
          <w:rFonts w:ascii="Tahoma" w:hAnsi="Tahoma" w:cs="Tahoma"/>
          <w:sz w:val="20"/>
          <w:szCs w:val="20"/>
        </w:rPr>
        <w:t>:</w:t>
      </w:r>
    </w:p>
    <w:p w:rsidR="004D4047" w:rsidRPr="0056040D" w:rsidRDefault="004D4047" w:rsidP="0001290A">
      <w:pPr>
        <w:pStyle w:val="aff4"/>
        <w:numPr>
          <w:ilvl w:val="4"/>
          <w:numId w:val="18"/>
        </w:numPr>
        <w:tabs>
          <w:tab w:val="left" w:pos="1134"/>
        </w:tabs>
        <w:ind w:left="1134" w:hanging="1134"/>
        <w:jc w:val="both"/>
        <w:rPr>
          <w:rFonts w:ascii="Tahoma" w:hAnsi="Tahoma" w:cs="Tahoma"/>
          <w:sz w:val="20"/>
          <w:szCs w:val="20"/>
        </w:rPr>
      </w:pPr>
      <w:r w:rsidRPr="0056040D">
        <w:rPr>
          <w:rFonts w:ascii="Tahoma" w:hAnsi="Tahoma" w:cs="Tahoma"/>
          <w:bCs/>
          <w:sz w:val="20"/>
          <w:szCs w:val="20"/>
        </w:rPr>
        <w:t>Признанием сделки</w:t>
      </w:r>
      <w:r w:rsidRPr="0056040D">
        <w:rPr>
          <w:rFonts w:ascii="Tahoma" w:hAnsi="Tahoma" w:cs="Tahoma"/>
          <w:sz w:val="20"/>
          <w:szCs w:val="20"/>
        </w:rPr>
        <w:t xml:space="preserve"> недействительной, совершенной несовершеннолетним в возрасте от четырнадцати до восемнадцати лет без согласия его родителей, усыновителей или попечителя, в случаях, когда наличие такого согласия требуется в соответствии с законодательством Р</w:t>
      </w:r>
      <w:r w:rsidR="00763EB0" w:rsidRPr="0056040D">
        <w:rPr>
          <w:rFonts w:ascii="Tahoma" w:hAnsi="Tahoma" w:cs="Tahoma"/>
          <w:sz w:val="20"/>
          <w:szCs w:val="20"/>
        </w:rPr>
        <w:t xml:space="preserve">оссийской </w:t>
      </w:r>
      <w:r w:rsidRPr="0056040D">
        <w:rPr>
          <w:rFonts w:ascii="Tahoma" w:hAnsi="Tahoma" w:cs="Tahoma"/>
          <w:sz w:val="20"/>
          <w:szCs w:val="20"/>
        </w:rPr>
        <w:t>Ф</w:t>
      </w:r>
      <w:r w:rsidR="00763EB0" w:rsidRPr="0056040D">
        <w:rPr>
          <w:rFonts w:ascii="Tahoma" w:hAnsi="Tahoma" w:cs="Tahoma"/>
          <w:sz w:val="20"/>
          <w:szCs w:val="20"/>
        </w:rPr>
        <w:t>едерации</w:t>
      </w:r>
      <w:r w:rsidRPr="0056040D">
        <w:rPr>
          <w:rFonts w:ascii="Tahoma" w:hAnsi="Tahoma" w:cs="Tahoma"/>
          <w:sz w:val="20"/>
          <w:szCs w:val="20"/>
        </w:rPr>
        <w:t xml:space="preserve">. </w:t>
      </w:r>
    </w:p>
    <w:p w:rsidR="004D4047" w:rsidRPr="0056040D" w:rsidRDefault="004D4047" w:rsidP="0001290A">
      <w:pPr>
        <w:pStyle w:val="aff4"/>
        <w:numPr>
          <w:ilvl w:val="4"/>
          <w:numId w:val="18"/>
        </w:numPr>
        <w:tabs>
          <w:tab w:val="left" w:pos="1134"/>
        </w:tabs>
        <w:ind w:left="1134" w:hanging="1134"/>
        <w:jc w:val="both"/>
        <w:rPr>
          <w:rFonts w:ascii="Tahoma" w:hAnsi="Tahoma" w:cs="Tahoma"/>
          <w:sz w:val="20"/>
          <w:szCs w:val="20"/>
        </w:rPr>
      </w:pPr>
      <w:r w:rsidRPr="0056040D">
        <w:rPr>
          <w:rFonts w:ascii="Tahoma" w:hAnsi="Tahoma" w:cs="Tahoma"/>
          <w:bCs/>
          <w:sz w:val="20"/>
          <w:szCs w:val="20"/>
        </w:rPr>
        <w:t>При</w:t>
      </w:r>
      <w:r w:rsidRPr="0056040D">
        <w:rPr>
          <w:rFonts w:ascii="Tahoma" w:hAnsi="Tahoma" w:cs="Tahoma"/>
          <w:sz w:val="20"/>
          <w:szCs w:val="20"/>
        </w:rPr>
        <w:t>знанием сделки недействительной, совершенной без согласия попечителя гражданином, ограниченным судом в дееспособности.</w:t>
      </w:r>
    </w:p>
    <w:p w:rsidR="004D4047" w:rsidRPr="0056040D" w:rsidRDefault="004D4047" w:rsidP="0001290A">
      <w:pPr>
        <w:pStyle w:val="aff4"/>
        <w:numPr>
          <w:ilvl w:val="4"/>
          <w:numId w:val="18"/>
        </w:numPr>
        <w:tabs>
          <w:tab w:val="left" w:pos="1134"/>
        </w:tabs>
        <w:ind w:left="1134" w:hanging="1134"/>
        <w:jc w:val="both"/>
        <w:rPr>
          <w:rFonts w:ascii="Tahoma" w:hAnsi="Tahoma" w:cs="Tahoma"/>
          <w:sz w:val="20"/>
          <w:szCs w:val="20"/>
        </w:rPr>
      </w:pPr>
      <w:r w:rsidRPr="0056040D">
        <w:rPr>
          <w:rFonts w:ascii="Tahoma" w:hAnsi="Tahoma" w:cs="Tahoma"/>
          <w:sz w:val="20"/>
          <w:szCs w:val="20"/>
        </w:rPr>
        <w:t>Признанием сделки недействительной, совершенной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w:t>
      </w:r>
    </w:p>
    <w:p w:rsidR="004D4047" w:rsidRPr="0056040D" w:rsidRDefault="004D4047" w:rsidP="0001290A">
      <w:pPr>
        <w:pStyle w:val="aff4"/>
        <w:numPr>
          <w:ilvl w:val="4"/>
          <w:numId w:val="18"/>
        </w:numPr>
        <w:tabs>
          <w:tab w:val="left" w:pos="1134"/>
        </w:tabs>
        <w:ind w:left="1134" w:hanging="1134"/>
        <w:jc w:val="both"/>
        <w:rPr>
          <w:rFonts w:ascii="Tahoma" w:hAnsi="Tahoma" w:cs="Tahoma"/>
          <w:sz w:val="20"/>
          <w:szCs w:val="20"/>
        </w:rPr>
      </w:pPr>
      <w:r w:rsidRPr="0056040D">
        <w:rPr>
          <w:rFonts w:ascii="Tahoma" w:hAnsi="Tahoma" w:cs="Tahoma"/>
          <w:sz w:val="20"/>
          <w:szCs w:val="20"/>
        </w:rPr>
        <w:t>Признанием сделки недействительной, совершенной под влиянием существенного заблуждения.</w:t>
      </w:r>
    </w:p>
    <w:p w:rsidR="004D4047" w:rsidRPr="0056040D" w:rsidRDefault="004D4047" w:rsidP="0001290A">
      <w:pPr>
        <w:pStyle w:val="aff4"/>
        <w:numPr>
          <w:ilvl w:val="4"/>
          <w:numId w:val="18"/>
        </w:numPr>
        <w:tabs>
          <w:tab w:val="left" w:pos="1134"/>
        </w:tabs>
        <w:ind w:left="1134" w:hanging="1134"/>
        <w:jc w:val="both"/>
        <w:rPr>
          <w:rFonts w:ascii="Tahoma" w:hAnsi="Tahoma" w:cs="Tahoma"/>
          <w:sz w:val="20"/>
          <w:szCs w:val="20"/>
        </w:rPr>
      </w:pPr>
      <w:r w:rsidRPr="0056040D">
        <w:rPr>
          <w:rFonts w:ascii="Tahoma" w:hAnsi="Tahoma" w:cs="Tahoma"/>
          <w:sz w:val="20"/>
          <w:szCs w:val="20"/>
        </w:rPr>
        <w:t>Признанием сделки недействительной, совершенной под влиянием обмана, насилия, угрозы или неблагоприятных обстоятельств.</w:t>
      </w:r>
    </w:p>
    <w:p w:rsidR="004D4047" w:rsidRPr="0056040D" w:rsidRDefault="004D4047" w:rsidP="0001290A">
      <w:pPr>
        <w:pStyle w:val="aff4"/>
        <w:numPr>
          <w:ilvl w:val="4"/>
          <w:numId w:val="18"/>
        </w:numPr>
        <w:tabs>
          <w:tab w:val="left" w:pos="1134"/>
        </w:tabs>
        <w:ind w:left="1134" w:hanging="1134"/>
        <w:jc w:val="both"/>
        <w:rPr>
          <w:rFonts w:ascii="Tahoma" w:hAnsi="Tahoma" w:cs="Tahoma"/>
          <w:sz w:val="20"/>
          <w:szCs w:val="20"/>
        </w:rPr>
      </w:pPr>
      <w:r w:rsidRPr="0056040D">
        <w:rPr>
          <w:rFonts w:ascii="Tahoma" w:hAnsi="Tahoma" w:cs="Tahoma"/>
          <w:sz w:val="20"/>
          <w:szCs w:val="20"/>
        </w:rPr>
        <w:t>Признанием сделки недействительной, совершенной неуполномоченным лицом либо лицом с превышением имеющихся у него полномочий.</w:t>
      </w:r>
    </w:p>
    <w:p w:rsidR="004D4047" w:rsidRPr="0056040D" w:rsidRDefault="004D4047" w:rsidP="0001290A">
      <w:pPr>
        <w:pStyle w:val="aff4"/>
        <w:numPr>
          <w:ilvl w:val="4"/>
          <w:numId w:val="18"/>
        </w:numPr>
        <w:tabs>
          <w:tab w:val="left" w:pos="1134"/>
        </w:tabs>
        <w:ind w:left="1134" w:hanging="1134"/>
        <w:jc w:val="both"/>
        <w:rPr>
          <w:rFonts w:ascii="Tahoma" w:hAnsi="Tahoma" w:cs="Tahoma"/>
          <w:sz w:val="20"/>
          <w:szCs w:val="20"/>
        </w:rPr>
      </w:pPr>
      <w:r w:rsidRPr="0056040D">
        <w:rPr>
          <w:rFonts w:ascii="Tahoma" w:hAnsi="Tahoma" w:cs="Tahoma"/>
          <w:sz w:val="20"/>
          <w:szCs w:val="20"/>
        </w:rPr>
        <w:t>Переводом прав и обязанностей по договору купли-продажи (мены) в связи с нарушением преимущественного права покупки.</w:t>
      </w:r>
    </w:p>
    <w:p w:rsidR="004D4047" w:rsidRPr="0056040D" w:rsidRDefault="004D4047" w:rsidP="0001290A">
      <w:pPr>
        <w:pStyle w:val="aff4"/>
        <w:numPr>
          <w:ilvl w:val="4"/>
          <w:numId w:val="18"/>
        </w:numPr>
        <w:tabs>
          <w:tab w:val="left" w:pos="1134"/>
        </w:tabs>
        <w:ind w:left="1134" w:hanging="1134"/>
        <w:jc w:val="both"/>
        <w:rPr>
          <w:rFonts w:ascii="Tahoma" w:hAnsi="Tahoma" w:cs="Tahoma"/>
          <w:sz w:val="20"/>
          <w:szCs w:val="20"/>
        </w:rPr>
      </w:pPr>
      <w:r w:rsidRPr="0056040D">
        <w:rPr>
          <w:rFonts w:ascii="Tahoma" w:hAnsi="Tahoma" w:cs="Tahoma"/>
          <w:sz w:val="20"/>
          <w:szCs w:val="20"/>
        </w:rPr>
        <w:t>Применением последствий недействительности ничтожной сделки, совершенной гражданином, признанным недееспособным вследствие психического расстройства.</w:t>
      </w:r>
    </w:p>
    <w:p w:rsidR="004D4047" w:rsidRPr="0056040D" w:rsidRDefault="004D4047" w:rsidP="0001290A">
      <w:pPr>
        <w:pStyle w:val="aff4"/>
        <w:numPr>
          <w:ilvl w:val="4"/>
          <w:numId w:val="18"/>
        </w:numPr>
        <w:tabs>
          <w:tab w:val="left" w:pos="1134"/>
        </w:tabs>
        <w:ind w:left="1134" w:hanging="1134"/>
        <w:jc w:val="both"/>
        <w:rPr>
          <w:rFonts w:ascii="Tahoma" w:hAnsi="Tahoma" w:cs="Tahoma"/>
          <w:sz w:val="20"/>
          <w:szCs w:val="20"/>
        </w:rPr>
      </w:pPr>
      <w:r w:rsidRPr="0056040D">
        <w:rPr>
          <w:rFonts w:ascii="Tahoma" w:hAnsi="Tahoma" w:cs="Tahoma"/>
          <w:sz w:val="20"/>
          <w:szCs w:val="20"/>
        </w:rPr>
        <w:t>Истребованием имущества из чужого незаконного владения у добросовестного приобретателя, если оно выбыло из владения собственника по основаниям, предусмотренным п</w:t>
      </w:r>
      <w:r w:rsidR="00763EB0" w:rsidRPr="0056040D">
        <w:rPr>
          <w:rFonts w:ascii="Tahoma" w:hAnsi="Tahoma" w:cs="Tahoma"/>
          <w:sz w:val="20"/>
          <w:szCs w:val="20"/>
        </w:rPr>
        <w:t>унктами</w:t>
      </w:r>
      <w:r w:rsidRPr="0056040D">
        <w:rPr>
          <w:rFonts w:ascii="Tahoma" w:hAnsi="Tahoma" w:cs="Tahoma"/>
          <w:sz w:val="20"/>
          <w:szCs w:val="20"/>
        </w:rPr>
        <w:t xml:space="preserve"> 2.</w:t>
      </w:r>
      <w:r w:rsidR="008C2460" w:rsidRPr="0056040D">
        <w:rPr>
          <w:rFonts w:ascii="Tahoma" w:hAnsi="Tahoma" w:cs="Tahoma"/>
          <w:sz w:val="20"/>
          <w:szCs w:val="20"/>
        </w:rPr>
        <w:t>4</w:t>
      </w:r>
      <w:r w:rsidRPr="0056040D">
        <w:rPr>
          <w:rFonts w:ascii="Tahoma" w:hAnsi="Tahoma" w:cs="Tahoma"/>
          <w:sz w:val="20"/>
          <w:szCs w:val="20"/>
        </w:rPr>
        <w:t>.4.1.1</w:t>
      </w:r>
      <w:r w:rsidR="00763EB0" w:rsidRPr="0056040D">
        <w:rPr>
          <w:rFonts w:ascii="Tahoma" w:hAnsi="Tahoma" w:cs="Tahoma"/>
          <w:sz w:val="20"/>
          <w:szCs w:val="20"/>
        </w:rPr>
        <w:t>–</w:t>
      </w:r>
      <w:r w:rsidRPr="0056040D">
        <w:rPr>
          <w:rFonts w:ascii="Tahoma" w:hAnsi="Tahoma" w:cs="Tahoma"/>
          <w:sz w:val="20"/>
          <w:szCs w:val="20"/>
        </w:rPr>
        <w:t>2.</w:t>
      </w:r>
      <w:r w:rsidR="008C2460" w:rsidRPr="0056040D">
        <w:rPr>
          <w:rFonts w:ascii="Tahoma" w:hAnsi="Tahoma" w:cs="Tahoma"/>
          <w:sz w:val="20"/>
          <w:szCs w:val="20"/>
        </w:rPr>
        <w:t>4</w:t>
      </w:r>
      <w:r w:rsidRPr="0056040D">
        <w:rPr>
          <w:rFonts w:ascii="Tahoma" w:hAnsi="Tahoma" w:cs="Tahoma"/>
          <w:sz w:val="20"/>
          <w:szCs w:val="20"/>
        </w:rPr>
        <w:t>.4.1.8 настоящих Правил.</w:t>
      </w:r>
    </w:p>
    <w:p w:rsidR="004D4047" w:rsidRPr="0056040D" w:rsidRDefault="004D4047" w:rsidP="0001290A">
      <w:pPr>
        <w:pStyle w:val="aff4"/>
        <w:numPr>
          <w:ilvl w:val="4"/>
          <w:numId w:val="18"/>
        </w:numPr>
        <w:tabs>
          <w:tab w:val="left" w:pos="1134"/>
        </w:tabs>
        <w:ind w:left="1134" w:hanging="1134"/>
        <w:jc w:val="both"/>
        <w:rPr>
          <w:rFonts w:ascii="Tahoma" w:hAnsi="Tahoma" w:cs="Tahoma"/>
          <w:bCs/>
          <w:sz w:val="20"/>
          <w:szCs w:val="20"/>
        </w:rPr>
      </w:pPr>
      <w:r w:rsidRPr="0056040D">
        <w:rPr>
          <w:rFonts w:ascii="Tahoma" w:hAnsi="Tahoma" w:cs="Tahoma"/>
          <w:sz w:val="20"/>
          <w:szCs w:val="20"/>
        </w:rPr>
        <w:t>Признанием сдел</w:t>
      </w:r>
      <w:r w:rsidRPr="0056040D">
        <w:rPr>
          <w:rFonts w:ascii="Tahoma" w:hAnsi="Tahoma" w:cs="Tahoma"/>
          <w:bCs/>
          <w:sz w:val="20"/>
          <w:szCs w:val="20"/>
        </w:rPr>
        <w:t xml:space="preserve">ки недействительной по основаниям, предусмотренным Федеральным законом от 26.10.2002 </w:t>
      </w:r>
      <w:r w:rsidR="004F34E3" w:rsidRPr="0056040D">
        <w:rPr>
          <w:rFonts w:ascii="Tahoma" w:hAnsi="Tahoma" w:cs="Tahoma"/>
          <w:bCs/>
          <w:sz w:val="20"/>
          <w:szCs w:val="20"/>
        </w:rPr>
        <w:t>№</w:t>
      </w:r>
      <w:r w:rsidRPr="0056040D">
        <w:rPr>
          <w:rFonts w:ascii="Tahoma" w:hAnsi="Tahoma" w:cs="Tahoma"/>
          <w:bCs/>
          <w:sz w:val="20"/>
          <w:szCs w:val="20"/>
        </w:rPr>
        <w:t xml:space="preserve"> 127-ФЗ </w:t>
      </w:r>
      <w:r w:rsidR="00483D05" w:rsidRPr="0056040D">
        <w:rPr>
          <w:rFonts w:ascii="Tahoma" w:hAnsi="Tahoma" w:cs="Tahoma"/>
          <w:bCs/>
          <w:sz w:val="20"/>
          <w:szCs w:val="20"/>
        </w:rPr>
        <w:t>«</w:t>
      </w:r>
      <w:r w:rsidRPr="0056040D">
        <w:rPr>
          <w:rFonts w:ascii="Tahoma" w:hAnsi="Tahoma" w:cs="Tahoma"/>
          <w:bCs/>
          <w:sz w:val="20"/>
          <w:szCs w:val="20"/>
        </w:rPr>
        <w:t>О несостоятельности (банкротстве)</w:t>
      </w:r>
      <w:r w:rsidR="00483D05" w:rsidRPr="0056040D">
        <w:rPr>
          <w:rFonts w:ascii="Tahoma" w:hAnsi="Tahoma" w:cs="Tahoma"/>
          <w:bCs/>
          <w:sz w:val="20"/>
          <w:szCs w:val="20"/>
        </w:rPr>
        <w:t>»</w:t>
      </w:r>
      <w:r w:rsidRPr="0056040D">
        <w:rPr>
          <w:rFonts w:ascii="Tahoma" w:hAnsi="Tahoma" w:cs="Tahoma"/>
          <w:bCs/>
          <w:sz w:val="20"/>
          <w:szCs w:val="20"/>
        </w:rPr>
        <w:t xml:space="preserve"> </w:t>
      </w:r>
      <w:r w:rsidR="004F34E3" w:rsidRPr="0056040D">
        <w:rPr>
          <w:rFonts w:ascii="Tahoma" w:hAnsi="Tahoma" w:cs="Tahoma"/>
          <w:bCs/>
          <w:sz w:val="20"/>
          <w:szCs w:val="20"/>
        </w:rPr>
        <w:t xml:space="preserve">(далее – Закон № 127-ФЗ) </w:t>
      </w:r>
      <w:r w:rsidRPr="0056040D">
        <w:rPr>
          <w:rFonts w:ascii="Tahoma" w:hAnsi="Tahoma" w:cs="Tahoma"/>
          <w:bCs/>
          <w:sz w:val="20"/>
          <w:szCs w:val="20"/>
        </w:rPr>
        <w:t>(в случае совершения сделки продавцом в предбанкротном состоянии либо в ходе процедуры банкротства, возбужденной в отношении указанного лица).</w:t>
      </w:r>
    </w:p>
    <w:p w:rsidR="004D4047" w:rsidRPr="0056040D" w:rsidRDefault="004D4047" w:rsidP="0001290A">
      <w:pPr>
        <w:pStyle w:val="aff4"/>
        <w:numPr>
          <w:ilvl w:val="4"/>
          <w:numId w:val="18"/>
        </w:numPr>
        <w:tabs>
          <w:tab w:val="left" w:pos="1134"/>
        </w:tabs>
        <w:ind w:left="1134" w:hanging="1134"/>
        <w:jc w:val="both"/>
        <w:rPr>
          <w:rFonts w:ascii="Tahoma" w:hAnsi="Tahoma" w:cs="Tahoma"/>
          <w:bCs/>
          <w:sz w:val="20"/>
          <w:szCs w:val="20"/>
        </w:rPr>
      </w:pPr>
      <w:r w:rsidRPr="0056040D">
        <w:rPr>
          <w:rFonts w:ascii="Tahoma" w:hAnsi="Tahoma" w:cs="Tahoma"/>
          <w:bCs/>
          <w:sz w:val="20"/>
          <w:szCs w:val="20"/>
        </w:rPr>
        <w:lastRenderedPageBreak/>
        <w:t xml:space="preserve">Признанием судом сделки недействительной по основаниям, предусмотренным </w:t>
      </w:r>
      <w:r w:rsidR="004F34E3" w:rsidRPr="0056040D">
        <w:rPr>
          <w:rFonts w:ascii="Tahoma" w:hAnsi="Tahoma" w:cs="Tahoma"/>
          <w:bCs/>
          <w:sz w:val="20"/>
          <w:szCs w:val="20"/>
        </w:rPr>
        <w:t>З</w:t>
      </w:r>
      <w:r w:rsidRPr="0056040D">
        <w:rPr>
          <w:rFonts w:ascii="Tahoma" w:hAnsi="Tahoma" w:cs="Tahoma"/>
          <w:bCs/>
          <w:sz w:val="20"/>
          <w:szCs w:val="20"/>
        </w:rPr>
        <w:t xml:space="preserve">аконом </w:t>
      </w:r>
      <w:r w:rsidR="004F34E3" w:rsidRPr="0056040D">
        <w:rPr>
          <w:rFonts w:ascii="Tahoma" w:hAnsi="Tahoma" w:cs="Tahoma"/>
          <w:bCs/>
          <w:sz w:val="20"/>
          <w:szCs w:val="20"/>
        </w:rPr>
        <w:t>№</w:t>
      </w:r>
      <w:r w:rsidRPr="0056040D">
        <w:rPr>
          <w:rFonts w:ascii="Tahoma" w:hAnsi="Tahoma" w:cs="Tahoma"/>
          <w:bCs/>
          <w:sz w:val="20"/>
          <w:szCs w:val="20"/>
        </w:rPr>
        <w:t xml:space="preserve"> 127-ФЗ (в случае совершения сделки предыдущим продавцом</w:t>
      </w:r>
      <w:r w:rsidR="00483D05" w:rsidRPr="0056040D">
        <w:rPr>
          <w:rFonts w:ascii="Tahoma" w:hAnsi="Tahoma" w:cs="Tahoma"/>
          <w:bCs/>
          <w:sz w:val="20"/>
          <w:szCs w:val="20"/>
        </w:rPr>
        <w:t xml:space="preserve"> в предбанкротном состоянии</w:t>
      </w:r>
      <w:r w:rsidRPr="0056040D">
        <w:rPr>
          <w:rFonts w:ascii="Tahoma" w:hAnsi="Tahoma" w:cs="Tahoma"/>
          <w:bCs/>
          <w:sz w:val="20"/>
          <w:szCs w:val="20"/>
        </w:rPr>
        <w:t xml:space="preserve"> либо в ходе процедуры банкротства, возбужденной в отношении указанного лица</w:t>
      </w:r>
      <w:r w:rsidR="002F447F" w:rsidRPr="0056040D">
        <w:rPr>
          <w:rFonts w:ascii="Tahoma" w:hAnsi="Tahoma" w:cs="Tahoma"/>
          <w:bCs/>
          <w:sz w:val="20"/>
          <w:szCs w:val="20"/>
        </w:rPr>
        <w:t>)</w:t>
      </w:r>
      <w:r w:rsidRPr="0056040D">
        <w:rPr>
          <w:rFonts w:ascii="Tahoma" w:hAnsi="Tahoma" w:cs="Tahoma"/>
          <w:bCs/>
          <w:sz w:val="20"/>
          <w:szCs w:val="20"/>
        </w:rPr>
        <w:t>.</w:t>
      </w:r>
    </w:p>
    <w:p w:rsidR="004D4047" w:rsidRPr="0056040D" w:rsidRDefault="004D4047" w:rsidP="003B7314">
      <w:pPr>
        <w:pStyle w:val="aff4"/>
        <w:numPr>
          <w:ilvl w:val="3"/>
          <w:numId w:val="18"/>
        </w:numPr>
        <w:tabs>
          <w:tab w:val="left" w:pos="1418"/>
          <w:tab w:val="left" w:pos="1701"/>
        </w:tabs>
        <w:ind w:left="1134" w:hanging="1134"/>
        <w:jc w:val="both"/>
        <w:rPr>
          <w:rFonts w:ascii="Tahoma" w:hAnsi="Tahoma" w:cs="Tahoma"/>
          <w:sz w:val="20"/>
          <w:szCs w:val="20"/>
          <w:lang w:eastAsia="en-US"/>
        </w:rPr>
      </w:pPr>
      <w:r w:rsidRPr="0056040D">
        <w:rPr>
          <w:rFonts w:ascii="Tahoma" w:hAnsi="Tahoma" w:cs="Tahoma"/>
          <w:b/>
          <w:bCs/>
          <w:sz w:val="20"/>
          <w:szCs w:val="20"/>
          <w:lang w:eastAsia="en-US"/>
        </w:rPr>
        <w:t xml:space="preserve">Ограничение (обременение) права собственности </w:t>
      </w:r>
      <w:r w:rsidRPr="0056040D">
        <w:rPr>
          <w:rFonts w:ascii="Tahoma" w:hAnsi="Tahoma" w:cs="Tahoma"/>
          <w:sz w:val="20"/>
          <w:szCs w:val="20"/>
          <w:lang w:eastAsia="en-US"/>
        </w:rPr>
        <w:t xml:space="preserve">Залогодателя на </w:t>
      </w:r>
      <w:r w:rsidR="005767D8" w:rsidRPr="0056040D">
        <w:rPr>
          <w:rFonts w:ascii="Tahoma" w:hAnsi="Tahoma" w:cs="Tahoma"/>
          <w:sz w:val="20"/>
          <w:szCs w:val="20"/>
          <w:lang w:eastAsia="en-US"/>
        </w:rPr>
        <w:t>недвижимое имущество</w:t>
      </w:r>
      <w:r w:rsidRPr="0056040D">
        <w:rPr>
          <w:rFonts w:ascii="Tahoma" w:hAnsi="Tahoma" w:cs="Tahoma"/>
          <w:sz w:val="20"/>
          <w:szCs w:val="20"/>
          <w:lang w:eastAsia="en-US"/>
        </w:rPr>
        <w:t xml:space="preserve"> правом пользования третьих лиц</w:t>
      </w:r>
      <w:r w:rsidR="00261954" w:rsidRPr="0056040D">
        <w:rPr>
          <w:rFonts w:ascii="Tahoma" w:hAnsi="Tahoma" w:cs="Tahoma"/>
          <w:sz w:val="20"/>
          <w:szCs w:val="20"/>
          <w:lang w:eastAsia="en-US"/>
        </w:rPr>
        <w:t xml:space="preserve"> по основаниям,</w:t>
      </w:r>
      <w:r w:rsidRPr="0056040D">
        <w:rPr>
          <w:rFonts w:ascii="Tahoma" w:hAnsi="Tahoma" w:cs="Tahoma"/>
          <w:sz w:val="20"/>
          <w:szCs w:val="20"/>
          <w:lang w:eastAsia="en-US"/>
        </w:rPr>
        <w:t xml:space="preserve"> возникшим до приобретения </w:t>
      </w:r>
      <w:r w:rsidR="005767D8" w:rsidRPr="0056040D">
        <w:rPr>
          <w:rFonts w:ascii="Tahoma" w:hAnsi="Tahoma" w:cs="Tahoma"/>
          <w:sz w:val="20"/>
          <w:szCs w:val="20"/>
          <w:lang w:eastAsia="en-US"/>
        </w:rPr>
        <w:t xml:space="preserve">Залогодателем </w:t>
      </w:r>
      <w:r w:rsidRPr="0056040D">
        <w:rPr>
          <w:rFonts w:ascii="Tahoma" w:hAnsi="Tahoma" w:cs="Tahoma"/>
          <w:sz w:val="20"/>
          <w:szCs w:val="20"/>
          <w:lang w:eastAsia="en-US"/>
        </w:rPr>
        <w:t xml:space="preserve">права собственности </w:t>
      </w:r>
      <w:r w:rsidR="005767D8" w:rsidRPr="0056040D">
        <w:rPr>
          <w:rFonts w:ascii="Tahoma" w:hAnsi="Tahoma" w:cs="Tahoma"/>
          <w:sz w:val="20"/>
          <w:szCs w:val="20"/>
          <w:lang w:eastAsia="en-US"/>
        </w:rPr>
        <w:t>на такое имущество</w:t>
      </w:r>
      <w:r w:rsidR="00261954" w:rsidRPr="0056040D">
        <w:rPr>
          <w:rFonts w:ascii="Tahoma" w:hAnsi="Tahoma" w:cs="Tahoma"/>
          <w:sz w:val="20"/>
          <w:szCs w:val="20"/>
          <w:lang w:eastAsia="en-US"/>
        </w:rPr>
        <w:t>,</w:t>
      </w:r>
      <w:r w:rsidR="005767D8" w:rsidRPr="0056040D">
        <w:rPr>
          <w:rFonts w:ascii="Tahoma" w:hAnsi="Tahoma" w:cs="Tahoma"/>
          <w:sz w:val="20"/>
          <w:szCs w:val="20"/>
          <w:lang w:eastAsia="en-US"/>
        </w:rPr>
        <w:t xml:space="preserve"> </w:t>
      </w:r>
      <w:r w:rsidR="008E40C2" w:rsidRPr="0056040D">
        <w:rPr>
          <w:rFonts w:ascii="Tahoma" w:hAnsi="Tahoma" w:cs="Tahoma"/>
          <w:sz w:val="20"/>
          <w:szCs w:val="20"/>
          <w:lang w:eastAsia="en-US"/>
        </w:rPr>
        <w:t>не связанное с его утратой</w:t>
      </w:r>
      <w:r w:rsidRPr="0056040D">
        <w:rPr>
          <w:rFonts w:ascii="Tahoma" w:hAnsi="Tahoma" w:cs="Tahoma"/>
          <w:sz w:val="20"/>
          <w:szCs w:val="20"/>
          <w:lang w:eastAsia="en-US"/>
        </w:rPr>
        <w:t xml:space="preserve"> </w:t>
      </w:r>
      <w:r w:rsidR="008E40C2" w:rsidRPr="0056040D">
        <w:rPr>
          <w:rFonts w:ascii="Tahoma" w:hAnsi="Tahoma" w:cs="Tahoma"/>
          <w:bCs/>
          <w:sz w:val="20"/>
          <w:szCs w:val="20"/>
        </w:rPr>
        <w:t xml:space="preserve">по причинам, не зависящим от </w:t>
      </w:r>
      <w:r w:rsidR="00A550DB" w:rsidRPr="0056040D">
        <w:rPr>
          <w:rFonts w:ascii="Tahoma" w:hAnsi="Tahoma" w:cs="Tahoma"/>
          <w:bCs/>
          <w:sz w:val="20"/>
          <w:szCs w:val="20"/>
        </w:rPr>
        <w:t>З</w:t>
      </w:r>
      <w:r w:rsidR="008E40C2" w:rsidRPr="0056040D">
        <w:rPr>
          <w:rFonts w:ascii="Tahoma" w:hAnsi="Tahoma" w:cs="Tahoma"/>
          <w:bCs/>
          <w:sz w:val="20"/>
          <w:szCs w:val="20"/>
        </w:rPr>
        <w:t>алогодателя,</w:t>
      </w:r>
      <w:r w:rsidR="001033F2" w:rsidRPr="0056040D">
        <w:rPr>
          <w:sz w:val="20"/>
          <w:szCs w:val="20"/>
        </w:rPr>
        <w:t xml:space="preserve"> </w:t>
      </w:r>
      <w:r w:rsidR="001033F2" w:rsidRPr="0056040D">
        <w:rPr>
          <w:rFonts w:ascii="Tahoma" w:hAnsi="Tahoma" w:cs="Tahoma"/>
          <w:bCs/>
          <w:sz w:val="20"/>
          <w:szCs w:val="20"/>
        </w:rPr>
        <w:t xml:space="preserve">о которых Залогодатель не знал до совершения сделки и в момент ее совершения, </w:t>
      </w:r>
      <w:r w:rsidRPr="0056040D">
        <w:rPr>
          <w:rFonts w:ascii="Tahoma" w:hAnsi="Tahoma" w:cs="Tahoma"/>
          <w:sz w:val="20"/>
          <w:szCs w:val="20"/>
          <w:lang w:eastAsia="en-US"/>
        </w:rPr>
        <w:t xml:space="preserve">подтвержденное вступившим в законную силу решением суда </w:t>
      </w:r>
      <w:r w:rsidR="005767D8" w:rsidRPr="0056040D">
        <w:rPr>
          <w:rFonts w:ascii="Tahoma" w:hAnsi="Tahoma" w:cs="Tahoma"/>
          <w:sz w:val="20"/>
          <w:szCs w:val="20"/>
          <w:lang w:eastAsia="en-US"/>
        </w:rPr>
        <w:t>(</w:t>
      </w:r>
      <w:r w:rsidR="005767D8" w:rsidRPr="0056040D">
        <w:rPr>
          <w:rFonts w:ascii="Tahoma" w:hAnsi="Tahoma" w:cs="Tahoma"/>
          <w:bCs/>
          <w:sz w:val="20"/>
          <w:szCs w:val="20"/>
        </w:rPr>
        <w:t xml:space="preserve">в том числе </w:t>
      </w:r>
      <w:r w:rsidR="00E95220" w:rsidRPr="0056040D">
        <w:rPr>
          <w:rFonts w:ascii="Tahoma" w:hAnsi="Tahoma" w:cs="Tahoma"/>
          <w:bCs/>
          <w:sz w:val="20"/>
          <w:szCs w:val="20"/>
        </w:rPr>
        <w:t>вступившим в силу</w:t>
      </w:r>
      <w:r w:rsidR="005767D8" w:rsidRPr="0056040D">
        <w:rPr>
          <w:rFonts w:ascii="Tahoma" w:hAnsi="Tahoma" w:cs="Tahoma"/>
          <w:bCs/>
          <w:sz w:val="20"/>
          <w:szCs w:val="20"/>
        </w:rPr>
        <w:t xml:space="preserve"> после окончания срока действия Договора страхования, если исковое заявление было принято судом к производству в течение срока действия Договора страхования) </w:t>
      </w:r>
      <w:r w:rsidRPr="0056040D">
        <w:rPr>
          <w:rFonts w:ascii="Tahoma" w:hAnsi="Tahoma" w:cs="Tahoma"/>
          <w:sz w:val="20"/>
          <w:szCs w:val="20"/>
          <w:lang w:eastAsia="en-US"/>
        </w:rPr>
        <w:t>об удовлетворении:</w:t>
      </w:r>
    </w:p>
    <w:p w:rsidR="004D4047" w:rsidRPr="0056040D" w:rsidRDefault="004D4047" w:rsidP="0001290A">
      <w:pPr>
        <w:pStyle w:val="aff4"/>
        <w:numPr>
          <w:ilvl w:val="4"/>
          <w:numId w:val="18"/>
        </w:numPr>
        <w:ind w:left="1134" w:hanging="1134"/>
        <w:jc w:val="both"/>
        <w:rPr>
          <w:rFonts w:ascii="Tahoma" w:hAnsi="Tahoma" w:cs="Tahoma"/>
          <w:sz w:val="20"/>
          <w:szCs w:val="20"/>
          <w:lang w:eastAsia="en-US"/>
        </w:rPr>
      </w:pPr>
      <w:r w:rsidRPr="0056040D">
        <w:rPr>
          <w:rFonts w:ascii="Tahoma" w:hAnsi="Tahoma" w:cs="Tahoma"/>
          <w:sz w:val="20"/>
          <w:szCs w:val="20"/>
          <w:lang w:eastAsia="en-US"/>
        </w:rPr>
        <w:t>Иска о признании права пользования (проживания) и владения жилым помещением.</w:t>
      </w:r>
    </w:p>
    <w:p w:rsidR="004D4047" w:rsidRPr="0056040D" w:rsidRDefault="004D4047" w:rsidP="0001290A">
      <w:pPr>
        <w:pStyle w:val="aff4"/>
        <w:numPr>
          <w:ilvl w:val="4"/>
          <w:numId w:val="18"/>
        </w:numPr>
        <w:ind w:left="1134" w:hanging="1134"/>
        <w:jc w:val="both"/>
        <w:rPr>
          <w:rFonts w:ascii="Tahoma" w:hAnsi="Tahoma" w:cs="Tahoma"/>
          <w:sz w:val="20"/>
          <w:szCs w:val="20"/>
          <w:lang w:eastAsia="en-US"/>
        </w:rPr>
      </w:pPr>
      <w:r w:rsidRPr="0056040D">
        <w:rPr>
          <w:rFonts w:ascii="Tahoma" w:hAnsi="Tahoma" w:cs="Tahoma"/>
          <w:sz w:val="20"/>
          <w:szCs w:val="20"/>
          <w:lang w:eastAsia="en-US"/>
        </w:rPr>
        <w:t>Иска о вселении.</w:t>
      </w:r>
    </w:p>
    <w:p w:rsidR="00664E2E" w:rsidRPr="0056040D" w:rsidRDefault="00664E2E" w:rsidP="008D512B">
      <w:pPr>
        <w:pStyle w:val="aff4"/>
        <w:numPr>
          <w:ilvl w:val="3"/>
          <w:numId w:val="18"/>
        </w:numPr>
        <w:tabs>
          <w:tab w:val="left" w:pos="1134"/>
        </w:tabs>
        <w:jc w:val="both"/>
        <w:rPr>
          <w:rFonts w:ascii="Tahoma" w:hAnsi="Tahoma" w:cs="Tahoma"/>
          <w:bCs/>
          <w:sz w:val="20"/>
          <w:szCs w:val="20"/>
        </w:rPr>
      </w:pPr>
      <w:r w:rsidRPr="0056040D">
        <w:rPr>
          <w:rFonts w:ascii="Tahoma" w:hAnsi="Tahoma" w:cs="Tahoma"/>
          <w:bCs/>
          <w:sz w:val="20"/>
          <w:szCs w:val="20"/>
        </w:rPr>
        <w:t>События, указанные в п</w:t>
      </w:r>
      <w:r w:rsidR="00F830D4" w:rsidRPr="0056040D">
        <w:rPr>
          <w:rFonts w:ascii="Tahoma" w:hAnsi="Tahoma" w:cs="Tahoma"/>
          <w:bCs/>
          <w:sz w:val="20"/>
          <w:szCs w:val="20"/>
        </w:rPr>
        <w:t>унктах</w:t>
      </w:r>
      <w:r w:rsidRPr="0056040D">
        <w:rPr>
          <w:rFonts w:ascii="Tahoma" w:hAnsi="Tahoma" w:cs="Tahoma"/>
          <w:bCs/>
          <w:sz w:val="20"/>
          <w:szCs w:val="20"/>
        </w:rPr>
        <w:t xml:space="preserve"> 2.4.4.1</w:t>
      </w:r>
      <w:r w:rsidR="00F830D4" w:rsidRPr="0056040D">
        <w:rPr>
          <w:rFonts w:ascii="Tahoma" w:hAnsi="Tahoma" w:cs="Tahoma"/>
          <w:bCs/>
          <w:sz w:val="20"/>
          <w:szCs w:val="20"/>
        </w:rPr>
        <w:t>–</w:t>
      </w:r>
      <w:r w:rsidRPr="0056040D">
        <w:rPr>
          <w:rFonts w:ascii="Tahoma" w:hAnsi="Tahoma" w:cs="Tahoma"/>
          <w:bCs/>
          <w:sz w:val="20"/>
          <w:szCs w:val="20"/>
        </w:rPr>
        <w:t xml:space="preserve">2.4.4.2 настоящих Правил, признаются </w:t>
      </w:r>
      <w:r w:rsidRPr="0056040D">
        <w:rPr>
          <w:rFonts w:ascii="Tahoma" w:hAnsi="Tahoma" w:hint="eastAsia"/>
          <w:sz w:val="20"/>
          <w:szCs w:val="20"/>
        </w:rPr>
        <w:t>Страховым</w:t>
      </w:r>
      <w:r w:rsidRPr="0056040D">
        <w:rPr>
          <w:rFonts w:ascii="Tahoma" w:hAnsi="Tahoma"/>
          <w:sz w:val="20"/>
          <w:szCs w:val="20"/>
        </w:rPr>
        <w:t xml:space="preserve"> </w:t>
      </w:r>
      <w:r w:rsidRPr="0056040D">
        <w:rPr>
          <w:rFonts w:ascii="Tahoma" w:hAnsi="Tahoma" w:hint="eastAsia"/>
          <w:sz w:val="20"/>
          <w:szCs w:val="20"/>
        </w:rPr>
        <w:t>случаем</w:t>
      </w:r>
      <w:r w:rsidRPr="0056040D">
        <w:rPr>
          <w:rFonts w:ascii="Tahoma" w:hAnsi="Tahoma"/>
          <w:sz w:val="20"/>
          <w:szCs w:val="20"/>
        </w:rPr>
        <w:t xml:space="preserve"> </w:t>
      </w:r>
      <w:r w:rsidRPr="0056040D">
        <w:rPr>
          <w:rFonts w:ascii="Tahoma" w:hAnsi="Tahoma" w:cs="Tahoma"/>
          <w:bCs/>
          <w:sz w:val="20"/>
          <w:szCs w:val="20"/>
        </w:rPr>
        <w:t>при условии подтверждения их вступившим в законную силу решением суда</w:t>
      </w:r>
      <w:r w:rsidR="008D512B" w:rsidRPr="0056040D">
        <w:rPr>
          <w:sz w:val="20"/>
          <w:szCs w:val="20"/>
        </w:rPr>
        <w:t xml:space="preserve"> </w:t>
      </w:r>
      <w:r w:rsidR="008D512B" w:rsidRPr="0056040D">
        <w:rPr>
          <w:rFonts w:ascii="Tahoma" w:hAnsi="Tahoma" w:cs="Tahoma"/>
          <w:bCs/>
          <w:sz w:val="20"/>
          <w:szCs w:val="20"/>
        </w:rPr>
        <w:t>и при условии, что исковое заявление было принято судом к производству</w:t>
      </w:r>
      <w:r w:rsidR="0003550A" w:rsidRPr="0056040D">
        <w:rPr>
          <w:rFonts w:ascii="Tahoma" w:hAnsi="Tahoma" w:cs="Tahoma"/>
          <w:bCs/>
          <w:sz w:val="20"/>
          <w:szCs w:val="20"/>
        </w:rPr>
        <w:t xml:space="preserve"> в течение срока действия Договора страхования</w:t>
      </w:r>
      <w:r w:rsidRPr="0056040D">
        <w:rPr>
          <w:rFonts w:ascii="Tahoma" w:hAnsi="Tahoma" w:cs="Tahoma"/>
          <w:bCs/>
          <w:sz w:val="20"/>
          <w:szCs w:val="20"/>
        </w:rPr>
        <w:t>.</w:t>
      </w:r>
    </w:p>
    <w:p w:rsidR="00664E2E" w:rsidRPr="0056040D" w:rsidRDefault="00664E2E" w:rsidP="000E048C">
      <w:pPr>
        <w:pStyle w:val="aff4"/>
        <w:tabs>
          <w:tab w:val="left" w:pos="1134"/>
        </w:tabs>
        <w:ind w:left="1134"/>
        <w:jc w:val="both"/>
        <w:rPr>
          <w:rFonts w:ascii="Tahoma" w:hAnsi="Tahoma" w:cs="Tahoma"/>
          <w:bCs/>
          <w:sz w:val="20"/>
          <w:szCs w:val="20"/>
        </w:rPr>
      </w:pPr>
      <w:r w:rsidRPr="0056040D">
        <w:rPr>
          <w:rFonts w:ascii="Tahoma" w:hAnsi="Tahoma" w:cs="Tahoma"/>
          <w:b/>
          <w:bCs/>
          <w:sz w:val="20"/>
          <w:szCs w:val="20"/>
        </w:rPr>
        <w:t>Датой наступления страхового события</w:t>
      </w:r>
      <w:r w:rsidRPr="0056040D">
        <w:rPr>
          <w:rFonts w:ascii="Tahoma" w:hAnsi="Tahoma"/>
          <w:sz w:val="20"/>
          <w:szCs w:val="20"/>
        </w:rPr>
        <w:t xml:space="preserve">, </w:t>
      </w:r>
      <w:r w:rsidRPr="0056040D">
        <w:rPr>
          <w:rFonts w:ascii="Tahoma" w:hAnsi="Tahoma" w:cs="Tahoma"/>
          <w:bCs/>
          <w:sz w:val="20"/>
          <w:szCs w:val="20"/>
        </w:rPr>
        <w:t>указанного в п</w:t>
      </w:r>
      <w:r w:rsidR="00F830D4" w:rsidRPr="0056040D">
        <w:rPr>
          <w:rFonts w:ascii="Tahoma" w:hAnsi="Tahoma" w:cs="Tahoma"/>
          <w:bCs/>
          <w:sz w:val="20"/>
          <w:szCs w:val="20"/>
        </w:rPr>
        <w:t>унктах</w:t>
      </w:r>
      <w:r w:rsidRPr="0056040D">
        <w:rPr>
          <w:rFonts w:ascii="Tahoma" w:hAnsi="Tahoma" w:cs="Tahoma"/>
          <w:bCs/>
          <w:sz w:val="20"/>
          <w:szCs w:val="20"/>
        </w:rPr>
        <w:t xml:space="preserve"> 2.4.4.1</w:t>
      </w:r>
      <w:r w:rsidR="00F830D4" w:rsidRPr="0056040D">
        <w:rPr>
          <w:rFonts w:ascii="Tahoma" w:hAnsi="Tahoma" w:cs="Tahoma"/>
          <w:bCs/>
          <w:sz w:val="20"/>
          <w:szCs w:val="20"/>
        </w:rPr>
        <w:t>–</w:t>
      </w:r>
      <w:r w:rsidRPr="0056040D">
        <w:rPr>
          <w:rFonts w:ascii="Tahoma" w:hAnsi="Tahoma" w:cs="Tahoma"/>
          <w:bCs/>
          <w:sz w:val="20"/>
          <w:szCs w:val="20"/>
        </w:rPr>
        <w:t>2.4.4.2 настоящих Правил, считается дата принятия судом к производству искового заявления, приведшего к прекращению (утрате)</w:t>
      </w:r>
      <w:r w:rsidR="00F830D4" w:rsidRPr="0056040D">
        <w:rPr>
          <w:rFonts w:ascii="Tahoma" w:hAnsi="Tahoma" w:cs="Tahoma"/>
          <w:bCs/>
          <w:sz w:val="20"/>
          <w:szCs w:val="20"/>
        </w:rPr>
        <w:t xml:space="preserve"> </w:t>
      </w:r>
      <w:r w:rsidRPr="0056040D">
        <w:rPr>
          <w:rFonts w:ascii="Tahoma" w:hAnsi="Tahoma" w:cs="Tahoma"/>
          <w:bCs/>
          <w:sz w:val="20"/>
          <w:szCs w:val="20"/>
        </w:rPr>
        <w:t>/ ограничению (обременению) права собственности Залогодател</w:t>
      </w:r>
      <w:r w:rsidR="00497BC7" w:rsidRPr="0056040D">
        <w:rPr>
          <w:rFonts w:ascii="Tahoma" w:hAnsi="Tahoma" w:cs="Tahoma"/>
          <w:bCs/>
          <w:sz w:val="20"/>
          <w:szCs w:val="20"/>
        </w:rPr>
        <w:t xml:space="preserve">я </w:t>
      </w:r>
      <w:r w:rsidRPr="0056040D">
        <w:rPr>
          <w:rFonts w:ascii="Tahoma" w:hAnsi="Tahoma" w:cs="Tahoma"/>
          <w:bCs/>
          <w:sz w:val="20"/>
          <w:szCs w:val="20"/>
        </w:rPr>
        <w:t>на застрахованное имущество.</w:t>
      </w:r>
    </w:p>
    <w:p w:rsidR="004D4047" w:rsidRPr="0056040D" w:rsidRDefault="004D4047" w:rsidP="0001290A">
      <w:pPr>
        <w:pStyle w:val="aff4"/>
        <w:numPr>
          <w:ilvl w:val="3"/>
          <w:numId w:val="18"/>
        </w:numPr>
        <w:tabs>
          <w:tab w:val="left" w:pos="1134"/>
        </w:tabs>
        <w:ind w:left="1134" w:hanging="1134"/>
        <w:jc w:val="both"/>
        <w:rPr>
          <w:rFonts w:ascii="Tahoma" w:hAnsi="Tahoma" w:cs="Tahoma"/>
          <w:b/>
          <w:sz w:val="20"/>
          <w:szCs w:val="20"/>
        </w:rPr>
      </w:pPr>
      <w:r w:rsidRPr="0056040D">
        <w:rPr>
          <w:rFonts w:ascii="Tahoma" w:hAnsi="Tahoma" w:cs="Tahoma"/>
          <w:b/>
          <w:sz w:val="20"/>
          <w:szCs w:val="20"/>
        </w:rPr>
        <w:t>При этом события, предусмотренные п</w:t>
      </w:r>
      <w:r w:rsidR="00F830D4" w:rsidRPr="0056040D">
        <w:rPr>
          <w:rFonts w:ascii="Tahoma" w:hAnsi="Tahoma" w:cs="Tahoma"/>
          <w:b/>
          <w:sz w:val="20"/>
          <w:szCs w:val="20"/>
        </w:rPr>
        <w:t>унктами</w:t>
      </w:r>
      <w:r w:rsidRPr="0056040D">
        <w:rPr>
          <w:rFonts w:ascii="Tahoma" w:hAnsi="Tahoma" w:cs="Tahoma"/>
          <w:b/>
          <w:sz w:val="20"/>
          <w:szCs w:val="20"/>
        </w:rPr>
        <w:t xml:space="preserve"> 2.4.4.1–2.4.4.2 настоящих Правил,</w:t>
      </w:r>
      <w:r w:rsidR="00300CEC" w:rsidRPr="0056040D">
        <w:rPr>
          <w:rFonts w:ascii="Tahoma" w:hAnsi="Tahoma" w:cs="Tahoma"/>
          <w:b/>
          <w:sz w:val="20"/>
          <w:szCs w:val="20"/>
        </w:rPr>
        <w:t xml:space="preserve"> </w:t>
      </w:r>
      <w:r w:rsidRPr="0056040D">
        <w:rPr>
          <w:rFonts w:ascii="Tahoma" w:hAnsi="Tahoma" w:cs="Tahoma"/>
          <w:b/>
          <w:sz w:val="20"/>
          <w:szCs w:val="20"/>
        </w:rPr>
        <w:t xml:space="preserve">являются страховыми </w:t>
      </w:r>
      <w:r w:rsidR="002604AB" w:rsidRPr="0056040D">
        <w:rPr>
          <w:rFonts w:ascii="Tahoma" w:hAnsi="Tahoma" w:cs="Tahoma"/>
          <w:b/>
          <w:sz w:val="20"/>
          <w:szCs w:val="20"/>
        </w:rPr>
        <w:t>при условии, что</w:t>
      </w:r>
      <w:r w:rsidR="002604AB" w:rsidRPr="0056040D">
        <w:rPr>
          <w:rFonts w:ascii="Tahoma" w:hAnsi="Tahoma"/>
          <w:b/>
          <w:sz w:val="20"/>
          <w:szCs w:val="20"/>
        </w:rPr>
        <w:t xml:space="preserve"> </w:t>
      </w:r>
      <w:r w:rsidR="006C142C" w:rsidRPr="0056040D">
        <w:rPr>
          <w:rFonts w:ascii="Tahoma" w:hAnsi="Tahoma"/>
          <w:b/>
          <w:sz w:val="20"/>
          <w:szCs w:val="20"/>
        </w:rPr>
        <w:t xml:space="preserve">они произошли </w:t>
      </w:r>
      <w:r w:rsidR="002604AB" w:rsidRPr="0056040D">
        <w:rPr>
          <w:rFonts w:ascii="Tahoma" w:hAnsi="Tahoma" w:cs="Tahoma"/>
          <w:b/>
          <w:bCs/>
          <w:sz w:val="20"/>
          <w:szCs w:val="20"/>
        </w:rPr>
        <w:t>не</w:t>
      </w:r>
      <w:r w:rsidR="002604AB" w:rsidRPr="0056040D">
        <w:rPr>
          <w:rFonts w:ascii="Tahoma" w:hAnsi="Tahoma" w:cs="Tahoma"/>
          <w:b/>
          <w:sz w:val="20"/>
          <w:szCs w:val="20"/>
        </w:rPr>
        <w:t xml:space="preserve"> </w:t>
      </w:r>
      <w:r w:rsidR="002604AB" w:rsidRPr="0056040D">
        <w:rPr>
          <w:rFonts w:ascii="Tahoma" w:hAnsi="Tahoma"/>
          <w:b/>
          <w:sz w:val="20"/>
          <w:szCs w:val="20"/>
        </w:rPr>
        <w:t>вследствие</w:t>
      </w:r>
      <w:r w:rsidRPr="0056040D">
        <w:rPr>
          <w:rFonts w:ascii="Tahoma" w:hAnsi="Tahoma" w:cs="Tahoma"/>
          <w:b/>
          <w:sz w:val="20"/>
          <w:szCs w:val="20"/>
        </w:rPr>
        <w:t xml:space="preserve"> </w:t>
      </w:r>
      <w:r w:rsidR="002604AB" w:rsidRPr="0056040D">
        <w:rPr>
          <w:rFonts w:ascii="Tahoma" w:hAnsi="Tahoma" w:cs="Tahoma"/>
          <w:b/>
          <w:sz w:val="20"/>
          <w:szCs w:val="20"/>
        </w:rPr>
        <w:t>следующих обстоятельств:</w:t>
      </w:r>
    </w:p>
    <w:p w:rsidR="004D4047" w:rsidRPr="0056040D" w:rsidRDefault="004D4047" w:rsidP="0001290A">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t xml:space="preserve">Передачи в залог недвижимого имущества в качестве обеспечения по обязательствам </w:t>
      </w:r>
      <w:r w:rsidR="00BC031C" w:rsidRPr="0056040D">
        <w:rPr>
          <w:rFonts w:ascii="Tahoma" w:hAnsi="Tahoma" w:cs="Tahoma"/>
          <w:bCs/>
          <w:sz w:val="20"/>
          <w:szCs w:val="20"/>
        </w:rPr>
        <w:t>З</w:t>
      </w:r>
      <w:r w:rsidRPr="0056040D">
        <w:rPr>
          <w:rFonts w:ascii="Tahoma" w:hAnsi="Tahoma" w:cs="Tahoma"/>
          <w:bCs/>
          <w:sz w:val="20"/>
          <w:szCs w:val="20"/>
        </w:rPr>
        <w:t>аемщика (Выгодоприобретателя) либо третьих лиц</w:t>
      </w:r>
      <w:r w:rsidR="00BA40BD" w:rsidRPr="0056040D">
        <w:rPr>
          <w:rFonts w:ascii="Tahoma" w:hAnsi="Tahoma" w:cs="Tahoma"/>
          <w:bCs/>
          <w:sz w:val="20"/>
          <w:szCs w:val="20"/>
        </w:rPr>
        <w:t xml:space="preserve"> (за исключением обязательства заемщика, обеспеченного ипотекой, предусмотренного подпунктом 1.4.1</w:t>
      </w:r>
      <w:r w:rsidR="0003550A" w:rsidRPr="0056040D">
        <w:rPr>
          <w:rFonts w:ascii="Tahoma" w:hAnsi="Tahoma" w:cs="Tahoma"/>
          <w:bCs/>
          <w:sz w:val="20"/>
          <w:szCs w:val="20"/>
        </w:rPr>
        <w:t>1</w:t>
      </w:r>
      <w:r w:rsidR="00BA40BD" w:rsidRPr="0056040D">
        <w:rPr>
          <w:rFonts w:ascii="Tahoma" w:hAnsi="Tahoma" w:cs="Tahoma"/>
          <w:bCs/>
          <w:sz w:val="20"/>
          <w:szCs w:val="20"/>
        </w:rPr>
        <w:t xml:space="preserve"> настоящих Правил)</w:t>
      </w:r>
      <w:r w:rsidRPr="0056040D">
        <w:rPr>
          <w:rFonts w:ascii="Tahoma" w:hAnsi="Tahoma" w:cs="Tahoma"/>
          <w:bCs/>
          <w:sz w:val="20"/>
          <w:szCs w:val="20"/>
        </w:rPr>
        <w:t>.</w:t>
      </w:r>
    </w:p>
    <w:p w:rsidR="004D4047" w:rsidRPr="0056040D" w:rsidRDefault="004D4047" w:rsidP="0001290A">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t>Государственной регистраци</w:t>
      </w:r>
      <w:r w:rsidR="00A17021" w:rsidRPr="0056040D">
        <w:rPr>
          <w:rFonts w:ascii="Tahoma" w:hAnsi="Tahoma" w:cs="Tahoma"/>
          <w:bCs/>
          <w:sz w:val="20"/>
          <w:szCs w:val="20"/>
        </w:rPr>
        <w:t>и</w:t>
      </w:r>
      <w:r w:rsidRPr="0056040D">
        <w:rPr>
          <w:rFonts w:ascii="Tahoma" w:hAnsi="Tahoma" w:cs="Tahoma"/>
          <w:bCs/>
          <w:sz w:val="20"/>
          <w:szCs w:val="20"/>
        </w:rPr>
        <w:t xml:space="preserve"> ограничений прав, установленных в публичных интересах в соответствии с законодательством Российской Федерации:</w:t>
      </w:r>
    </w:p>
    <w:p w:rsidR="004D4047" w:rsidRPr="0056040D" w:rsidRDefault="004D4047" w:rsidP="006F03BB">
      <w:pPr>
        <w:pStyle w:val="aff4"/>
        <w:numPr>
          <w:ilvl w:val="0"/>
          <w:numId w:val="31"/>
        </w:numPr>
        <w:tabs>
          <w:tab w:val="left" w:pos="851"/>
          <w:tab w:val="left" w:pos="1134"/>
          <w:tab w:val="left" w:pos="1701"/>
        </w:tabs>
        <w:ind w:left="1701" w:hanging="567"/>
        <w:jc w:val="both"/>
        <w:rPr>
          <w:rFonts w:ascii="Tahoma" w:hAnsi="Tahoma" w:cs="Tahoma"/>
          <w:bCs/>
          <w:sz w:val="20"/>
          <w:szCs w:val="20"/>
        </w:rPr>
      </w:pPr>
      <w:r w:rsidRPr="0056040D">
        <w:rPr>
          <w:rFonts w:ascii="Tahoma" w:hAnsi="Tahoma" w:cs="Tahoma"/>
          <w:bCs/>
          <w:sz w:val="20"/>
          <w:szCs w:val="20"/>
        </w:rPr>
        <w:t>обеспечение беспрепятственного доступа, прохода, проезда;</w:t>
      </w:r>
    </w:p>
    <w:p w:rsidR="004D4047" w:rsidRPr="0056040D" w:rsidRDefault="004D4047" w:rsidP="006F03BB">
      <w:pPr>
        <w:pStyle w:val="aff4"/>
        <w:numPr>
          <w:ilvl w:val="0"/>
          <w:numId w:val="31"/>
        </w:numPr>
        <w:tabs>
          <w:tab w:val="left" w:pos="851"/>
          <w:tab w:val="left" w:pos="1134"/>
          <w:tab w:val="left" w:pos="1701"/>
        </w:tabs>
        <w:ind w:left="1701" w:hanging="567"/>
        <w:jc w:val="both"/>
        <w:rPr>
          <w:rFonts w:ascii="Tahoma" w:hAnsi="Tahoma" w:cs="Tahoma"/>
          <w:bCs/>
          <w:sz w:val="20"/>
          <w:szCs w:val="20"/>
        </w:rPr>
      </w:pPr>
      <w:r w:rsidRPr="0056040D">
        <w:rPr>
          <w:rFonts w:ascii="Tahoma" w:hAnsi="Tahoma" w:cs="Tahoma"/>
          <w:bCs/>
          <w:sz w:val="20"/>
          <w:szCs w:val="20"/>
        </w:rPr>
        <w:t>обеспечение возможности размещения межевых, геодезических и иных знаков;</w:t>
      </w:r>
    </w:p>
    <w:p w:rsidR="004D4047" w:rsidRPr="0056040D" w:rsidRDefault="004D4047" w:rsidP="006F03BB">
      <w:pPr>
        <w:pStyle w:val="aff4"/>
        <w:numPr>
          <w:ilvl w:val="0"/>
          <w:numId w:val="31"/>
        </w:numPr>
        <w:tabs>
          <w:tab w:val="left" w:pos="851"/>
          <w:tab w:val="left" w:pos="1134"/>
          <w:tab w:val="left" w:pos="1701"/>
        </w:tabs>
        <w:ind w:left="1701" w:hanging="567"/>
        <w:jc w:val="both"/>
        <w:rPr>
          <w:rFonts w:ascii="Tahoma" w:hAnsi="Tahoma" w:cs="Tahoma"/>
          <w:bCs/>
          <w:sz w:val="20"/>
          <w:szCs w:val="20"/>
        </w:rPr>
      </w:pPr>
      <w:r w:rsidRPr="0056040D">
        <w:rPr>
          <w:rFonts w:ascii="Tahoma" w:hAnsi="Tahoma" w:cs="Tahoma"/>
          <w:bCs/>
          <w:sz w:val="20"/>
          <w:szCs w:val="20"/>
        </w:rPr>
        <w:t>обеспечение возможности прокладки и использования линий электропередачи, связи и трубопроводов, систем водоснабжения, канализации и мелиорации</w:t>
      </w:r>
      <w:r w:rsidR="00471143" w:rsidRPr="0056040D">
        <w:rPr>
          <w:rFonts w:ascii="Tahoma" w:hAnsi="Tahoma" w:cs="Tahoma"/>
          <w:bCs/>
          <w:sz w:val="20"/>
          <w:szCs w:val="20"/>
        </w:rPr>
        <w:t>.</w:t>
      </w:r>
    </w:p>
    <w:p w:rsidR="004D4047" w:rsidRPr="0056040D" w:rsidRDefault="004D4047" w:rsidP="00396792">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t>Обременения права собственности на недвижимость ограничениями, предусмотренными федеральным законодательством:</w:t>
      </w:r>
      <w:r w:rsidR="00FD3A1F" w:rsidRPr="0056040D">
        <w:rPr>
          <w:rFonts w:ascii="Tahoma" w:hAnsi="Tahoma" w:cs="Tahoma"/>
          <w:bCs/>
          <w:sz w:val="20"/>
          <w:szCs w:val="20"/>
        </w:rPr>
        <w:t xml:space="preserve"> </w:t>
      </w:r>
      <w:r w:rsidRPr="0056040D">
        <w:rPr>
          <w:rFonts w:ascii="Tahoma" w:hAnsi="Tahoma" w:cs="Tahoma"/>
          <w:bCs/>
          <w:sz w:val="20"/>
          <w:szCs w:val="20"/>
        </w:rPr>
        <w:t>обязанность использовать приобретенное имущество по определенному (целевому) назначению</w:t>
      </w:r>
      <w:r w:rsidR="00FD3A1F" w:rsidRPr="0056040D">
        <w:rPr>
          <w:rFonts w:ascii="Tahoma" w:hAnsi="Tahoma" w:cs="Tahoma"/>
          <w:bCs/>
          <w:sz w:val="20"/>
          <w:szCs w:val="20"/>
        </w:rPr>
        <w:t>.</w:t>
      </w:r>
    </w:p>
    <w:p w:rsidR="004D4047" w:rsidRPr="0056040D" w:rsidRDefault="004D4047" w:rsidP="005D4A57">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t>Когда Страхователь (</w:t>
      </w:r>
      <w:r w:rsidR="004F580F" w:rsidRPr="0056040D">
        <w:rPr>
          <w:rFonts w:ascii="Tahoma" w:hAnsi="Tahoma" w:cs="Tahoma"/>
          <w:bCs/>
          <w:sz w:val="20"/>
          <w:szCs w:val="20"/>
        </w:rPr>
        <w:t>З</w:t>
      </w:r>
      <w:r w:rsidRPr="0056040D">
        <w:rPr>
          <w:rFonts w:ascii="Tahoma" w:hAnsi="Tahoma" w:cs="Tahoma"/>
          <w:bCs/>
          <w:sz w:val="20"/>
          <w:szCs w:val="20"/>
        </w:rPr>
        <w:t>алогодатель) признан решением суда недобросовестным приобретателем (владельцем).</w:t>
      </w:r>
    </w:p>
    <w:p w:rsidR="004D4047" w:rsidRPr="0056040D" w:rsidRDefault="004D4047" w:rsidP="005D4A57">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t>Когда компетентными органами установлено, что сделка совершена под влиянием обмана, насилия, угрозы, исходивши</w:t>
      </w:r>
      <w:r w:rsidR="00A17021" w:rsidRPr="0056040D">
        <w:rPr>
          <w:rFonts w:ascii="Tahoma" w:hAnsi="Tahoma" w:cs="Tahoma"/>
          <w:bCs/>
          <w:sz w:val="20"/>
          <w:szCs w:val="20"/>
        </w:rPr>
        <w:t>х</w:t>
      </w:r>
      <w:r w:rsidRPr="0056040D">
        <w:rPr>
          <w:rFonts w:ascii="Tahoma" w:hAnsi="Tahoma" w:cs="Tahoma"/>
          <w:bCs/>
          <w:sz w:val="20"/>
          <w:szCs w:val="20"/>
        </w:rPr>
        <w:t xml:space="preserve"> от Страхователя (</w:t>
      </w:r>
      <w:r w:rsidR="004F580F" w:rsidRPr="0056040D">
        <w:rPr>
          <w:rFonts w:ascii="Tahoma" w:hAnsi="Tahoma" w:cs="Tahoma"/>
          <w:bCs/>
          <w:sz w:val="20"/>
          <w:szCs w:val="20"/>
        </w:rPr>
        <w:t>З</w:t>
      </w:r>
      <w:r w:rsidRPr="0056040D">
        <w:rPr>
          <w:rFonts w:ascii="Tahoma" w:hAnsi="Tahoma" w:cs="Tahoma"/>
          <w:bCs/>
          <w:sz w:val="20"/>
          <w:szCs w:val="20"/>
        </w:rPr>
        <w:t>алогодателя) или его представителя при подготовке или совершени</w:t>
      </w:r>
      <w:r w:rsidR="00A17021" w:rsidRPr="0056040D">
        <w:rPr>
          <w:rFonts w:ascii="Tahoma" w:hAnsi="Tahoma" w:cs="Tahoma"/>
          <w:bCs/>
          <w:sz w:val="20"/>
          <w:szCs w:val="20"/>
        </w:rPr>
        <w:t>и</w:t>
      </w:r>
      <w:r w:rsidRPr="0056040D">
        <w:rPr>
          <w:rFonts w:ascii="Tahoma" w:hAnsi="Tahoma" w:cs="Tahoma"/>
          <w:bCs/>
          <w:sz w:val="20"/>
          <w:szCs w:val="20"/>
        </w:rPr>
        <w:t xml:space="preserve"> сделки.</w:t>
      </w:r>
    </w:p>
    <w:p w:rsidR="004D4047" w:rsidRPr="0056040D" w:rsidRDefault="004D4047" w:rsidP="005D4A57">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t>Когда компетентными органами установлено, что сделка совершена под влиянием стечения тяжелых обстоятельств, о которых Страхователь (</w:t>
      </w:r>
      <w:r w:rsidR="004F580F" w:rsidRPr="0056040D">
        <w:rPr>
          <w:rFonts w:ascii="Tahoma" w:hAnsi="Tahoma" w:cs="Tahoma"/>
          <w:bCs/>
          <w:sz w:val="20"/>
          <w:szCs w:val="20"/>
        </w:rPr>
        <w:t>З</w:t>
      </w:r>
      <w:r w:rsidRPr="0056040D">
        <w:rPr>
          <w:rFonts w:ascii="Tahoma" w:hAnsi="Tahoma" w:cs="Tahoma"/>
          <w:bCs/>
          <w:sz w:val="20"/>
          <w:szCs w:val="20"/>
        </w:rPr>
        <w:t>алогодатель) знал до совершения или узнал в момент ее совершения.</w:t>
      </w:r>
    </w:p>
    <w:p w:rsidR="004D4047" w:rsidRPr="0056040D" w:rsidRDefault="004D4047" w:rsidP="005D4A57">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t>Когда компетентными органами установлено, что сделка совершена под влиянием злонамеренного соглашения представителя Страхователя (</w:t>
      </w:r>
      <w:r w:rsidR="00EA5033" w:rsidRPr="0056040D">
        <w:rPr>
          <w:rFonts w:ascii="Tahoma" w:hAnsi="Tahoma" w:cs="Tahoma"/>
          <w:bCs/>
          <w:sz w:val="20"/>
          <w:szCs w:val="20"/>
        </w:rPr>
        <w:t>З</w:t>
      </w:r>
      <w:r w:rsidRPr="0056040D">
        <w:rPr>
          <w:rFonts w:ascii="Tahoma" w:hAnsi="Tahoma" w:cs="Tahoma"/>
          <w:bCs/>
          <w:sz w:val="20"/>
          <w:szCs w:val="20"/>
        </w:rPr>
        <w:t>алогодателя) с представителем другой стороны, о злонамеренности которого Страхователь знал до совершения сделки или узнал в момент ее совершения.</w:t>
      </w:r>
    </w:p>
    <w:p w:rsidR="004D4047" w:rsidRPr="0056040D" w:rsidRDefault="004D4047" w:rsidP="005D4A57">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t>Отказа Страхователя (</w:t>
      </w:r>
      <w:r w:rsidR="004F580F" w:rsidRPr="0056040D">
        <w:rPr>
          <w:rFonts w:ascii="Tahoma" w:hAnsi="Tahoma" w:cs="Tahoma"/>
          <w:bCs/>
          <w:sz w:val="20"/>
          <w:szCs w:val="20"/>
        </w:rPr>
        <w:t>З</w:t>
      </w:r>
      <w:r w:rsidRPr="0056040D">
        <w:rPr>
          <w:rFonts w:ascii="Tahoma" w:hAnsi="Tahoma" w:cs="Tahoma"/>
          <w:bCs/>
          <w:sz w:val="20"/>
          <w:szCs w:val="20"/>
        </w:rPr>
        <w:t>алогодателя) от права собственности на приобретенное (полученное) им имущество.</w:t>
      </w:r>
    </w:p>
    <w:p w:rsidR="004D4047" w:rsidRPr="0056040D" w:rsidRDefault="004D4047" w:rsidP="005D4A57">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t>Совершения Страхователем (</w:t>
      </w:r>
      <w:r w:rsidR="00EA5033" w:rsidRPr="0056040D">
        <w:rPr>
          <w:rFonts w:ascii="Tahoma" w:hAnsi="Tahoma" w:cs="Tahoma"/>
          <w:bCs/>
          <w:sz w:val="20"/>
          <w:szCs w:val="20"/>
        </w:rPr>
        <w:t>З</w:t>
      </w:r>
      <w:r w:rsidRPr="0056040D">
        <w:rPr>
          <w:rFonts w:ascii="Tahoma" w:hAnsi="Tahoma" w:cs="Tahoma"/>
          <w:bCs/>
          <w:sz w:val="20"/>
          <w:szCs w:val="20"/>
        </w:rPr>
        <w:t>алогодателем) преступления, находящегося в прямой причинной связи с прекращением, ограничением (обременением) права собственности на застрахованное имущество</w:t>
      </w:r>
      <w:r w:rsidR="00FF2298" w:rsidRPr="0056040D">
        <w:rPr>
          <w:rFonts w:ascii="Tahoma" w:hAnsi="Tahoma" w:cs="Tahoma"/>
          <w:bCs/>
          <w:sz w:val="20"/>
          <w:szCs w:val="20"/>
        </w:rPr>
        <w:t>.</w:t>
      </w:r>
    </w:p>
    <w:p w:rsidR="004D4047" w:rsidRPr="0056040D" w:rsidRDefault="004D4047" w:rsidP="0001290A">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t>Вынесени</w:t>
      </w:r>
      <w:r w:rsidR="00FF2298" w:rsidRPr="0056040D">
        <w:rPr>
          <w:rFonts w:ascii="Tahoma" w:hAnsi="Tahoma" w:cs="Tahoma"/>
          <w:bCs/>
          <w:sz w:val="20"/>
          <w:szCs w:val="20"/>
        </w:rPr>
        <w:t>я</w:t>
      </w:r>
      <w:r w:rsidRPr="0056040D">
        <w:rPr>
          <w:rFonts w:ascii="Tahoma" w:hAnsi="Tahoma" w:cs="Tahoma"/>
          <w:bCs/>
          <w:sz w:val="20"/>
          <w:szCs w:val="20"/>
        </w:rPr>
        <w:t xml:space="preserve"> судебного решения, прекращающего, ограничивающего право собственности на недвижимое имущество, вынесенное по спорам, возникшим из брачно-семейных, а также наследственных правоотношений, одной из сторон которых является Страхователь (</w:t>
      </w:r>
      <w:r w:rsidR="00EA5033" w:rsidRPr="0056040D">
        <w:rPr>
          <w:rFonts w:ascii="Tahoma" w:hAnsi="Tahoma" w:cs="Tahoma"/>
          <w:bCs/>
          <w:sz w:val="20"/>
          <w:szCs w:val="20"/>
        </w:rPr>
        <w:t>З</w:t>
      </w:r>
      <w:r w:rsidRPr="0056040D">
        <w:rPr>
          <w:rFonts w:ascii="Tahoma" w:hAnsi="Tahoma" w:cs="Tahoma"/>
          <w:bCs/>
          <w:sz w:val="20"/>
          <w:szCs w:val="20"/>
        </w:rPr>
        <w:t>алогодатель).</w:t>
      </w:r>
    </w:p>
    <w:p w:rsidR="004D4047" w:rsidRPr="0056040D" w:rsidRDefault="004D4047" w:rsidP="0001290A">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t>Вынесени</w:t>
      </w:r>
      <w:r w:rsidR="00FF2298" w:rsidRPr="0056040D">
        <w:rPr>
          <w:rFonts w:ascii="Tahoma" w:hAnsi="Tahoma" w:cs="Tahoma"/>
          <w:bCs/>
          <w:sz w:val="20"/>
          <w:szCs w:val="20"/>
        </w:rPr>
        <w:t>я</w:t>
      </w:r>
      <w:r w:rsidRPr="0056040D">
        <w:rPr>
          <w:rFonts w:ascii="Tahoma" w:hAnsi="Tahoma" w:cs="Tahoma"/>
          <w:bCs/>
          <w:sz w:val="20"/>
          <w:szCs w:val="20"/>
        </w:rPr>
        <w:t xml:space="preserve"> судебного решения о прекращении права собственности в связи с обращением взыскания на застрахованное имущество по обязательствам Страхователя (</w:t>
      </w:r>
      <w:r w:rsidR="00EA5033" w:rsidRPr="0056040D">
        <w:rPr>
          <w:rFonts w:ascii="Tahoma" w:hAnsi="Tahoma" w:cs="Tahoma"/>
          <w:bCs/>
          <w:sz w:val="20"/>
          <w:szCs w:val="20"/>
        </w:rPr>
        <w:t>З</w:t>
      </w:r>
      <w:r w:rsidRPr="0056040D">
        <w:rPr>
          <w:rFonts w:ascii="Tahoma" w:hAnsi="Tahoma" w:cs="Tahoma"/>
          <w:bCs/>
          <w:sz w:val="20"/>
          <w:szCs w:val="20"/>
        </w:rPr>
        <w:t>алогодателя), в т</w:t>
      </w:r>
      <w:r w:rsidR="00FF2298" w:rsidRPr="0056040D">
        <w:rPr>
          <w:rFonts w:ascii="Tahoma" w:hAnsi="Tahoma" w:cs="Tahoma"/>
          <w:bCs/>
          <w:sz w:val="20"/>
          <w:szCs w:val="20"/>
        </w:rPr>
        <w:t xml:space="preserve">ом </w:t>
      </w:r>
      <w:r w:rsidRPr="0056040D">
        <w:rPr>
          <w:rFonts w:ascii="Tahoma" w:hAnsi="Tahoma" w:cs="Tahoma"/>
          <w:bCs/>
          <w:sz w:val="20"/>
          <w:szCs w:val="20"/>
        </w:rPr>
        <w:t>ч</w:t>
      </w:r>
      <w:r w:rsidR="00FF2298" w:rsidRPr="0056040D">
        <w:rPr>
          <w:rFonts w:ascii="Tahoma" w:hAnsi="Tahoma" w:cs="Tahoma"/>
          <w:bCs/>
          <w:sz w:val="20"/>
          <w:szCs w:val="20"/>
        </w:rPr>
        <w:t>исле</w:t>
      </w:r>
      <w:r w:rsidRPr="0056040D">
        <w:rPr>
          <w:rFonts w:ascii="Tahoma" w:hAnsi="Tahoma" w:cs="Tahoma"/>
          <w:bCs/>
          <w:sz w:val="20"/>
          <w:szCs w:val="20"/>
        </w:rPr>
        <w:t xml:space="preserve"> перед Выгодоприобретателем.</w:t>
      </w:r>
    </w:p>
    <w:p w:rsidR="004D4047" w:rsidRPr="0056040D" w:rsidRDefault="004D4047" w:rsidP="0001290A">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lastRenderedPageBreak/>
        <w:t>Утраты (обременения) недвижимого имущества в результате обстоятельств, которые на дату начала действия Договора страхования были известны Страхователю (</w:t>
      </w:r>
      <w:r w:rsidR="00EA5033" w:rsidRPr="0056040D">
        <w:rPr>
          <w:rFonts w:ascii="Tahoma" w:hAnsi="Tahoma" w:cs="Tahoma"/>
          <w:bCs/>
          <w:sz w:val="20"/>
          <w:szCs w:val="20"/>
        </w:rPr>
        <w:t>З</w:t>
      </w:r>
      <w:r w:rsidRPr="0056040D">
        <w:rPr>
          <w:rFonts w:ascii="Tahoma" w:hAnsi="Tahoma" w:cs="Tahoma"/>
          <w:bCs/>
          <w:sz w:val="20"/>
          <w:szCs w:val="20"/>
        </w:rPr>
        <w:t>алогодателю) и не были указаны в Заявлении на страхование при заключении Договора страхования.</w:t>
      </w:r>
    </w:p>
    <w:p w:rsidR="004D4047" w:rsidRPr="0056040D" w:rsidRDefault="004D4047" w:rsidP="0001290A">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t>Признания судом недействительным обязательства, обеспеченного ипотекой, и/или договора об ипотеке.</w:t>
      </w:r>
    </w:p>
    <w:p w:rsidR="004D4047" w:rsidRPr="0056040D" w:rsidRDefault="004D4047" w:rsidP="0001290A">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t>Отчуждения Страхователем (Залогодателем) недвижимого имущества другим лицам по возмездному или безвозмездному договору.</w:t>
      </w:r>
    </w:p>
    <w:p w:rsidR="004D4047" w:rsidRPr="0056040D" w:rsidRDefault="004D4047" w:rsidP="0001290A">
      <w:pPr>
        <w:pStyle w:val="aff4"/>
        <w:numPr>
          <w:ilvl w:val="4"/>
          <w:numId w:val="18"/>
        </w:numPr>
        <w:tabs>
          <w:tab w:val="left" w:pos="1701"/>
        </w:tabs>
        <w:ind w:left="1134" w:hanging="1134"/>
        <w:jc w:val="both"/>
        <w:rPr>
          <w:rFonts w:ascii="Tahoma" w:hAnsi="Tahoma" w:cs="Tahoma"/>
          <w:bCs/>
          <w:sz w:val="20"/>
          <w:szCs w:val="20"/>
        </w:rPr>
      </w:pPr>
      <w:r w:rsidRPr="0056040D">
        <w:rPr>
          <w:rFonts w:ascii="Tahoma" w:hAnsi="Tahoma" w:cs="Tahoma"/>
          <w:bCs/>
          <w:sz w:val="20"/>
          <w:szCs w:val="20"/>
        </w:rPr>
        <w:t>Неуплаты Страхователем (</w:t>
      </w:r>
      <w:r w:rsidR="00EA5033" w:rsidRPr="0056040D">
        <w:rPr>
          <w:rFonts w:ascii="Tahoma" w:hAnsi="Tahoma" w:cs="Tahoma"/>
          <w:bCs/>
          <w:sz w:val="20"/>
          <w:szCs w:val="20"/>
        </w:rPr>
        <w:t>З</w:t>
      </w:r>
      <w:r w:rsidRPr="0056040D">
        <w:rPr>
          <w:rFonts w:ascii="Tahoma" w:hAnsi="Tahoma" w:cs="Tahoma"/>
          <w:bCs/>
          <w:sz w:val="20"/>
          <w:szCs w:val="20"/>
        </w:rPr>
        <w:t>алогодателем) необходимых сборов или налогов при оформлении и регистрации права собственности на застрахованное имущество.</w:t>
      </w:r>
    </w:p>
    <w:p w:rsidR="004D4047" w:rsidRPr="0056040D" w:rsidRDefault="004D4047" w:rsidP="005D4A57">
      <w:pPr>
        <w:pStyle w:val="aff4"/>
        <w:numPr>
          <w:ilvl w:val="4"/>
          <w:numId w:val="18"/>
        </w:numPr>
        <w:tabs>
          <w:tab w:val="left" w:pos="1701"/>
        </w:tabs>
        <w:ind w:left="1134" w:hanging="1134"/>
        <w:jc w:val="both"/>
        <w:rPr>
          <w:rFonts w:ascii="Tahoma" w:hAnsi="Tahoma"/>
          <w:sz w:val="20"/>
          <w:szCs w:val="20"/>
        </w:rPr>
      </w:pPr>
      <w:r w:rsidRPr="0056040D">
        <w:rPr>
          <w:rFonts w:ascii="Tahoma" w:hAnsi="Tahoma" w:cs="Tahoma"/>
          <w:bCs/>
          <w:sz w:val="20"/>
          <w:szCs w:val="20"/>
        </w:rPr>
        <w:t>Публикации указаний, предписаний, требований или иного действия государственных органов, принятия законов, указов, актов, иных нормативно-правовых документов, прекращающих право собственности, а также отчуждения недвижимого имущества в результате изъятия участка, на котором оно находится</w:t>
      </w:r>
      <w:r w:rsidR="00420F85" w:rsidRPr="0056040D">
        <w:rPr>
          <w:rFonts w:ascii="Tahoma" w:hAnsi="Tahoma" w:cs="Tahoma"/>
          <w:bCs/>
          <w:sz w:val="20"/>
          <w:szCs w:val="20"/>
        </w:rPr>
        <w:t>,</w:t>
      </w:r>
      <w:r w:rsidRPr="0056040D">
        <w:rPr>
          <w:rFonts w:ascii="Tahoma" w:hAnsi="Tahoma" w:cs="Tahoma"/>
          <w:bCs/>
          <w:sz w:val="20"/>
          <w:szCs w:val="20"/>
        </w:rPr>
        <w:t xml:space="preserve"> для государственных или муниципальных нужд либо ввиду ненадлежащего использования земли (на основании решения суда, решений федеральных органов исполнительной власти и органов исполнительной власти субъектов Российской Федерации)</w:t>
      </w:r>
      <w:r w:rsidR="000C6AC3" w:rsidRPr="0056040D">
        <w:rPr>
          <w:rFonts w:ascii="Tahoma" w:hAnsi="Tahoma" w:cs="Tahoma"/>
          <w:bCs/>
          <w:sz w:val="20"/>
          <w:szCs w:val="20"/>
        </w:rPr>
        <w:t xml:space="preserve">, либо если </w:t>
      </w:r>
      <w:r w:rsidR="00CB5F44" w:rsidRPr="0056040D">
        <w:rPr>
          <w:rFonts w:ascii="Tahoma" w:hAnsi="Tahoma" w:cs="Tahoma"/>
          <w:sz w:val="20"/>
          <w:szCs w:val="20"/>
        </w:rPr>
        <w:t>изъяти</w:t>
      </w:r>
      <w:r w:rsidR="005D4A57" w:rsidRPr="0056040D">
        <w:rPr>
          <w:rFonts w:ascii="Tahoma" w:hAnsi="Tahoma" w:cs="Tahoma"/>
          <w:sz w:val="20"/>
          <w:szCs w:val="20"/>
        </w:rPr>
        <w:t>е</w:t>
      </w:r>
      <w:r w:rsidR="000C6AC3" w:rsidRPr="0056040D">
        <w:rPr>
          <w:rFonts w:ascii="Tahoma" w:hAnsi="Tahoma" w:cs="Tahoma"/>
          <w:sz w:val="20"/>
          <w:szCs w:val="20"/>
        </w:rPr>
        <w:t xml:space="preserve"> земельного участка у Залогодателя</w:t>
      </w:r>
      <w:r w:rsidR="005D4A57" w:rsidRPr="0056040D">
        <w:rPr>
          <w:rFonts w:ascii="Tahoma" w:hAnsi="Tahoma" w:cs="Tahoma"/>
          <w:sz w:val="20"/>
          <w:szCs w:val="20"/>
        </w:rPr>
        <w:t xml:space="preserve"> произошло по причине</w:t>
      </w:r>
      <w:r w:rsidR="000C6AC3" w:rsidRPr="0056040D">
        <w:rPr>
          <w:rFonts w:ascii="Tahoma" w:hAnsi="Tahoma" w:cs="Tahoma"/>
          <w:sz w:val="20"/>
          <w:szCs w:val="20"/>
        </w:rPr>
        <w:t>,</w:t>
      </w:r>
      <w:r w:rsidR="00CB5F44" w:rsidRPr="0056040D">
        <w:rPr>
          <w:rFonts w:ascii="Tahoma" w:hAnsi="Tahoma" w:cs="Tahoma"/>
          <w:sz w:val="20"/>
          <w:szCs w:val="20"/>
        </w:rPr>
        <w:t xml:space="preserve"> когда</w:t>
      </w:r>
      <w:r w:rsidR="000C6AC3" w:rsidRPr="0056040D">
        <w:rPr>
          <w:rFonts w:ascii="Tahoma" w:hAnsi="Tahoma" w:cs="Tahoma"/>
          <w:sz w:val="20"/>
          <w:szCs w:val="20"/>
        </w:rPr>
        <w:t xml:space="preserve"> использование </w:t>
      </w:r>
      <w:r w:rsidR="00CB5F44" w:rsidRPr="0056040D">
        <w:rPr>
          <w:rFonts w:ascii="Tahoma" w:hAnsi="Tahoma" w:cs="Tahoma"/>
          <w:sz w:val="20"/>
          <w:szCs w:val="20"/>
        </w:rPr>
        <w:t xml:space="preserve">данного </w:t>
      </w:r>
      <w:r w:rsidR="000C6AC3" w:rsidRPr="0056040D">
        <w:rPr>
          <w:rFonts w:ascii="Tahoma" w:hAnsi="Tahoma" w:cs="Tahoma"/>
          <w:sz w:val="20"/>
          <w:szCs w:val="20"/>
        </w:rPr>
        <w:t>участка осуществля</w:t>
      </w:r>
      <w:r w:rsidR="005D4A57" w:rsidRPr="0056040D">
        <w:rPr>
          <w:rFonts w:ascii="Tahoma" w:hAnsi="Tahoma" w:cs="Tahoma"/>
          <w:sz w:val="20"/>
          <w:szCs w:val="20"/>
        </w:rPr>
        <w:t>лось</w:t>
      </w:r>
      <w:r w:rsidR="000C6AC3" w:rsidRPr="0056040D">
        <w:rPr>
          <w:rFonts w:ascii="Tahoma" w:hAnsi="Tahoma" w:cs="Tahoma"/>
          <w:sz w:val="20"/>
          <w:szCs w:val="20"/>
        </w:rPr>
        <w:t xml:space="preserve"> с грубым нарушением правил рационального использования земли, установленных земельным законодательством (участок используется не в соответствии с его целевым назначением</w:t>
      </w:r>
      <w:r w:rsidR="00420F85" w:rsidRPr="0056040D">
        <w:rPr>
          <w:rFonts w:ascii="Tahoma" w:hAnsi="Tahoma" w:cs="Tahoma"/>
          <w:sz w:val="20"/>
          <w:szCs w:val="20"/>
        </w:rPr>
        <w:t>,</w:t>
      </w:r>
      <w:r w:rsidR="000C6AC3" w:rsidRPr="0056040D">
        <w:rPr>
          <w:rFonts w:ascii="Tahoma" w:hAnsi="Tahoma" w:cs="Tahoma"/>
          <w:sz w:val="20"/>
          <w:szCs w:val="20"/>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r w:rsidRPr="0056040D">
        <w:rPr>
          <w:rFonts w:ascii="Tahoma" w:hAnsi="Tahoma"/>
          <w:sz w:val="20"/>
          <w:szCs w:val="20"/>
        </w:rPr>
        <w:t>).</w:t>
      </w:r>
    </w:p>
    <w:p w:rsidR="00BA243D" w:rsidRPr="0056040D" w:rsidRDefault="004D4047" w:rsidP="00D14619">
      <w:pPr>
        <w:pStyle w:val="aff4"/>
        <w:numPr>
          <w:ilvl w:val="4"/>
          <w:numId w:val="18"/>
        </w:numPr>
        <w:tabs>
          <w:tab w:val="left" w:pos="1701"/>
        </w:tabs>
        <w:ind w:left="1134" w:hanging="1134"/>
        <w:jc w:val="both"/>
        <w:rPr>
          <w:sz w:val="20"/>
          <w:szCs w:val="20"/>
        </w:rPr>
      </w:pPr>
      <w:r w:rsidRPr="0056040D">
        <w:rPr>
          <w:rFonts w:ascii="Tahoma" w:hAnsi="Tahoma" w:cs="Tahoma"/>
          <w:bCs/>
          <w:sz w:val="20"/>
          <w:szCs w:val="20"/>
        </w:rPr>
        <w:t>Изъятия у Страхователя (</w:t>
      </w:r>
      <w:r w:rsidR="00EA5033" w:rsidRPr="0056040D">
        <w:rPr>
          <w:rFonts w:ascii="Tahoma" w:hAnsi="Tahoma" w:cs="Tahoma"/>
          <w:bCs/>
          <w:sz w:val="20"/>
          <w:szCs w:val="20"/>
        </w:rPr>
        <w:t>З</w:t>
      </w:r>
      <w:r w:rsidRPr="0056040D">
        <w:rPr>
          <w:rFonts w:ascii="Tahoma" w:hAnsi="Tahoma" w:cs="Tahoma"/>
          <w:bCs/>
          <w:sz w:val="20"/>
          <w:szCs w:val="20"/>
        </w:rPr>
        <w:t>алогодателя) приобретенного (полученного) им имущества в случаях, предусмотренных ст</w:t>
      </w:r>
      <w:r w:rsidR="00420F85" w:rsidRPr="0056040D">
        <w:rPr>
          <w:rFonts w:ascii="Tahoma" w:hAnsi="Tahoma" w:cs="Tahoma"/>
          <w:bCs/>
          <w:sz w:val="20"/>
          <w:szCs w:val="20"/>
        </w:rPr>
        <w:t>атьей</w:t>
      </w:r>
      <w:r w:rsidRPr="0056040D">
        <w:rPr>
          <w:rFonts w:ascii="Tahoma" w:hAnsi="Tahoma" w:cs="Tahoma"/>
          <w:bCs/>
          <w:sz w:val="20"/>
          <w:szCs w:val="20"/>
        </w:rPr>
        <w:t xml:space="preserve"> 240</w:t>
      </w:r>
      <w:r w:rsidR="00420F85" w:rsidRPr="0056040D">
        <w:rPr>
          <w:rFonts w:ascii="Tahoma" w:hAnsi="Tahoma" w:cs="Tahoma"/>
          <w:bCs/>
          <w:sz w:val="20"/>
          <w:szCs w:val="20"/>
        </w:rPr>
        <w:t>,</w:t>
      </w:r>
      <w:r w:rsidRPr="0056040D">
        <w:rPr>
          <w:rFonts w:ascii="Tahoma" w:hAnsi="Tahoma" w:cs="Tahoma"/>
          <w:bCs/>
          <w:sz w:val="20"/>
          <w:szCs w:val="20"/>
        </w:rPr>
        <w:t xml:space="preserve"> пунктом 4 ст</w:t>
      </w:r>
      <w:r w:rsidR="00420F85" w:rsidRPr="0056040D">
        <w:rPr>
          <w:rFonts w:ascii="Tahoma" w:hAnsi="Tahoma" w:cs="Tahoma"/>
          <w:bCs/>
          <w:sz w:val="20"/>
          <w:szCs w:val="20"/>
        </w:rPr>
        <w:t xml:space="preserve">атьи </w:t>
      </w:r>
      <w:r w:rsidRPr="0056040D">
        <w:rPr>
          <w:rFonts w:ascii="Tahoma" w:hAnsi="Tahoma" w:cs="Tahoma"/>
          <w:bCs/>
          <w:sz w:val="20"/>
          <w:szCs w:val="20"/>
        </w:rPr>
        <w:t xml:space="preserve">252, пунктом 2 </w:t>
      </w:r>
      <w:r w:rsidRPr="0056040D">
        <w:rPr>
          <w:rFonts w:ascii="Tahoma" w:hAnsi="Tahoma"/>
          <w:sz w:val="20"/>
          <w:szCs w:val="20"/>
        </w:rPr>
        <w:t>ст</w:t>
      </w:r>
      <w:r w:rsidR="00420F85" w:rsidRPr="0056040D">
        <w:rPr>
          <w:rFonts w:ascii="Tahoma" w:hAnsi="Tahoma"/>
          <w:sz w:val="20"/>
          <w:szCs w:val="20"/>
        </w:rPr>
        <w:t xml:space="preserve">атьи </w:t>
      </w:r>
      <w:r w:rsidRPr="0056040D">
        <w:rPr>
          <w:rFonts w:ascii="Tahoma" w:hAnsi="Tahoma"/>
          <w:sz w:val="20"/>
          <w:szCs w:val="20"/>
        </w:rPr>
        <w:t xml:space="preserve">272, </w:t>
      </w:r>
      <w:r w:rsidR="00420F85" w:rsidRPr="0056040D">
        <w:rPr>
          <w:rFonts w:ascii="Tahoma" w:hAnsi="Tahoma"/>
          <w:sz w:val="20"/>
          <w:szCs w:val="20"/>
        </w:rPr>
        <w:t xml:space="preserve">статьей </w:t>
      </w:r>
      <w:r w:rsidRPr="0056040D">
        <w:rPr>
          <w:rFonts w:ascii="Tahoma" w:hAnsi="Tahoma"/>
          <w:sz w:val="20"/>
          <w:szCs w:val="20"/>
        </w:rPr>
        <w:t>293 Г</w:t>
      </w:r>
      <w:r w:rsidR="008C2460" w:rsidRPr="0056040D">
        <w:rPr>
          <w:rFonts w:ascii="Tahoma" w:hAnsi="Tahoma"/>
          <w:sz w:val="20"/>
          <w:szCs w:val="20"/>
        </w:rPr>
        <w:t>ражданского кодекса Российской Федерации</w:t>
      </w:r>
      <w:r w:rsidRPr="0056040D">
        <w:rPr>
          <w:rFonts w:ascii="Tahoma" w:hAnsi="Tahoma"/>
          <w:sz w:val="20"/>
          <w:szCs w:val="20"/>
        </w:rPr>
        <w:t>, пунктом 5 ст</w:t>
      </w:r>
      <w:r w:rsidR="00420F85" w:rsidRPr="0056040D">
        <w:rPr>
          <w:rFonts w:ascii="Tahoma" w:hAnsi="Tahoma"/>
          <w:sz w:val="20"/>
          <w:szCs w:val="20"/>
        </w:rPr>
        <w:t>атьи</w:t>
      </w:r>
      <w:r w:rsidRPr="0056040D">
        <w:rPr>
          <w:rFonts w:ascii="Tahoma" w:hAnsi="Tahoma"/>
          <w:sz w:val="20"/>
          <w:szCs w:val="20"/>
        </w:rPr>
        <w:t xml:space="preserve"> 29 Ж</w:t>
      </w:r>
      <w:r w:rsidR="008C2460" w:rsidRPr="0056040D">
        <w:rPr>
          <w:rFonts w:ascii="Tahoma" w:hAnsi="Tahoma"/>
          <w:sz w:val="20"/>
          <w:szCs w:val="20"/>
        </w:rPr>
        <w:t>илищного кодекса Российской Федерации</w:t>
      </w:r>
      <w:r w:rsidRPr="0056040D">
        <w:rPr>
          <w:rFonts w:ascii="Tahoma" w:hAnsi="Tahoma"/>
          <w:sz w:val="20"/>
          <w:szCs w:val="20"/>
        </w:rPr>
        <w:t>.</w:t>
      </w:r>
    </w:p>
    <w:p w:rsidR="00BA243D" w:rsidRPr="0056040D" w:rsidRDefault="00BA243D" w:rsidP="0098144E">
      <w:pPr>
        <w:pStyle w:val="aff4"/>
        <w:tabs>
          <w:tab w:val="left" w:pos="1701"/>
        </w:tabs>
        <w:ind w:left="1134"/>
        <w:jc w:val="both"/>
        <w:rPr>
          <w:rFonts w:ascii="Tahoma" w:hAnsi="Tahoma"/>
          <w:sz w:val="20"/>
          <w:szCs w:val="20"/>
        </w:rPr>
      </w:pPr>
    </w:p>
    <w:p w:rsidR="004D4047" w:rsidRPr="0056040D" w:rsidRDefault="004D4047" w:rsidP="004A456C">
      <w:pPr>
        <w:numPr>
          <w:ilvl w:val="0"/>
          <w:numId w:val="1"/>
        </w:numPr>
        <w:tabs>
          <w:tab w:val="left" w:pos="1134"/>
        </w:tabs>
        <w:ind w:left="1134" w:hanging="1134"/>
        <w:jc w:val="both"/>
        <w:rPr>
          <w:rFonts w:ascii="Tahoma" w:hAnsi="Tahoma" w:cs="Tahoma"/>
          <w:b/>
          <w:sz w:val="20"/>
          <w:szCs w:val="20"/>
        </w:rPr>
      </w:pPr>
      <w:r w:rsidRPr="0056040D">
        <w:rPr>
          <w:rFonts w:ascii="Tahoma" w:hAnsi="Tahoma" w:cs="Tahoma"/>
          <w:b/>
          <w:sz w:val="20"/>
          <w:szCs w:val="20"/>
        </w:rPr>
        <w:t>ПОРЯДОК ЗАКЛЮЧЕНИЯ ДОГОВОРА СТРАХОВАНИЯ</w:t>
      </w:r>
    </w:p>
    <w:p w:rsidR="004D4047" w:rsidRPr="0056040D" w:rsidRDefault="004D4047" w:rsidP="001050EA">
      <w:pPr>
        <w:tabs>
          <w:tab w:val="left" w:pos="0"/>
        </w:tabs>
        <w:jc w:val="both"/>
        <w:rPr>
          <w:rFonts w:ascii="Tahoma" w:hAnsi="Tahoma" w:cs="Tahoma"/>
          <w:b/>
          <w:sz w:val="20"/>
          <w:szCs w:val="20"/>
        </w:rPr>
      </w:pPr>
    </w:p>
    <w:p w:rsidR="004D4047" w:rsidRPr="0056040D" w:rsidRDefault="004D4047" w:rsidP="00443DEF">
      <w:pPr>
        <w:numPr>
          <w:ilvl w:val="1"/>
          <w:numId w:val="1"/>
        </w:numPr>
        <w:ind w:left="1134" w:hanging="1134"/>
        <w:jc w:val="both"/>
        <w:rPr>
          <w:rFonts w:ascii="Tahoma" w:hAnsi="Tahoma" w:cs="Tahoma"/>
          <w:bCs/>
          <w:sz w:val="20"/>
          <w:szCs w:val="20"/>
        </w:rPr>
      </w:pPr>
      <w:r w:rsidRPr="0056040D">
        <w:rPr>
          <w:rFonts w:ascii="Tahoma" w:hAnsi="Tahoma" w:cs="Tahoma"/>
          <w:bCs/>
          <w:sz w:val="20"/>
          <w:szCs w:val="20"/>
        </w:rPr>
        <w:t xml:space="preserve">При заключении Договора страхования Страхователь обязан сообщить Страховщику все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При этом существенными признаются обстоятельства, содержащиеся в </w:t>
      </w:r>
      <w:r w:rsidR="00F168E0" w:rsidRPr="0056040D">
        <w:rPr>
          <w:rFonts w:ascii="Tahoma" w:hAnsi="Tahoma" w:cs="Tahoma"/>
          <w:bCs/>
          <w:sz w:val="20"/>
          <w:szCs w:val="20"/>
        </w:rPr>
        <w:t xml:space="preserve">Заявлении </w:t>
      </w:r>
      <w:r w:rsidRPr="0056040D">
        <w:rPr>
          <w:rFonts w:ascii="Tahoma" w:hAnsi="Tahoma" w:cs="Tahoma"/>
          <w:bCs/>
          <w:sz w:val="20"/>
          <w:szCs w:val="20"/>
        </w:rPr>
        <w:t>на страхование</w:t>
      </w:r>
      <w:r w:rsidR="00566C2C" w:rsidRPr="0056040D">
        <w:rPr>
          <w:rFonts w:ascii="Tahoma" w:hAnsi="Tahoma" w:cs="Tahoma"/>
          <w:bCs/>
          <w:sz w:val="20"/>
          <w:szCs w:val="20"/>
        </w:rPr>
        <w:t xml:space="preserve"> и</w:t>
      </w:r>
      <w:r w:rsidR="00D06E10" w:rsidRPr="0056040D">
        <w:rPr>
          <w:rFonts w:ascii="Tahoma" w:hAnsi="Tahoma" w:cs="Tahoma"/>
          <w:bCs/>
          <w:sz w:val="20"/>
          <w:szCs w:val="20"/>
        </w:rPr>
        <w:t>/или</w:t>
      </w:r>
      <w:r w:rsidR="00566C2C" w:rsidRPr="0056040D">
        <w:rPr>
          <w:rFonts w:ascii="Tahoma" w:hAnsi="Tahoma" w:cs="Tahoma"/>
          <w:bCs/>
          <w:sz w:val="20"/>
          <w:szCs w:val="20"/>
        </w:rPr>
        <w:t xml:space="preserve"> </w:t>
      </w:r>
      <w:r w:rsidRPr="0056040D">
        <w:rPr>
          <w:rFonts w:ascii="Tahoma" w:hAnsi="Tahoma" w:cs="Tahoma"/>
          <w:bCs/>
          <w:sz w:val="20"/>
          <w:szCs w:val="20"/>
        </w:rPr>
        <w:t xml:space="preserve">в письменном запросе Страховщика (при его наличии). </w:t>
      </w:r>
    </w:p>
    <w:p w:rsidR="004D4047" w:rsidRPr="0056040D" w:rsidRDefault="004D4047" w:rsidP="00443DEF">
      <w:pPr>
        <w:ind w:left="1134"/>
        <w:jc w:val="both"/>
        <w:rPr>
          <w:rFonts w:ascii="Tahoma" w:hAnsi="Tahoma" w:cs="Tahoma"/>
          <w:bCs/>
          <w:sz w:val="20"/>
          <w:szCs w:val="20"/>
        </w:rPr>
      </w:pPr>
      <w:r w:rsidRPr="0056040D">
        <w:rPr>
          <w:rFonts w:ascii="Tahoma" w:hAnsi="Tahoma" w:cs="Tahoma"/>
          <w:bCs/>
          <w:sz w:val="20"/>
          <w:szCs w:val="20"/>
        </w:rPr>
        <w:t xml:space="preserve">Если после заключения Договора страхования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 запрошенных Страховщиком в форме </w:t>
      </w:r>
      <w:r w:rsidR="00F168E0" w:rsidRPr="0056040D">
        <w:rPr>
          <w:rFonts w:ascii="Tahoma" w:hAnsi="Tahoma" w:cs="Tahoma"/>
          <w:bCs/>
          <w:sz w:val="20"/>
          <w:szCs w:val="20"/>
        </w:rPr>
        <w:t xml:space="preserve">Заявления </w:t>
      </w:r>
      <w:r w:rsidRPr="0056040D">
        <w:rPr>
          <w:rFonts w:ascii="Tahoma" w:hAnsi="Tahoma" w:cs="Tahoma"/>
          <w:bCs/>
          <w:sz w:val="20"/>
          <w:szCs w:val="20"/>
        </w:rPr>
        <w:t>на страхование</w:t>
      </w:r>
      <w:r w:rsidR="00D06E10" w:rsidRPr="0056040D">
        <w:rPr>
          <w:sz w:val="20"/>
          <w:szCs w:val="20"/>
        </w:rPr>
        <w:t xml:space="preserve"> </w:t>
      </w:r>
      <w:r w:rsidR="00D06E10" w:rsidRPr="0056040D">
        <w:rPr>
          <w:rFonts w:ascii="Tahoma" w:hAnsi="Tahoma" w:cs="Tahoma"/>
          <w:bCs/>
          <w:sz w:val="20"/>
          <w:szCs w:val="20"/>
        </w:rPr>
        <w:t>и/или в письменном запросе Страховщика (при его наличии)</w:t>
      </w:r>
      <w:r w:rsidRPr="0056040D">
        <w:rPr>
          <w:rFonts w:ascii="Tahoma" w:hAnsi="Tahoma" w:cs="Tahoma"/>
          <w:bCs/>
          <w:sz w:val="20"/>
          <w:szCs w:val="20"/>
        </w:rPr>
        <w:t>, Страховщик вправе потребовать признания Договора страхования недействительным и применения последствий, предусмотренных ст</w:t>
      </w:r>
      <w:r w:rsidR="00767717" w:rsidRPr="0056040D">
        <w:rPr>
          <w:rFonts w:ascii="Tahoma" w:hAnsi="Tahoma" w:cs="Tahoma"/>
          <w:bCs/>
          <w:sz w:val="20"/>
          <w:szCs w:val="20"/>
        </w:rPr>
        <w:t>ать</w:t>
      </w:r>
      <w:r w:rsidR="00351891" w:rsidRPr="0056040D">
        <w:rPr>
          <w:rFonts w:ascii="Tahoma" w:hAnsi="Tahoma" w:cs="Tahoma"/>
          <w:bCs/>
          <w:sz w:val="20"/>
          <w:szCs w:val="20"/>
        </w:rPr>
        <w:t xml:space="preserve">ей </w:t>
      </w:r>
      <w:r w:rsidRPr="0056040D">
        <w:rPr>
          <w:rFonts w:ascii="Tahoma" w:hAnsi="Tahoma" w:cs="Tahoma"/>
          <w:bCs/>
          <w:sz w:val="20"/>
          <w:szCs w:val="20"/>
        </w:rPr>
        <w:t xml:space="preserve"> 179 Гражданского кодекса Российской Федерации.</w:t>
      </w:r>
    </w:p>
    <w:p w:rsidR="0020006A" w:rsidRPr="0056040D" w:rsidRDefault="004D4047" w:rsidP="0020006A">
      <w:pPr>
        <w:ind w:left="1134"/>
        <w:jc w:val="both"/>
        <w:rPr>
          <w:color w:val="1F497D"/>
          <w:sz w:val="20"/>
          <w:szCs w:val="20"/>
        </w:rPr>
      </w:pPr>
      <w:r w:rsidRPr="0056040D">
        <w:rPr>
          <w:rFonts w:ascii="Tahoma" w:hAnsi="Tahoma" w:cs="Tahoma"/>
          <w:bCs/>
          <w:sz w:val="20"/>
          <w:szCs w:val="20"/>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4D4047" w:rsidRPr="001A0979" w:rsidRDefault="0020006A" w:rsidP="0020006A">
      <w:pPr>
        <w:numPr>
          <w:ilvl w:val="1"/>
          <w:numId w:val="1"/>
        </w:numPr>
        <w:ind w:left="1134" w:hanging="1134"/>
        <w:jc w:val="both"/>
        <w:rPr>
          <w:rFonts w:ascii="Tahoma" w:hAnsi="Tahoma" w:cs="Tahoma"/>
          <w:bCs/>
          <w:sz w:val="20"/>
          <w:szCs w:val="20"/>
        </w:rPr>
      </w:pPr>
      <w:r w:rsidRPr="001A0979">
        <w:rPr>
          <w:rFonts w:ascii="Tahoma" w:hAnsi="Tahoma" w:cs="Tahoma"/>
          <w:sz w:val="20"/>
          <w:szCs w:val="20"/>
        </w:rPr>
        <w:t>Договор страхования заключается на основании устного или письменного заявления Страхователя/ Письменное заявление о заключении Договора страхования является неотъемлемой частью Договора страхования</w:t>
      </w:r>
      <w:r w:rsidR="004D4047" w:rsidRPr="001A0979">
        <w:rPr>
          <w:rFonts w:ascii="Tahoma" w:hAnsi="Tahoma" w:cs="Tahoma"/>
          <w:bCs/>
          <w:sz w:val="20"/>
          <w:szCs w:val="20"/>
        </w:rPr>
        <w:t>.</w:t>
      </w:r>
    </w:p>
    <w:p w:rsidR="004D4047" w:rsidRPr="001A0979" w:rsidRDefault="004D4047" w:rsidP="00443DEF">
      <w:pPr>
        <w:numPr>
          <w:ilvl w:val="2"/>
          <w:numId w:val="1"/>
        </w:numPr>
        <w:ind w:left="1134" w:hanging="1134"/>
        <w:jc w:val="both"/>
        <w:rPr>
          <w:rFonts w:ascii="Tahoma" w:hAnsi="Tahoma" w:cs="Tahoma"/>
          <w:bCs/>
          <w:sz w:val="20"/>
          <w:szCs w:val="20"/>
        </w:rPr>
      </w:pPr>
      <w:r w:rsidRPr="001A0979">
        <w:rPr>
          <w:rFonts w:ascii="Tahoma" w:hAnsi="Tahoma" w:cs="Tahoma"/>
          <w:bCs/>
          <w:sz w:val="20"/>
          <w:szCs w:val="20"/>
        </w:rPr>
        <w:t xml:space="preserve">В части страхования от несчастных случаев и болезней Страховщик для оценки степени риска имеет право требовать у Страхователя (Застрахованного лица) предоставления </w:t>
      </w:r>
      <w:r w:rsidR="00351891" w:rsidRPr="001A0979">
        <w:rPr>
          <w:rFonts w:ascii="Tahoma" w:hAnsi="Tahoma" w:cs="Tahoma"/>
          <w:bCs/>
          <w:sz w:val="20"/>
          <w:szCs w:val="20"/>
        </w:rPr>
        <w:t xml:space="preserve">достоверных </w:t>
      </w:r>
      <w:r w:rsidRPr="001A0979">
        <w:rPr>
          <w:rFonts w:ascii="Tahoma" w:hAnsi="Tahoma" w:cs="Tahoma"/>
          <w:bCs/>
          <w:sz w:val="20"/>
          <w:szCs w:val="20"/>
        </w:rPr>
        <w:t xml:space="preserve">сведений (в письменной форме в виде заполнения заявления, дополнительной анкеты) о состоянии здоровья Застрахованного лица, в том числе о наличии у него </w:t>
      </w:r>
      <w:r w:rsidR="00531BDD" w:rsidRPr="001A0979">
        <w:rPr>
          <w:rFonts w:ascii="Tahoma" w:hAnsi="Tahoma" w:cs="Tahoma"/>
          <w:bCs/>
          <w:sz w:val="20"/>
          <w:szCs w:val="20"/>
        </w:rPr>
        <w:t>б</w:t>
      </w:r>
      <w:r w:rsidR="00351891" w:rsidRPr="001A0979">
        <w:rPr>
          <w:rFonts w:ascii="Tahoma" w:hAnsi="Tahoma" w:cs="Tahoma"/>
          <w:bCs/>
          <w:sz w:val="20"/>
          <w:szCs w:val="20"/>
        </w:rPr>
        <w:t xml:space="preserve">олезней </w:t>
      </w:r>
      <w:r w:rsidRPr="001A0979">
        <w:rPr>
          <w:rFonts w:ascii="Tahoma" w:hAnsi="Tahoma" w:cs="Tahoma"/>
          <w:bCs/>
          <w:sz w:val="20"/>
          <w:szCs w:val="20"/>
        </w:rPr>
        <w:t xml:space="preserve">и травм, о нахождении его на диспансерном учете в связи с каким-либо заболеванием (состоянием), его профессиональной принадлежности, наличии у Застрахованного лица травмоопасных увлечений и хобби, а также о занятиях спортом. </w:t>
      </w:r>
    </w:p>
    <w:p w:rsidR="004D4047" w:rsidRPr="001A0979" w:rsidRDefault="004D4047" w:rsidP="00443DEF">
      <w:pPr>
        <w:ind w:left="1134"/>
        <w:jc w:val="both"/>
        <w:rPr>
          <w:rFonts w:ascii="Tahoma" w:hAnsi="Tahoma" w:cs="Tahoma"/>
          <w:bCs/>
          <w:sz w:val="20"/>
          <w:szCs w:val="20"/>
        </w:rPr>
      </w:pPr>
      <w:r w:rsidRPr="001A0979">
        <w:rPr>
          <w:rFonts w:ascii="Tahoma" w:hAnsi="Tahoma" w:cs="Tahoma"/>
          <w:bCs/>
          <w:sz w:val="20"/>
          <w:szCs w:val="20"/>
        </w:rPr>
        <w:t>При заключении Договора страхования Страховщик в целях оценки степени риска также имеет право требовать предоставления Застрахованным лицом результатов медицинского осмотра (обследования) с целью оценки фактического состояния его здоровья.</w:t>
      </w:r>
    </w:p>
    <w:p w:rsidR="004D4047" w:rsidRPr="001A0979" w:rsidRDefault="004D4047" w:rsidP="00443DEF">
      <w:pPr>
        <w:numPr>
          <w:ilvl w:val="1"/>
          <w:numId w:val="1"/>
        </w:numPr>
        <w:ind w:left="1134" w:hanging="1134"/>
        <w:jc w:val="both"/>
        <w:rPr>
          <w:rFonts w:ascii="Tahoma" w:hAnsi="Tahoma" w:cs="Tahoma"/>
          <w:bCs/>
          <w:sz w:val="20"/>
          <w:szCs w:val="20"/>
        </w:rPr>
      </w:pPr>
      <w:r w:rsidRPr="001A0979">
        <w:rPr>
          <w:rFonts w:ascii="Tahoma" w:hAnsi="Tahoma" w:cs="Tahoma"/>
          <w:bCs/>
          <w:sz w:val="20"/>
          <w:szCs w:val="20"/>
        </w:rPr>
        <w:t>Одновременно с Заявлением на страхование Страховщиком могут быть запрошены у Страхователя необходимые документы и сведения для оценки страхового риска из числа следующих</w:t>
      </w:r>
      <w:r w:rsidR="001A0979">
        <w:rPr>
          <w:rFonts w:ascii="Tahoma" w:hAnsi="Tahoma" w:cs="Tahoma"/>
          <w:bCs/>
          <w:sz w:val="20"/>
          <w:szCs w:val="20"/>
        </w:rPr>
        <w:t>:</w:t>
      </w:r>
    </w:p>
    <w:p w:rsidR="004D4047" w:rsidRPr="001A0979" w:rsidRDefault="004D4047" w:rsidP="00443DEF">
      <w:pPr>
        <w:numPr>
          <w:ilvl w:val="2"/>
          <w:numId w:val="1"/>
        </w:numPr>
        <w:tabs>
          <w:tab w:val="left" w:pos="1134"/>
        </w:tabs>
        <w:ind w:left="1134" w:hanging="1134"/>
        <w:jc w:val="both"/>
        <w:rPr>
          <w:rFonts w:ascii="Tahoma" w:hAnsi="Tahoma" w:cs="Tahoma"/>
          <w:bCs/>
          <w:sz w:val="20"/>
          <w:szCs w:val="20"/>
        </w:rPr>
      </w:pPr>
      <w:r w:rsidRPr="001A0979">
        <w:rPr>
          <w:rFonts w:ascii="Tahoma" w:hAnsi="Tahoma" w:cs="Tahoma"/>
          <w:bCs/>
          <w:sz w:val="20"/>
          <w:szCs w:val="20"/>
        </w:rPr>
        <w:t>В целях идентификации Страхователя, Залогодателя, Застрахованного лица, Выгодоприобретателя Страховщиком могут быть запрошены следующие документы (оригиналы или копии):</w:t>
      </w:r>
    </w:p>
    <w:p w:rsidR="004D4047" w:rsidRPr="001A0979" w:rsidRDefault="004D4047" w:rsidP="006F03BB">
      <w:pPr>
        <w:pStyle w:val="aff4"/>
        <w:numPr>
          <w:ilvl w:val="2"/>
          <w:numId w:val="43"/>
        </w:numPr>
        <w:ind w:left="1701" w:hanging="567"/>
        <w:jc w:val="both"/>
        <w:rPr>
          <w:rFonts w:ascii="Arial" w:hAnsi="Arial" w:cs="Arial"/>
          <w:bCs/>
          <w:sz w:val="20"/>
          <w:szCs w:val="20"/>
        </w:rPr>
      </w:pPr>
      <w:r w:rsidRPr="001A0979">
        <w:rPr>
          <w:rFonts w:ascii="Arial" w:hAnsi="Arial" w:cs="Arial"/>
          <w:bCs/>
          <w:sz w:val="20"/>
          <w:szCs w:val="20"/>
        </w:rPr>
        <w:t>для физически</w:t>
      </w:r>
      <w:r w:rsidR="00CD23E2" w:rsidRPr="001A0979">
        <w:rPr>
          <w:rFonts w:ascii="Arial" w:hAnsi="Arial" w:cs="Arial"/>
          <w:bCs/>
          <w:sz w:val="20"/>
          <w:szCs w:val="20"/>
        </w:rPr>
        <w:t>х</w:t>
      </w:r>
      <w:r w:rsidRPr="001A0979">
        <w:rPr>
          <w:rFonts w:ascii="Arial" w:hAnsi="Arial" w:cs="Arial"/>
          <w:bCs/>
          <w:sz w:val="20"/>
          <w:szCs w:val="20"/>
        </w:rPr>
        <w:t xml:space="preserve"> лиц: </w:t>
      </w:r>
    </w:p>
    <w:p w:rsidR="004D4047" w:rsidRPr="0056040D" w:rsidRDefault="004D4047" w:rsidP="006F03BB">
      <w:pPr>
        <w:pStyle w:val="aff4"/>
        <w:numPr>
          <w:ilvl w:val="0"/>
          <w:numId w:val="44"/>
        </w:numPr>
        <w:ind w:left="2268" w:hanging="567"/>
        <w:jc w:val="both"/>
        <w:rPr>
          <w:rFonts w:ascii="Tahoma" w:hAnsi="Tahoma" w:cs="Tahoma"/>
          <w:bCs/>
          <w:sz w:val="20"/>
          <w:szCs w:val="20"/>
        </w:rPr>
      </w:pPr>
      <w:r w:rsidRPr="0056040D">
        <w:rPr>
          <w:rFonts w:ascii="Tahoma" w:hAnsi="Tahoma" w:cs="Tahoma"/>
          <w:bCs/>
          <w:sz w:val="20"/>
          <w:szCs w:val="20"/>
        </w:rPr>
        <w:lastRenderedPageBreak/>
        <w:t>документы, признанные в соответствии с законодательством Р</w:t>
      </w:r>
      <w:r w:rsidR="00B768F4" w:rsidRPr="0056040D">
        <w:rPr>
          <w:rFonts w:ascii="Tahoma" w:hAnsi="Tahoma" w:cs="Tahoma"/>
          <w:bCs/>
          <w:sz w:val="20"/>
          <w:szCs w:val="20"/>
        </w:rPr>
        <w:t xml:space="preserve">оссийской </w:t>
      </w:r>
      <w:r w:rsidRPr="0056040D">
        <w:rPr>
          <w:rFonts w:ascii="Tahoma" w:hAnsi="Tahoma" w:cs="Tahoma"/>
          <w:bCs/>
          <w:sz w:val="20"/>
          <w:szCs w:val="20"/>
        </w:rPr>
        <w:t>Ф</w:t>
      </w:r>
      <w:r w:rsidR="00B768F4" w:rsidRPr="0056040D">
        <w:rPr>
          <w:rFonts w:ascii="Tahoma" w:hAnsi="Tahoma" w:cs="Tahoma"/>
          <w:bCs/>
          <w:sz w:val="20"/>
          <w:szCs w:val="20"/>
        </w:rPr>
        <w:t>едерации</w:t>
      </w:r>
      <w:r w:rsidRPr="0056040D">
        <w:rPr>
          <w:rFonts w:ascii="Tahoma" w:hAnsi="Tahoma" w:cs="Tahoma"/>
          <w:bCs/>
          <w:sz w:val="20"/>
          <w:szCs w:val="20"/>
        </w:rPr>
        <w:t xml:space="preserve"> документами, удостоверяющими личность;</w:t>
      </w:r>
    </w:p>
    <w:p w:rsidR="004D4047" w:rsidRPr="0056040D" w:rsidRDefault="004D4047" w:rsidP="006F03BB">
      <w:pPr>
        <w:pStyle w:val="aff4"/>
        <w:numPr>
          <w:ilvl w:val="0"/>
          <w:numId w:val="44"/>
        </w:numPr>
        <w:tabs>
          <w:tab w:val="left" w:pos="1560"/>
        </w:tabs>
        <w:ind w:left="2268" w:hanging="567"/>
        <w:jc w:val="both"/>
        <w:rPr>
          <w:rFonts w:ascii="Tahoma" w:hAnsi="Tahoma" w:cs="Tahoma"/>
          <w:bCs/>
          <w:sz w:val="20"/>
          <w:szCs w:val="20"/>
        </w:rPr>
      </w:pPr>
      <w:r w:rsidRPr="0056040D">
        <w:rPr>
          <w:rFonts w:ascii="Tahoma" w:hAnsi="Tahoma" w:cs="Tahoma"/>
          <w:bCs/>
          <w:sz w:val="20"/>
          <w:szCs w:val="20"/>
        </w:rPr>
        <w:t>миграционная карта;</w:t>
      </w:r>
    </w:p>
    <w:p w:rsidR="004D4047" w:rsidRPr="0056040D" w:rsidRDefault="004D4047" w:rsidP="006F03BB">
      <w:pPr>
        <w:pStyle w:val="aff4"/>
        <w:numPr>
          <w:ilvl w:val="0"/>
          <w:numId w:val="44"/>
        </w:numPr>
        <w:tabs>
          <w:tab w:val="left" w:pos="1560"/>
        </w:tabs>
        <w:ind w:left="2268" w:hanging="567"/>
        <w:jc w:val="both"/>
        <w:rPr>
          <w:rFonts w:ascii="Tahoma" w:hAnsi="Tahoma" w:cs="Tahoma"/>
          <w:bCs/>
          <w:sz w:val="20"/>
          <w:szCs w:val="20"/>
        </w:rPr>
      </w:pPr>
      <w:r w:rsidRPr="0056040D">
        <w:rPr>
          <w:rFonts w:ascii="Tahoma" w:hAnsi="Tahoma" w:cs="Tahoma"/>
          <w:bCs/>
          <w:sz w:val="20"/>
          <w:szCs w:val="20"/>
        </w:rPr>
        <w:t>документ, подтверждающий право иностранного гражданина или лица без гражданства на пребывание</w:t>
      </w:r>
      <w:r w:rsidR="00D239C3" w:rsidRPr="0056040D">
        <w:rPr>
          <w:rFonts w:ascii="Tahoma" w:hAnsi="Tahoma" w:cs="Tahoma"/>
          <w:bCs/>
          <w:sz w:val="20"/>
          <w:szCs w:val="20"/>
        </w:rPr>
        <w:t xml:space="preserve"> (проживание)</w:t>
      </w:r>
      <w:r w:rsidRPr="0056040D">
        <w:rPr>
          <w:rFonts w:ascii="Tahoma" w:hAnsi="Tahoma" w:cs="Tahoma"/>
          <w:bCs/>
          <w:sz w:val="20"/>
          <w:szCs w:val="20"/>
        </w:rPr>
        <w:t xml:space="preserve"> в Р</w:t>
      </w:r>
      <w:r w:rsidR="00B768F4" w:rsidRPr="0056040D">
        <w:rPr>
          <w:rFonts w:ascii="Tahoma" w:hAnsi="Tahoma" w:cs="Tahoma"/>
          <w:bCs/>
          <w:sz w:val="20"/>
          <w:szCs w:val="20"/>
        </w:rPr>
        <w:t xml:space="preserve">оссийской </w:t>
      </w:r>
      <w:r w:rsidRPr="0056040D">
        <w:rPr>
          <w:rFonts w:ascii="Tahoma" w:hAnsi="Tahoma" w:cs="Tahoma"/>
          <w:bCs/>
          <w:sz w:val="20"/>
          <w:szCs w:val="20"/>
        </w:rPr>
        <w:t>Ф</w:t>
      </w:r>
      <w:r w:rsidR="00B768F4" w:rsidRPr="0056040D">
        <w:rPr>
          <w:rFonts w:ascii="Tahoma" w:hAnsi="Tahoma" w:cs="Tahoma"/>
          <w:bCs/>
          <w:sz w:val="20"/>
          <w:szCs w:val="20"/>
        </w:rPr>
        <w:t>едерации</w:t>
      </w:r>
      <w:r w:rsidRPr="0056040D">
        <w:rPr>
          <w:rFonts w:ascii="Tahoma" w:hAnsi="Tahoma" w:cs="Tahoma"/>
          <w:bCs/>
          <w:sz w:val="20"/>
          <w:szCs w:val="20"/>
        </w:rPr>
        <w:t>;</w:t>
      </w:r>
    </w:p>
    <w:p w:rsidR="004D4047" w:rsidRPr="0056040D" w:rsidRDefault="004D4047" w:rsidP="006F03BB">
      <w:pPr>
        <w:pStyle w:val="aff4"/>
        <w:numPr>
          <w:ilvl w:val="0"/>
          <w:numId w:val="44"/>
        </w:numPr>
        <w:ind w:left="2268" w:hanging="567"/>
        <w:jc w:val="both"/>
        <w:rPr>
          <w:rFonts w:ascii="Tahoma" w:hAnsi="Tahoma" w:cs="Tahoma"/>
          <w:bCs/>
          <w:sz w:val="20"/>
          <w:szCs w:val="20"/>
        </w:rPr>
      </w:pPr>
      <w:r w:rsidRPr="0056040D">
        <w:rPr>
          <w:rFonts w:ascii="Tahoma" w:hAnsi="Tahoma" w:cs="Tahoma"/>
          <w:bCs/>
          <w:sz w:val="20"/>
          <w:szCs w:val="20"/>
        </w:rPr>
        <w:t>свидетельство о постановке на учет физического лица в территориальном органе ФНС России</w:t>
      </w:r>
      <w:r w:rsidR="00B768F4" w:rsidRPr="0056040D">
        <w:rPr>
          <w:rFonts w:ascii="Tahoma" w:hAnsi="Tahoma" w:cs="Tahoma"/>
          <w:bCs/>
          <w:sz w:val="20"/>
          <w:szCs w:val="20"/>
        </w:rPr>
        <w:t>;</w:t>
      </w:r>
    </w:p>
    <w:p w:rsidR="004D4047" w:rsidRPr="0056040D" w:rsidRDefault="004D4047" w:rsidP="006F03BB">
      <w:pPr>
        <w:pStyle w:val="aff4"/>
        <w:numPr>
          <w:ilvl w:val="2"/>
          <w:numId w:val="43"/>
        </w:numPr>
        <w:ind w:left="1701" w:hanging="567"/>
        <w:jc w:val="both"/>
        <w:rPr>
          <w:rFonts w:ascii="Arial" w:hAnsi="Arial" w:cs="Arial"/>
          <w:bCs/>
          <w:sz w:val="20"/>
          <w:szCs w:val="20"/>
        </w:rPr>
      </w:pPr>
      <w:r w:rsidRPr="0056040D">
        <w:rPr>
          <w:rFonts w:ascii="Arial" w:hAnsi="Arial" w:cs="Arial"/>
          <w:bCs/>
          <w:sz w:val="20"/>
          <w:szCs w:val="20"/>
        </w:rPr>
        <w:t xml:space="preserve">для юридических лиц </w:t>
      </w:r>
      <w:r w:rsidR="00B768F4" w:rsidRPr="0056040D">
        <w:rPr>
          <w:rFonts w:ascii="Arial" w:hAnsi="Arial" w:cs="Arial"/>
          <w:bCs/>
          <w:sz w:val="20"/>
          <w:szCs w:val="20"/>
        </w:rPr>
        <w:t xml:space="preserve">– </w:t>
      </w:r>
      <w:r w:rsidRPr="0056040D">
        <w:rPr>
          <w:rFonts w:ascii="Arial" w:hAnsi="Arial" w:cs="Arial"/>
          <w:bCs/>
          <w:sz w:val="20"/>
          <w:szCs w:val="20"/>
        </w:rPr>
        <w:t>резидентов Р</w:t>
      </w:r>
      <w:r w:rsidR="00B768F4" w:rsidRPr="0056040D">
        <w:rPr>
          <w:rFonts w:ascii="Arial" w:hAnsi="Arial" w:cs="Arial"/>
          <w:bCs/>
          <w:sz w:val="20"/>
          <w:szCs w:val="20"/>
        </w:rPr>
        <w:t xml:space="preserve">оссийской </w:t>
      </w:r>
      <w:r w:rsidRPr="0056040D">
        <w:rPr>
          <w:rFonts w:ascii="Arial" w:hAnsi="Arial" w:cs="Arial"/>
          <w:bCs/>
          <w:sz w:val="20"/>
          <w:szCs w:val="20"/>
        </w:rPr>
        <w:t>Ф</w:t>
      </w:r>
      <w:r w:rsidR="00B768F4" w:rsidRPr="0056040D">
        <w:rPr>
          <w:rFonts w:ascii="Arial" w:hAnsi="Arial" w:cs="Arial"/>
          <w:bCs/>
          <w:sz w:val="20"/>
          <w:szCs w:val="20"/>
        </w:rPr>
        <w:t>едерации</w:t>
      </w:r>
      <w:r w:rsidRPr="0056040D">
        <w:rPr>
          <w:rFonts w:ascii="Arial" w:hAnsi="Arial" w:cs="Arial"/>
          <w:bCs/>
          <w:sz w:val="20"/>
          <w:szCs w:val="20"/>
        </w:rPr>
        <w:t>:</w:t>
      </w:r>
    </w:p>
    <w:p w:rsidR="004D4047" w:rsidRPr="0056040D" w:rsidRDefault="004D4047" w:rsidP="006F03BB">
      <w:pPr>
        <w:pStyle w:val="aff4"/>
        <w:numPr>
          <w:ilvl w:val="0"/>
          <w:numId w:val="44"/>
        </w:numPr>
        <w:ind w:left="2268" w:hanging="567"/>
        <w:jc w:val="both"/>
        <w:rPr>
          <w:rFonts w:ascii="Tahoma" w:hAnsi="Tahoma" w:cs="Tahoma"/>
          <w:bCs/>
          <w:sz w:val="20"/>
          <w:szCs w:val="20"/>
        </w:rPr>
      </w:pPr>
      <w:r w:rsidRPr="0056040D">
        <w:rPr>
          <w:rFonts w:ascii="Tahoma" w:hAnsi="Tahoma"/>
          <w:sz w:val="20"/>
          <w:szCs w:val="20"/>
        </w:rPr>
        <w:t>свидетель</w:t>
      </w:r>
      <w:r w:rsidRPr="0056040D">
        <w:rPr>
          <w:rFonts w:ascii="Tahoma" w:hAnsi="Tahoma" w:cs="Tahoma"/>
          <w:bCs/>
          <w:sz w:val="20"/>
          <w:szCs w:val="20"/>
        </w:rPr>
        <w:t>ство о государственной регистрации юридического лица</w:t>
      </w:r>
      <w:r w:rsidR="00B768F4" w:rsidRPr="0056040D">
        <w:rPr>
          <w:rFonts w:ascii="Tahoma" w:hAnsi="Tahoma" w:cs="Tahoma"/>
          <w:bCs/>
          <w:sz w:val="20"/>
          <w:szCs w:val="20"/>
        </w:rPr>
        <w:t> </w:t>
      </w:r>
      <w:r w:rsidR="00C87250" w:rsidRPr="0056040D">
        <w:rPr>
          <w:rFonts w:ascii="Tahoma" w:hAnsi="Tahoma" w:cs="Tahoma"/>
          <w:bCs/>
          <w:sz w:val="20"/>
          <w:szCs w:val="20"/>
        </w:rPr>
        <w:t>/ лист записи Единого государственного реестра юридических лиц</w:t>
      </w:r>
      <w:r w:rsidR="00B768F4" w:rsidRPr="0056040D">
        <w:rPr>
          <w:rFonts w:ascii="Tahoma" w:hAnsi="Tahoma" w:cs="Tahoma"/>
          <w:bCs/>
          <w:sz w:val="20"/>
          <w:szCs w:val="20"/>
        </w:rPr>
        <w:t xml:space="preserve"> (далее – ЕГРЮЛ)</w:t>
      </w:r>
      <w:r w:rsidRPr="0056040D">
        <w:rPr>
          <w:rFonts w:ascii="Tahoma" w:hAnsi="Tahoma" w:cs="Tahoma"/>
          <w:bCs/>
          <w:sz w:val="20"/>
          <w:szCs w:val="20"/>
        </w:rPr>
        <w:t>;</w:t>
      </w:r>
    </w:p>
    <w:p w:rsidR="004D4047" w:rsidRPr="0056040D" w:rsidRDefault="004D4047" w:rsidP="006F03BB">
      <w:pPr>
        <w:pStyle w:val="aff4"/>
        <w:numPr>
          <w:ilvl w:val="0"/>
          <w:numId w:val="44"/>
        </w:numPr>
        <w:ind w:left="2268" w:hanging="567"/>
        <w:jc w:val="both"/>
        <w:rPr>
          <w:rFonts w:ascii="Tahoma" w:hAnsi="Tahoma" w:cs="Tahoma"/>
          <w:bCs/>
          <w:sz w:val="20"/>
          <w:szCs w:val="20"/>
        </w:rPr>
      </w:pPr>
      <w:r w:rsidRPr="0056040D">
        <w:rPr>
          <w:rFonts w:ascii="Tahoma" w:hAnsi="Tahoma" w:cs="Tahoma"/>
          <w:bCs/>
          <w:sz w:val="20"/>
          <w:szCs w:val="20"/>
        </w:rPr>
        <w:t xml:space="preserve">выписка из </w:t>
      </w:r>
      <w:r w:rsidR="00B768F4" w:rsidRPr="0056040D">
        <w:rPr>
          <w:rFonts w:ascii="Tahoma" w:hAnsi="Tahoma" w:cs="Tahoma"/>
          <w:bCs/>
          <w:sz w:val="20"/>
          <w:szCs w:val="20"/>
        </w:rPr>
        <w:t>ЕГРЮЛ</w:t>
      </w:r>
      <w:r w:rsidRPr="0056040D">
        <w:rPr>
          <w:rFonts w:ascii="Tahoma" w:hAnsi="Tahoma" w:cs="Tahoma"/>
          <w:bCs/>
          <w:sz w:val="20"/>
          <w:szCs w:val="20"/>
        </w:rPr>
        <w:t>;</w:t>
      </w:r>
    </w:p>
    <w:p w:rsidR="004D4047" w:rsidRPr="0056040D" w:rsidRDefault="004D4047" w:rsidP="006F03BB">
      <w:pPr>
        <w:pStyle w:val="aff4"/>
        <w:numPr>
          <w:ilvl w:val="0"/>
          <w:numId w:val="44"/>
        </w:numPr>
        <w:ind w:left="2268" w:hanging="567"/>
        <w:jc w:val="both"/>
        <w:rPr>
          <w:rFonts w:ascii="Tahoma" w:hAnsi="Tahoma"/>
          <w:sz w:val="20"/>
          <w:szCs w:val="20"/>
        </w:rPr>
      </w:pPr>
      <w:r w:rsidRPr="0056040D">
        <w:rPr>
          <w:rFonts w:ascii="Tahoma" w:hAnsi="Tahoma" w:cs="Tahoma"/>
          <w:bCs/>
          <w:sz w:val="20"/>
          <w:szCs w:val="20"/>
        </w:rPr>
        <w:t>свидетельст</w:t>
      </w:r>
      <w:r w:rsidRPr="0056040D">
        <w:rPr>
          <w:rFonts w:ascii="Tahoma" w:hAnsi="Tahoma"/>
          <w:sz w:val="20"/>
          <w:szCs w:val="20"/>
        </w:rPr>
        <w:t>во о постановке на учет в налоговом органе</w:t>
      </w:r>
      <w:r w:rsidR="00B768F4" w:rsidRPr="0056040D">
        <w:rPr>
          <w:rFonts w:ascii="Tahoma" w:hAnsi="Tahoma" w:cs="Tahoma"/>
          <w:bCs/>
          <w:sz w:val="20"/>
          <w:szCs w:val="20"/>
        </w:rPr>
        <w:t>;</w:t>
      </w:r>
    </w:p>
    <w:p w:rsidR="004D4047" w:rsidRPr="0056040D" w:rsidRDefault="004D4047" w:rsidP="006F03BB">
      <w:pPr>
        <w:pStyle w:val="aff4"/>
        <w:numPr>
          <w:ilvl w:val="2"/>
          <w:numId w:val="43"/>
        </w:numPr>
        <w:ind w:left="1701" w:hanging="567"/>
        <w:jc w:val="both"/>
        <w:rPr>
          <w:rFonts w:ascii="Arial" w:hAnsi="Arial" w:cs="Arial"/>
          <w:bCs/>
          <w:sz w:val="20"/>
          <w:szCs w:val="20"/>
        </w:rPr>
      </w:pPr>
      <w:r w:rsidRPr="0056040D">
        <w:rPr>
          <w:rFonts w:ascii="Arial" w:hAnsi="Arial" w:cs="Arial"/>
          <w:bCs/>
          <w:sz w:val="20"/>
          <w:szCs w:val="20"/>
        </w:rPr>
        <w:t xml:space="preserve">для юридических лиц </w:t>
      </w:r>
      <w:r w:rsidR="00B768F4" w:rsidRPr="0056040D">
        <w:rPr>
          <w:rFonts w:ascii="Arial" w:hAnsi="Arial" w:cs="Arial"/>
          <w:bCs/>
          <w:sz w:val="20"/>
          <w:szCs w:val="20"/>
        </w:rPr>
        <w:t xml:space="preserve">– </w:t>
      </w:r>
      <w:r w:rsidRPr="0056040D">
        <w:rPr>
          <w:rFonts w:ascii="Arial" w:hAnsi="Arial" w:cs="Arial"/>
          <w:bCs/>
          <w:sz w:val="20"/>
          <w:szCs w:val="20"/>
        </w:rPr>
        <w:t>нерезидентов:</w:t>
      </w:r>
    </w:p>
    <w:p w:rsidR="004D4047" w:rsidRPr="0056040D" w:rsidRDefault="004D4047" w:rsidP="006F03BB">
      <w:pPr>
        <w:pStyle w:val="aff4"/>
        <w:numPr>
          <w:ilvl w:val="0"/>
          <w:numId w:val="44"/>
        </w:numPr>
        <w:ind w:left="2268" w:hanging="567"/>
        <w:jc w:val="both"/>
        <w:rPr>
          <w:rFonts w:ascii="Tahoma" w:hAnsi="Tahoma"/>
          <w:sz w:val="20"/>
          <w:szCs w:val="20"/>
        </w:rPr>
      </w:pPr>
      <w:r w:rsidRPr="0056040D">
        <w:rPr>
          <w:rFonts w:ascii="Tahoma" w:hAnsi="Tahoma" w:cs="Tahoma"/>
          <w:bCs/>
          <w:sz w:val="20"/>
          <w:szCs w:val="20"/>
        </w:rPr>
        <w:t>свидетельство</w:t>
      </w:r>
      <w:r w:rsidRPr="0056040D">
        <w:rPr>
          <w:rFonts w:ascii="Tahoma" w:hAnsi="Tahoma"/>
          <w:sz w:val="20"/>
          <w:szCs w:val="20"/>
        </w:rPr>
        <w:t xml:space="preserve"> о регистрации, выданное в стране регистрации;</w:t>
      </w:r>
    </w:p>
    <w:p w:rsidR="004D4047" w:rsidRPr="0056040D" w:rsidRDefault="004D4047" w:rsidP="006F03BB">
      <w:pPr>
        <w:pStyle w:val="aff4"/>
        <w:numPr>
          <w:ilvl w:val="0"/>
          <w:numId w:val="44"/>
        </w:numPr>
        <w:ind w:left="2268" w:hanging="567"/>
        <w:jc w:val="both"/>
        <w:rPr>
          <w:rFonts w:ascii="Tahoma" w:hAnsi="Tahoma"/>
          <w:sz w:val="20"/>
          <w:szCs w:val="20"/>
        </w:rPr>
      </w:pPr>
      <w:r w:rsidRPr="0056040D">
        <w:rPr>
          <w:rFonts w:ascii="Tahoma" w:hAnsi="Tahoma" w:cs="Tahoma"/>
          <w:bCs/>
          <w:sz w:val="20"/>
          <w:szCs w:val="20"/>
        </w:rPr>
        <w:t>свидетельство</w:t>
      </w:r>
      <w:r w:rsidRPr="0056040D">
        <w:rPr>
          <w:rFonts w:ascii="Tahoma" w:hAnsi="Tahoma"/>
          <w:sz w:val="20"/>
          <w:szCs w:val="20"/>
        </w:rPr>
        <w:t xml:space="preserve"> о присвоении кода иностранной организации, выданное в стране регистрации</w:t>
      </w:r>
      <w:r w:rsidR="00B768F4" w:rsidRPr="0056040D">
        <w:rPr>
          <w:rFonts w:ascii="Tahoma" w:hAnsi="Tahoma" w:cs="Tahoma"/>
          <w:bCs/>
          <w:sz w:val="20"/>
          <w:szCs w:val="20"/>
        </w:rPr>
        <w:t>;</w:t>
      </w:r>
    </w:p>
    <w:p w:rsidR="004D4047" w:rsidRPr="0056040D" w:rsidRDefault="004D4047" w:rsidP="006F03BB">
      <w:pPr>
        <w:pStyle w:val="aff4"/>
        <w:numPr>
          <w:ilvl w:val="2"/>
          <w:numId w:val="43"/>
        </w:numPr>
        <w:ind w:left="1701" w:hanging="567"/>
        <w:jc w:val="both"/>
        <w:rPr>
          <w:rFonts w:ascii="Arial" w:hAnsi="Arial" w:cs="Arial"/>
          <w:bCs/>
          <w:sz w:val="20"/>
          <w:szCs w:val="20"/>
        </w:rPr>
      </w:pPr>
      <w:r w:rsidRPr="0056040D">
        <w:rPr>
          <w:rFonts w:ascii="Arial" w:hAnsi="Arial" w:cs="Arial"/>
          <w:bCs/>
          <w:sz w:val="20"/>
          <w:szCs w:val="20"/>
        </w:rPr>
        <w:t>для индивидуальных предпринимателей:</w:t>
      </w:r>
    </w:p>
    <w:p w:rsidR="004D4047" w:rsidRPr="0056040D" w:rsidRDefault="004D4047" w:rsidP="006F03BB">
      <w:pPr>
        <w:pStyle w:val="aff4"/>
        <w:numPr>
          <w:ilvl w:val="0"/>
          <w:numId w:val="44"/>
        </w:numPr>
        <w:ind w:left="2268" w:hanging="567"/>
        <w:jc w:val="both"/>
        <w:rPr>
          <w:rFonts w:ascii="Tahoma" w:hAnsi="Tahoma"/>
          <w:sz w:val="20"/>
          <w:szCs w:val="20"/>
        </w:rPr>
      </w:pPr>
      <w:r w:rsidRPr="0056040D">
        <w:rPr>
          <w:rFonts w:ascii="Tahoma" w:hAnsi="Tahoma" w:cs="Tahoma"/>
          <w:bCs/>
          <w:sz w:val="20"/>
          <w:szCs w:val="20"/>
        </w:rPr>
        <w:t>документы</w:t>
      </w:r>
      <w:r w:rsidRPr="0056040D">
        <w:rPr>
          <w:rFonts w:ascii="Tahoma" w:hAnsi="Tahoma"/>
          <w:sz w:val="20"/>
          <w:szCs w:val="20"/>
        </w:rPr>
        <w:t>, перечисленные в подпункте а) пункта 3.3.1 настоящих Правил;</w:t>
      </w:r>
    </w:p>
    <w:p w:rsidR="004D4047" w:rsidRPr="0056040D" w:rsidRDefault="004D4047" w:rsidP="006F03BB">
      <w:pPr>
        <w:pStyle w:val="aff4"/>
        <w:numPr>
          <w:ilvl w:val="0"/>
          <w:numId w:val="44"/>
        </w:numPr>
        <w:ind w:left="2268" w:hanging="567"/>
        <w:jc w:val="both"/>
        <w:rPr>
          <w:rFonts w:ascii="Tahoma" w:hAnsi="Tahoma"/>
          <w:sz w:val="20"/>
          <w:szCs w:val="20"/>
        </w:rPr>
      </w:pPr>
      <w:r w:rsidRPr="0056040D">
        <w:rPr>
          <w:rFonts w:ascii="Tahoma" w:hAnsi="Tahoma" w:cs="Tahoma"/>
          <w:bCs/>
          <w:sz w:val="20"/>
          <w:szCs w:val="20"/>
        </w:rPr>
        <w:t>свидетельство</w:t>
      </w:r>
      <w:r w:rsidRPr="0056040D">
        <w:rPr>
          <w:rFonts w:ascii="Tahoma" w:hAnsi="Tahoma"/>
          <w:sz w:val="20"/>
          <w:szCs w:val="20"/>
        </w:rPr>
        <w:t xml:space="preserve"> о регистрации физического лица в качестве индивидуального предпринимателя</w:t>
      </w:r>
      <w:r w:rsidR="00B768F4" w:rsidRPr="0056040D">
        <w:rPr>
          <w:rFonts w:ascii="Tahoma" w:hAnsi="Tahoma" w:cs="Tahoma"/>
          <w:bCs/>
          <w:sz w:val="20"/>
          <w:szCs w:val="20"/>
        </w:rPr>
        <w:t xml:space="preserve"> </w:t>
      </w:r>
      <w:r w:rsidR="00C87250" w:rsidRPr="0056040D">
        <w:rPr>
          <w:rFonts w:ascii="Tahoma" w:hAnsi="Tahoma" w:cs="Tahoma"/>
          <w:bCs/>
          <w:sz w:val="20"/>
          <w:szCs w:val="20"/>
        </w:rPr>
        <w:t>/ лист записи Единого государственного реестра индивидуальных предпринимателей</w:t>
      </w:r>
      <w:r w:rsidRPr="0056040D">
        <w:rPr>
          <w:rFonts w:ascii="Tahoma" w:hAnsi="Tahoma"/>
          <w:sz w:val="20"/>
          <w:szCs w:val="20"/>
        </w:rPr>
        <w:t>.</w:t>
      </w:r>
    </w:p>
    <w:p w:rsidR="00A31965" w:rsidRPr="0056040D" w:rsidRDefault="00A31965" w:rsidP="006F03BB">
      <w:pPr>
        <w:pStyle w:val="aff4"/>
        <w:numPr>
          <w:ilvl w:val="2"/>
          <w:numId w:val="43"/>
        </w:numPr>
        <w:ind w:left="1701" w:hanging="567"/>
        <w:jc w:val="both"/>
        <w:rPr>
          <w:rFonts w:ascii="Arial" w:hAnsi="Arial" w:cs="Arial"/>
          <w:bCs/>
          <w:sz w:val="20"/>
          <w:szCs w:val="20"/>
        </w:rPr>
      </w:pPr>
      <w:r w:rsidRPr="0056040D">
        <w:rPr>
          <w:rFonts w:ascii="Arial" w:hAnsi="Arial" w:cs="Arial"/>
          <w:bCs/>
          <w:sz w:val="20"/>
          <w:szCs w:val="20"/>
        </w:rPr>
        <w:t>иные сведения в соответствии с требованиями Положение Банка России от 15.10.2015 № 499-П «Об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p>
    <w:p w:rsidR="00A31965" w:rsidRPr="0056040D" w:rsidRDefault="00A31965" w:rsidP="006F03BB">
      <w:pPr>
        <w:pStyle w:val="aff4"/>
        <w:numPr>
          <w:ilvl w:val="0"/>
          <w:numId w:val="44"/>
        </w:numPr>
        <w:ind w:left="2268" w:hanging="567"/>
        <w:jc w:val="both"/>
        <w:rPr>
          <w:rFonts w:ascii="Tahoma" w:hAnsi="Tahoma"/>
          <w:sz w:val="20"/>
          <w:szCs w:val="20"/>
        </w:rPr>
      </w:pPr>
    </w:p>
    <w:p w:rsidR="004D4047" w:rsidRPr="0056040D" w:rsidRDefault="004D4047" w:rsidP="006D15DA">
      <w:pPr>
        <w:numPr>
          <w:ilvl w:val="2"/>
          <w:numId w:val="1"/>
        </w:numPr>
        <w:tabs>
          <w:tab w:val="left" w:pos="1134"/>
        </w:tabs>
        <w:ind w:left="1134" w:hanging="1134"/>
        <w:jc w:val="both"/>
        <w:rPr>
          <w:rFonts w:ascii="Tahoma" w:hAnsi="Tahoma" w:cs="Tahoma"/>
          <w:bCs/>
          <w:sz w:val="20"/>
          <w:szCs w:val="20"/>
        </w:rPr>
      </w:pPr>
      <w:r w:rsidRPr="0056040D">
        <w:rPr>
          <w:rFonts w:ascii="Tahoma" w:hAnsi="Tahoma" w:cs="Tahoma"/>
          <w:bCs/>
          <w:sz w:val="20"/>
          <w:szCs w:val="20"/>
        </w:rPr>
        <w:t>Копия документа, при необходимости заверенная копия, подтверждающего полномочия руководителя и/или представителя, главного бухгалтера юридического лица.</w:t>
      </w:r>
    </w:p>
    <w:p w:rsidR="004D4047" w:rsidRPr="0056040D" w:rsidRDefault="004D4047" w:rsidP="006D15DA">
      <w:pPr>
        <w:numPr>
          <w:ilvl w:val="2"/>
          <w:numId w:val="1"/>
        </w:numPr>
        <w:tabs>
          <w:tab w:val="left" w:pos="1134"/>
        </w:tabs>
        <w:ind w:left="1134" w:hanging="1134"/>
        <w:jc w:val="both"/>
        <w:rPr>
          <w:rFonts w:ascii="Tahoma" w:hAnsi="Tahoma" w:cs="Tahoma"/>
          <w:bCs/>
          <w:sz w:val="20"/>
          <w:szCs w:val="20"/>
        </w:rPr>
      </w:pPr>
      <w:r w:rsidRPr="0056040D">
        <w:rPr>
          <w:rFonts w:ascii="Tahoma" w:hAnsi="Tahoma" w:cs="Tahoma"/>
          <w:bCs/>
          <w:sz w:val="20"/>
          <w:szCs w:val="20"/>
        </w:rPr>
        <w:t>Копии, при необходимости заверенные копии, учредительных документов, лицензий, иных документов, на основании которых Страхователь (юридическое лицо</w:t>
      </w:r>
      <w:r w:rsidR="00B03866" w:rsidRPr="0056040D">
        <w:rPr>
          <w:rFonts w:ascii="Tahoma" w:hAnsi="Tahoma" w:cs="Tahoma"/>
          <w:bCs/>
          <w:sz w:val="20"/>
          <w:szCs w:val="20"/>
        </w:rPr>
        <w:t xml:space="preserve"> </w:t>
      </w:r>
      <w:r w:rsidRPr="0056040D">
        <w:rPr>
          <w:rFonts w:ascii="Tahoma" w:hAnsi="Tahoma" w:cs="Tahoma"/>
          <w:bCs/>
          <w:sz w:val="20"/>
          <w:szCs w:val="20"/>
        </w:rPr>
        <w:t>/</w:t>
      </w:r>
      <w:r w:rsidR="00B03866" w:rsidRPr="0056040D">
        <w:rPr>
          <w:rFonts w:ascii="Tahoma" w:hAnsi="Tahoma" w:cs="Tahoma"/>
          <w:bCs/>
          <w:sz w:val="20"/>
          <w:szCs w:val="20"/>
        </w:rPr>
        <w:t xml:space="preserve"> </w:t>
      </w:r>
      <w:r w:rsidRPr="0056040D">
        <w:rPr>
          <w:rFonts w:ascii="Tahoma" w:hAnsi="Tahoma" w:cs="Tahoma"/>
          <w:bCs/>
          <w:sz w:val="20"/>
          <w:szCs w:val="20"/>
        </w:rPr>
        <w:t>индивидуальный предприниматель) осуществляет предпринимательскую деятельность.</w:t>
      </w:r>
    </w:p>
    <w:p w:rsidR="004D4047" w:rsidRPr="0056040D" w:rsidRDefault="004D4047" w:rsidP="006D15DA">
      <w:pPr>
        <w:numPr>
          <w:ilvl w:val="2"/>
          <w:numId w:val="1"/>
        </w:numPr>
        <w:tabs>
          <w:tab w:val="left" w:pos="1134"/>
        </w:tabs>
        <w:ind w:left="1134" w:hanging="1134"/>
        <w:jc w:val="both"/>
        <w:rPr>
          <w:rFonts w:ascii="Tahoma" w:hAnsi="Tahoma" w:cs="Tahoma"/>
          <w:bCs/>
          <w:sz w:val="20"/>
          <w:szCs w:val="20"/>
        </w:rPr>
      </w:pPr>
      <w:r w:rsidRPr="0056040D">
        <w:rPr>
          <w:rFonts w:ascii="Tahoma" w:hAnsi="Tahoma" w:cs="Tahoma"/>
          <w:bCs/>
          <w:sz w:val="20"/>
          <w:szCs w:val="20"/>
        </w:rPr>
        <w:t>Копия бухгалтерского баланса Страхователя (юридического лица) на последнюю отчетную дату.</w:t>
      </w:r>
      <w:r w:rsidR="0010063A" w:rsidRPr="0056040D">
        <w:rPr>
          <w:rStyle w:val="af8"/>
          <w:rFonts w:ascii="Tahoma" w:hAnsi="Tahoma"/>
          <w:bCs/>
          <w:sz w:val="20"/>
          <w:szCs w:val="20"/>
        </w:rPr>
        <w:footnoteReference w:id="2"/>
      </w:r>
    </w:p>
    <w:p w:rsidR="004D4047" w:rsidRPr="0056040D" w:rsidRDefault="004D4047" w:rsidP="008766D9">
      <w:pPr>
        <w:numPr>
          <w:ilvl w:val="2"/>
          <w:numId w:val="1"/>
        </w:numPr>
        <w:tabs>
          <w:tab w:val="left" w:pos="1134"/>
        </w:tabs>
        <w:ind w:left="1134" w:hanging="1134"/>
        <w:jc w:val="both"/>
        <w:rPr>
          <w:rFonts w:ascii="Tahoma" w:hAnsi="Tahoma" w:cs="Tahoma"/>
          <w:bCs/>
          <w:sz w:val="20"/>
          <w:szCs w:val="20"/>
        </w:rPr>
      </w:pPr>
      <w:r w:rsidRPr="0056040D">
        <w:rPr>
          <w:rFonts w:ascii="Tahoma" w:hAnsi="Tahoma" w:cs="Tahoma"/>
          <w:bCs/>
          <w:sz w:val="20"/>
          <w:szCs w:val="20"/>
        </w:rPr>
        <w:t>Копия отчета об оценке недвижимого имущества.</w:t>
      </w:r>
    </w:p>
    <w:p w:rsidR="004D4047" w:rsidRPr="0056040D" w:rsidRDefault="004D4047" w:rsidP="008766D9">
      <w:pPr>
        <w:numPr>
          <w:ilvl w:val="2"/>
          <w:numId w:val="1"/>
        </w:numPr>
        <w:tabs>
          <w:tab w:val="left" w:pos="1134"/>
        </w:tabs>
        <w:ind w:left="1134" w:hanging="1134"/>
        <w:jc w:val="both"/>
        <w:rPr>
          <w:rFonts w:ascii="Tahoma" w:hAnsi="Tahoma" w:cs="Tahoma"/>
          <w:bCs/>
          <w:sz w:val="20"/>
          <w:szCs w:val="20"/>
        </w:rPr>
      </w:pPr>
      <w:r w:rsidRPr="0056040D">
        <w:rPr>
          <w:rFonts w:ascii="Tahoma" w:hAnsi="Tahoma" w:cs="Tahoma"/>
          <w:bCs/>
          <w:sz w:val="20"/>
          <w:szCs w:val="20"/>
        </w:rPr>
        <w:t>Копия документа, устанавливающего обязательство, обеспеченное ипотекой.</w:t>
      </w:r>
    </w:p>
    <w:p w:rsidR="004D4047" w:rsidRPr="0056040D" w:rsidRDefault="004D4047" w:rsidP="008766D9">
      <w:pPr>
        <w:numPr>
          <w:ilvl w:val="2"/>
          <w:numId w:val="1"/>
        </w:numPr>
        <w:tabs>
          <w:tab w:val="left" w:pos="1134"/>
        </w:tabs>
        <w:ind w:left="1134" w:hanging="1134"/>
        <w:jc w:val="both"/>
        <w:rPr>
          <w:rFonts w:ascii="Tahoma" w:hAnsi="Tahoma" w:cs="Tahoma"/>
          <w:bCs/>
          <w:sz w:val="20"/>
          <w:szCs w:val="20"/>
        </w:rPr>
      </w:pPr>
      <w:r w:rsidRPr="0056040D">
        <w:rPr>
          <w:rFonts w:ascii="Tahoma" w:hAnsi="Tahoma" w:cs="Tahoma"/>
          <w:bCs/>
          <w:sz w:val="20"/>
          <w:szCs w:val="20"/>
        </w:rPr>
        <w:t>Копия договора об ипотеке.</w:t>
      </w:r>
    </w:p>
    <w:p w:rsidR="004D4047" w:rsidRPr="0056040D" w:rsidRDefault="004D4047" w:rsidP="008D177F">
      <w:pPr>
        <w:numPr>
          <w:ilvl w:val="2"/>
          <w:numId w:val="1"/>
        </w:numPr>
        <w:tabs>
          <w:tab w:val="left" w:pos="1134"/>
        </w:tabs>
        <w:ind w:hanging="1146"/>
        <w:jc w:val="both"/>
        <w:rPr>
          <w:rFonts w:ascii="Tahoma" w:hAnsi="Tahoma" w:cs="Tahoma"/>
          <w:bCs/>
          <w:sz w:val="20"/>
          <w:szCs w:val="20"/>
        </w:rPr>
      </w:pPr>
      <w:r w:rsidRPr="0056040D">
        <w:rPr>
          <w:rFonts w:ascii="Tahoma" w:hAnsi="Tahoma" w:cs="Tahoma"/>
          <w:bCs/>
          <w:sz w:val="20"/>
          <w:szCs w:val="20"/>
        </w:rPr>
        <w:t xml:space="preserve">Копии документов, подтверждающих регистрацию права залога в </w:t>
      </w:r>
      <w:r w:rsidR="00B03866" w:rsidRPr="0056040D">
        <w:rPr>
          <w:rFonts w:ascii="Tahoma" w:hAnsi="Tahoma" w:cs="Tahoma"/>
          <w:bCs/>
          <w:sz w:val="20"/>
          <w:szCs w:val="20"/>
        </w:rPr>
        <w:t>Е</w:t>
      </w:r>
      <w:r w:rsidR="00E710D9" w:rsidRPr="0056040D">
        <w:rPr>
          <w:rFonts w:ascii="Tahoma" w:hAnsi="Tahoma" w:cs="Tahoma"/>
          <w:bCs/>
          <w:sz w:val="20"/>
          <w:szCs w:val="20"/>
        </w:rPr>
        <w:t>дином государственном реестре недвижимости</w:t>
      </w:r>
      <w:r w:rsidR="00DD57DD" w:rsidRPr="0056040D">
        <w:rPr>
          <w:rFonts w:ascii="Tahoma" w:hAnsi="Tahoma" w:cs="Tahoma"/>
          <w:bCs/>
          <w:sz w:val="20"/>
          <w:szCs w:val="20"/>
        </w:rPr>
        <w:t xml:space="preserve"> (при наличии)</w:t>
      </w:r>
      <w:r w:rsidRPr="0056040D">
        <w:rPr>
          <w:rFonts w:ascii="Tahoma" w:hAnsi="Tahoma" w:cs="Tahoma"/>
          <w:bCs/>
          <w:sz w:val="20"/>
          <w:szCs w:val="20"/>
        </w:rPr>
        <w:t>.</w:t>
      </w:r>
    </w:p>
    <w:p w:rsidR="004D4047" w:rsidRPr="0056040D" w:rsidRDefault="004D4047" w:rsidP="008766D9">
      <w:pPr>
        <w:numPr>
          <w:ilvl w:val="2"/>
          <w:numId w:val="1"/>
        </w:numPr>
        <w:tabs>
          <w:tab w:val="left" w:pos="1134"/>
        </w:tabs>
        <w:ind w:left="1134" w:hanging="1134"/>
        <w:jc w:val="both"/>
        <w:rPr>
          <w:rFonts w:ascii="Tahoma" w:hAnsi="Tahoma" w:cs="Tahoma"/>
          <w:bCs/>
          <w:sz w:val="20"/>
          <w:szCs w:val="20"/>
        </w:rPr>
      </w:pPr>
      <w:r w:rsidRPr="0056040D">
        <w:rPr>
          <w:rFonts w:ascii="Tahoma" w:hAnsi="Tahoma" w:cs="Tahoma"/>
          <w:bCs/>
          <w:sz w:val="20"/>
          <w:szCs w:val="20"/>
        </w:rPr>
        <w:t xml:space="preserve">Копии документов БТИ, копия документа, подтверждающего права третьих лиц на </w:t>
      </w:r>
      <w:r w:rsidR="009C1439" w:rsidRPr="0056040D">
        <w:rPr>
          <w:rFonts w:ascii="Tahoma" w:hAnsi="Tahoma" w:cs="Tahoma"/>
          <w:bCs/>
          <w:sz w:val="20"/>
          <w:szCs w:val="20"/>
        </w:rPr>
        <w:t>П</w:t>
      </w:r>
      <w:r w:rsidRPr="0056040D">
        <w:rPr>
          <w:rFonts w:ascii="Tahoma" w:hAnsi="Tahoma" w:cs="Tahoma"/>
          <w:bCs/>
          <w:sz w:val="20"/>
          <w:szCs w:val="20"/>
        </w:rPr>
        <w:t>редмет ипотеки (выписка из домовой книги, земельного кадастра и т.п.).</w:t>
      </w:r>
    </w:p>
    <w:p w:rsidR="004D4047" w:rsidRPr="0056040D" w:rsidRDefault="00E710D9" w:rsidP="008766D9">
      <w:pPr>
        <w:numPr>
          <w:ilvl w:val="2"/>
          <w:numId w:val="1"/>
        </w:numPr>
        <w:tabs>
          <w:tab w:val="left" w:pos="1134"/>
        </w:tabs>
        <w:ind w:left="1134" w:hanging="1134"/>
        <w:jc w:val="both"/>
        <w:rPr>
          <w:rFonts w:ascii="Tahoma" w:hAnsi="Tahoma" w:cs="Tahoma"/>
          <w:bCs/>
          <w:sz w:val="20"/>
          <w:szCs w:val="20"/>
        </w:rPr>
      </w:pPr>
      <w:r w:rsidRPr="0056040D">
        <w:rPr>
          <w:rFonts w:ascii="Tahoma" w:hAnsi="Tahoma" w:cs="Tahoma"/>
          <w:bCs/>
          <w:sz w:val="20"/>
          <w:szCs w:val="20"/>
        </w:rPr>
        <w:t>В случаях,</w:t>
      </w:r>
      <w:r w:rsidR="004D4047" w:rsidRPr="0056040D">
        <w:rPr>
          <w:rFonts w:ascii="Tahoma" w:hAnsi="Tahoma" w:cs="Tahoma"/>
          <w:bCs/>
          <w:sz w:val="20"/>
          <w:szCs w:val="20"/>
        </w:rPr>
        <w:t xml:space="preserve"> предусмотренных законодательством </w:t>
      </w:r>
      <w:r w:rsidR="00B03866" w:rsidRPr="0056040D">
        <w:rPr>
          <w:rFonts w:ascii="Tahoma" w:hAnsi="Tahoma" w:cs="Tahoma"/>
          <w:bCs/>
          <w:sz w:val="20"/>
          <w:szCs w:val="20"/>
        </w:rPr>
        <w:t xml:space="preserve">Российской Федерации, </w:t>
      </w:r>
      <w:r w:rsidR="004D4047" w:rsidRPr="0056040D">
        <w:rPr>
          <w:rFonts w:ascii="Tahoma" w:hAnsi="Tahoma" w:cs="Tahoma"/>
          <w:bCs/>
          <w:sz w:val="20"/>
          <w:szCs w:val="20"/>
        </w:rPr>
        <w:t>– разрешение</w:t>
      </w:r>
      <w:r w:rsidR="00BA40BD" w:rsidRPr="0056040D">
        <w:rPr>
          <w:rFonts w:ascii="Tahoma" w:hAnsi="Tahoma" w:cs="Tahoma"/>
          <w:bCs/>
          <w:sz w:val="20"/>
          <w:szCs w:val="20"/>
        </w:rPr>
        <w:t>/согласие</w:t>
      </w:r>
      <w:r w:rsidR="004D4047" w:rsidRPr="0056040D">
        <w:rPr>
          <w:rFonts w:ascii="Tahoma" w:hAnsi="Tahoma" w:cs="Tahoma"/>
          <w:bCs/>
          <w:sz w:val="20"/>
          <w:szCs w:val="20"/>
        </w:rPr>
        <w:t xml:space="preserve"> </w:t>
      </w:r>
      <w:r w:rsidR="00BA40BD" w:rsidRPr="0056040D">
        <w:rPr>
          <w:rFonts w:ascii="Tahoma" w:hAnsi="Tahoma" w:cs="Tahoma"/>
          <w:bCs/>
          <w:sz w:val="20"/>
          <w:szCs w:val="20"/>
        </w:rPr>
        <w:t>уполномоченных органов/</w:t>
      </w:r>
      <w:r w:rsidR="004D4047" w:rsidRPr="0056040D">
        <w:rPr>
          <w:rFonts w:ascii="Tahoma" w:hAnsi="Tahoma" w:cs="Tahoma"/>
          <w:bCs/>
          <w:sz w:val="20"/>
          <w:szCs w:val="20"/>
        </w:rPr>
        <w:t>органов опеки и попечительства на совершение сделки купли-продажи</w:t>
      </w:r>
      <w:r w:rsidRPr="0056040D">
        <w:rPr>
          <w:rFonts w:ascii="Tahoma" w:hAnsi="Tahoma" w:cs="Tahoma"/>
          <w:bCs/>
          <w:sz w:val="20"/>
          <w:szCs w:val="20"/>
        </w:rPr>
        <w:t xml:space="preserve"> и передачи в залог</w:t>
      </w:r>
      <w:r w:rsidR="004D4047" w:rsidRPr="0056040D">
        <w:rPr>
          <w:rFonts w:ascii="Tahoma" w:hAnsi="Tahoma" w:cs="Tahoma"/>
          <w:bCs/>
          <w:sz w:val="20"/>
          <w:szCs w:val="20"/>
        </w:rPr>
        <w:t>.</w:t>
      </w:r>
    </w:p>
    <w:p w:rsidR="004D4047" w:rsidRPr="0056040D" w:rsidRDefault="004D4047" w:rsidP="008766D9">
      <w:pPr>
        <w:numPr>
          <w:ilvl w:val="2"/>
          <w:numId w:val="1"/>
        </w:numPr>
        <w:tabs>
          <w:tab w:val="left" w:pos="1134"/>
        </w:tabs>
        <w:ind w:left="1134" w:hanging="1134"/>
        <w:jc w:val="both"/>
        <w:rPr>
          <w:rFonts w:ascii="Tahoma" w:hAnsi="Tahoma" w:cs="Tahoma"/>
          <w:bCs/>
          <w:sz w:val="20"/>
          <w:szCs w:val="20"/>
        </w:rPr>
      </w:pPr>
      <w:r w:rsidRPr="0056040D">
        <w:rPr>
          <w:rFonts w:ascii="Tahoma" w:hAnsi="Tahoma" w:cs="Tahoma"/>
          <w:bCs/>
          <w:sz w:val="20"/>
          <w:szCs w:val="20"/>
        </w:rPr>
        <w:t>Копи</w:t>
      </w:r>
      <w:r w:rsidR="00B03866" w:rsidRPr="0056040D">
        <w:rPr>
          <w:rFonts w:ascii="Tahoma" w:hAnsi="Tahoma" w:cs="Tahoma"/>
          <w:bCs/>
          <w:sz w:val="20"/>
          <w:szCs w:val="20"/>
        </w:rPr>
        <w:t>я</w:t>
      </w:r>
      <w:r w:rsidRPr="0056040D">
        <w:rPr>
          <w:rFonts w:ascii="Tahoma" w:hAnsi="Tahoma" w:cs="Tahoma"/>
          <w:bCs/>
          <w:sz w:val="20"/>
          <w:szCs w:val="20"/>
        </w:rPr>
        <w:t xml:space="preserve"> финансово-лицевого счета недвижимого имущества.</w:t>
      </w:r>
    </w:p>
    <w:p w:rsidR="004D4047" w:rsidRPr="0056040D" w:rsidRDefault="004D4047" w:rsidP="0015437B">
      <w:pPr>
        <w:numPr>
          <w:ilvl w:val="2"/>
          <w:numId w:val="1"/>
        </w:numPr>
        <w:tabs>
          <w:tab w:val="left" w:pos="1134"/>
        </w:tabs>
        <w:ind w:left="1134" w:hanging="1134"/>
        <w:jc w:val="both"/>
        <w:rPr>
          <w:rFonts w:ascii="Arial" w:hAnsi="Arial" w:cs="Arial"/>
          <w:bCs/>
          <w:sz w:val="20"/>
          <w:szCs w:val="20"/>
        </w:rPr>
      </w:pPr>
      <w:r w:rsidRPr="0056040D">
        <w:rPr>
          <w:rFonts w:ascii="Tahoma" w:hAnsi="Tahoma" w:cs="Tahoma"/>
          <w:bCs/>
          <w:sz w:val="20"/>
          <w:szCs w:val="20"/>
        </w:rPr>
        <w:t>Копии документов, удостоверяющих личность собственника предмета ипотеки и третьих лиц, имеющих имущественные права в отношении застрахованного имущества, в том числе зарегистрированных в квартире (доме): копии паспортов, свидетельство о рождении детей, свидетельства о смерти, свидетельства о браке данных лиц.</w:t>
      </w:r>
    </w:p>
    <w:p w:rsidR="004D4047" w:rsidRPr="0056040D" w:rsidRDefault="004D4047" w:rsidP="0015437B">
      <w:pPr>
        <w:numPr>
          <w:ilvl w:val="2"/>
          <w:numId w:val="1"/>
        </w:numPr>
        <w:tabs>
          <w:tab w:val="left" w:pos="1134"/>
        </w:tabs>
        <w:ind w:left="1134" w:hanging="1134"/>
        <w:jc w:val="both"/>
        <w:rPr>
          <w:rFonts w:ascii="Arial" w:hAnsi="Arial" w:cs="Arial"/>
          <w:bCs/>
          <w:sz w:val="20"/>
          <w:szCs w:val="20"/>
        </w:rPr>
      </w:pPr>
      <w:r w:rsidRPr="0056040D">
        <w:rPr>
          <w:rFonts w:ascii="Arial" w:hAnsi="Arial" w:cs="Arial"/>
          <w:bCs/>
          <w:sz w:val="20"/>
          <w:szCs w:val="20"/>
        </w:rPr>
        <w:t xml:space="preserve">Копии документов, свидетельствующих о возникновении и переходе права собственности на </w:t>
      </w:r>
      <w:r w:rsidR="009C1439" w:rsidRPr="0056040D">
        <w:rPr>
          <w:rFonts w:ascii="Arial" w:hAnsi="Arial" w:cs="Arial"/>
          <w:bCs/>
          <w:sz w:val="20"/>
          <w:szCs w:val="20"/>
        </w:rPr>
        <w:t>П</w:t>
      </w:r>
      <w:r w:rsidRPr="0056040D">
        <w:rPr>
          <w:rFonts w:ascii="Arial" w:hAnsi="Arial" w:cs="Arial"/>
          <w:bCs/>
          <w:sz w:val="20"/>
          <w:szCs w:val="20"/>
        </w:rPr>
        <w:t>редмет ипотеки от момента первичного возникновения права собственности</w:t>
      </w:r>
      <w:r w:rsidR="00551DCE" w:rsidRPr="0056040D">
        <w:rPr>
          <w:rFonts w:ascii="Arial" w:hAnsi="Arial" w:cs="Arial"/>
          <w:bCs/>
          <w:sz w:val="20"/>
          <w:szCs w:val="20"/>
        </w:rPr>
        <w:t xml:space="preserve"> (</w:t>
      </w:r>
      <w:r w:rsidR="00DD57DD" w:rsidRPr="0056040D">
        <w:rPr>
          <w:rFonts w:ascii="Arial" w:hAnsi="Arial" w:cs="Arial"/>
          <w:bCs/>
          <w:sz w:val="20"/>
          <w:szCs w:val="20"/>
        </w:rPr>
        <w:t>при наличии)</w:t>
      </w:r>
      <w:r w:rsidRPr="0056040D">
        <w:rPr>
          <w:rFonts w:ascii="Arial" w:hAnsi="Arial" w:cs="Arial"/>
          <w:bCs/>
          <w:sz w:val="20"/>
          <w:szCs w:val="20"/>
        </w:rPr>
        <w:t>.</w:t>
      </w:r>
    </w:p>
    <w:p w:rsidR="004D4047" w:rsidRPr="0056040D" w:rsidRDefault="004D4047" w:rsidP="0015437B">
      <w:pPr>
        <w:numPr>
          <w:ilvl w:val="2"/>
          <w:numId w:val="1"/>
        </w:numPr>
        <w:tabs>
          <w:tab w:val="left" w:pos="1134"/>
        </w:tabs>
        <w:ind w:left="1134" w:hanging="1134"/>
        <w:jc w:val="both"/>
        <w:rPr>
          <w:rFonts w:ascii="Arial" w:hAnsi="Arial" w:cs="Arial"/>
          <w:bCs/>
          <w:sz w:val="20"/>
          <w:szCs w:val="20"/>
        </w:rPr>
      </w:pPr>
      <w:r w:rsidRPr="0056040D">
        <w:rPr>
          <w:rFonts w:ascii="Arial" w:hAnsi="Arial" w:cs="Arial"/>
          <w:bCs/>
          <w:sz w:val="20"/>
          <w:szCs w:val="20"/>
        </w:rPr>
        <w:t>С</w:t>
      </w:r>
      <w:r w:rsidR="00242584" w:rsidRPr="0056040D">
        <w:rPr>
          <w:rFonts w:ascii="Arial" w:hAnsi="Arial" w:cs="Arial"/>
          <w:bCs/>
          <w:sz w:val="20"/>
          <w:szCs w:val="20"/>
        </w:rPr>
        <w:t>п</w:t>
      </w:r>
      <w:r w:rsidRPr="0056040D">
        <w:rPr>
          <w:rFonts w:ascii="Arial" w:hAnsi="Arial" w:cs="Arial"/>
          <w:bCs/>
          <w:sz w:val="20"/>
          <w:szCs w:val="20"/>
        </w:rPr>
        <w:t>равк</w:t>
      </w:r>
      <w:r w:rsidR="00B03866" w:rsidRPr="0056040D">
        <w:rPr>
          <w:rFonts w:ascii="Arial" w:hAnsi="Arial" w:cs="Arial"/>
          <w:bCs/>
          <w:sz w:val="20"/>
          <w:szCs w:val="20"/>
        </w:rPr>
        <w:t>а</w:t>
      </w:r>
      <w:r w:rsidRPr="0056040D">
        <w:rPr>
          <w:rFonts w:ascii="Arial" w:hAnsi="Arial" w:cs="Arial"/>
          <w:bCs/>
          <w:sz w:val="20"/>
          <w:szCs w:val="20"/>
        </w:rPr>
        <w:t xml:space="preserve"> юридического лица о том, что сделка не является крупной и что в ней нет заинтересованности</w:t>
      </w:r>
      <w:r w:rsidR="00B03866" w:rsidRPr="0056040D">
        <w:rPr>
          <w:rFonts w:ascii="Arial" w:hAnsi="Arial" w:cs="Arial"/>
          <w:bCs/>
          <w:sz w:val="20"/>
          <w:szCs w:val="20"/>
        </w:rPr>
        <w:t>,</w:t>
      </w:r>
      <w:r w:rsidRPr="0056040D">
        <w:rPr>
          <w:rFonts w:ascii="Arial" w:hAnsi="Arial" w:cs="Arial"/>
          <w:bCs/>
          <w:sz w:val="20"/>
          <w:szCs w:val="20"/>
        </w:rPr>
        <w:t xml:space="preserve"> или протокол общего собрания акционеров (участников) о решении продать недвижимое имуществ</w:t>
      </w:r>
      <w:r w:rsidR="00B03866" w:rsidRPr="0056040D">
        <w:rPr>
          <w:rFonts w:ascii="Arial" w:hAnsi="Arial" w:cs="Arial"/>
          <w:bCs/>
          <w:sz w:val="20"/>
          <w:szCs w:val="20"/>
        </w:rPr>
        <w:t>о</w:t>
      </w:r>
      <w:r w:rsidRPr="0056040D">
        <w:rPr>
          <w:rFonts w:ascii="Arial" w:hAnsi="Arial" w:cs="Arial"/>
          <w:bCs/>
          <w:sz w:val="20"/>
          <w:szCs w:val="20"/>
        </w:rPr>
        <w:t xml:space="preserve"> или иной документ, предусмотренный для порядка совершения крупных сделок и сделок с заинтересованностью, предусмотренный в уставе общества</w:t>
      </w:r>
      <w:r w:rsidR="00B03866" w:rsidRPr="0056040D">
        <w:rPr>
          <w:rFonts w:ascii="Arial" w:hAnsi="Arial" w:cs="Arial"/>
          <w:bCs/>
          <w:sz w:val="20"/>
          <w:szCs w:val="20"/>
        </w:rPr>
        <w:t>,</w:t>
      </w:r>
      <w:r w:rsidR="00AD3A54" w:rsidRPr="0056040D">
        <w:rPr>
          <w:rFonts w:ascii="Arial" w:hAnsi="Arial" w:cs="Arial"/>
          <w:bCs/>
          <w:sz w:val="20"/>
          <w:szCs w:val="20"/>
        </w:rPr>
        <w:t xml:space="preserve"> или </w:t>
      </w:r>
      <w:r w:rsidR="008503A6" w:rsidRPr="0056040D">
        <w:rPr>
          <w:rFonts w:ascii="Arial" w:hAnsi="Arial" w:cs="Arial"/>
          <w:bCs/>
          <w:sz w:val="20"/>
          <w:szCs w:val="20"/>
        </w:rPr>
        <w:t xml:space="preserve">документ, </w:t>
      </w:r>
      <w:r w:rsidR="00AD3A54" w:rsidRPr="0056040D">
        <w:rPr>
          <w:rFonts w:ascii="Arial" w:hAnsi="Arial" w:cs="Arial"/>
          <w:bCs/>
          <w:sz w:val="20"/>
          <w:szCs w:val="20"/>
        </w:rPr>
        <w:t>подтверж</w:t>
      </w:r>
      <w:r w:rsidR="008503A6" w:rsidRPr="0056040D">
        <w:rPr>
          <w:rFonts w:ascii="Arial" w:hAnsi="Arial" w:cs="Arial"/>
          <w:bCs/>
          <w:sz w:val="20"/>
          <w:szCs w:val="20"/>
        </w:rPr>
        <w:t>дающий</w:t>
      </w:r>
      <w:r w:rsidR="00AD3A54" w:rsidRPr="0056040D">
        <w:rPr>
          <w:rFonts w:ascii="Arial" w:hAnsi="Arial" w:cs="Arial"/>
          <w:bCs/>
          <w:sz w:val="20"/>
          <w:szCs w:val="20"/>
        </w:rPr>
        <w:t>, что одобрение сделок не требуется</w:t>
      </w:r>
      <w:r w:rsidRPr="0056040D">
        <w:rPr>
          <w:rFonts w:ascii="Arial" w:hAnsi="Arial" w:cs="Arial"/>
          <w:bCs/>
          <w:sz w:val="20"/>
          <w:szCs w:val="20"/>
        </w:rPr>
        <w:t>.</w:t>
      </w:r>
    </w:p>
    <w:p w:rsidR="004D4047" w:rsidRPr="0056040D" w:rsidRDefault="004D4047" w:rsidP="00FF57C9">
      <w:pPr>
        <w:numPr>
          <w:ilvl w:val="2"/>
          <w:numId w:val="1"/>
        </w:numPr>
        <w:tabs>
          <w:tab w:val="left" w:pos="1134"/>
        </w:tabs>
        <w:ind w:hanging="1146"/>
        <w:jc w:val="both"/>
        <w:rPr>
          <w:rFonts w:ascii="Tahoma" w:hAnsi="Tahoma" w:cs="Tahoma"/>
          <w:bCs/>
          <w:sz w:val="20"/>
          <w:szCs w:val="20"/>
        </w:rPr>
      </w:pPr>
      <w:r w:rsidRPr="0056040D">
        <w:rPr>
          <w:rFonts w:ascii="Tahoma" w:hAnsi="Tahoma" w:cs="Tahoma"/>
          <w:bCs/>
          <w:sz w:val="20"/>
          <w:szCs w:val="20"/>
        </w:rPr>
        <w:lastRenderedPageBreak/>
        <w:t>Справки</w:t>
      </w:r>
      <w:r w:rsidR="00881A1A" w:rsidRPr="0056040D">
        <w:rPr>
          <w:sz w:val="20"/>
          <w:szCs w:val="20"/>
        </w:rPr>
        <w:t xml:space="preserve"> </w:t>
      </w:r>
      <w:r w:rsidR="00881A1A" w:rsidRPr="0056040D">
        <w:rPr>
          <w:rFonts w:ascii="Tahoma" w:hAnsi="Tahoma" w:cs="Tahoma"/>
          <w:bCs/>
          <w:sz w:val="20"/>
          <w:szCs w:val="20"/>
        </w:rPr>
        <w:t>из психоневрологического диспансера</w:t>
      </w:r>
      <w:r w:rsidRPr="0056040D">
        <w:rPr>
          <w:rFonts w:ascii="Tahoma" w:hAnsi="Tahoma" w:cs="Tahoma"/>
          <w:bCs/>
          <w:sz w:val="20"/>
          <w:szCs w:val="20"/>
        </w:rPr>
        <w:t xml:space="preserve"> </w:t>
      </w:r>
      <w:r w:rsidR="00881A1A" w:rsidRPr="0056040D">
        <w:rPr>
          <w:rFonts w:ascii="Tahoma" w:hAnsi="Tahoma" w:cs="Tahoma"/>
          <w:bCs/>
          <w:sz w:val="20"/>
          <w:szCs w:val="20"/>
        </w:rPr>
        <w:t>(</w:t>
      </w:r>
      <w:r w:rsidRPr="0056040D">
        <w:rPr>
          <w:rFonts w:ascii="Tahoma" w:hAnsi="Tahoma" w:cs="Tahoma"/>
          <w:bCs/>
          <w:sz w:val="20"/>
          <w:szCs w:val="20"/>
        </w:rPr>
        <w:t>ПНД</w:t>
      </w:r>
      <w:r w:rsidR="00881A1A" w:rsidRPr="0056040D">
        <w:rPr>
          <w:rFonts w:ascii="Tahoma" w:hAnsi="Tahoma" w:cs="Tahoma"/>
          <w:bCs/>
          <w:sz w:val="20"/>
          <w:szCs w:val="20"/>
        </w:rPr>
        <w:t>)</w:t>
      </w:r>
      <w:r w:rsidR="00B03866" w:rsidRPr="0056040D">
        <w:rPr>
          <w:rFonts w:ascii="Tahoma" w:hAnsi="Tahoma" w:cs="Tahoma"/>
          <w:bCs/>
          <w:sz w:val="20"/>
          <w:szCs w:val="20"/>
        </w:rPr>
        <w:t xml:space="preserve"> </w:t>
      </w:r>
      <w:r w:rsidRPr="0056040D">
        <w:rPr>
          <w:rFonts w:ascii="Tahoma" w:hAnsi="Tahoma" w:cs="Tahoma"/>
          <w:bCs/>
          <w:sz w:val="20"/>
          <w:szCs w:val="20"/>
        </w:rPr>
        <w:t>/</w:t>
      </w:r>
      <w:r w:rsidR="00881A1A" w:rsidRPr="0056040D">
        <w:rPr>
          <w:sz w:val="20"/>
          <w:szCs w:val="20"/>
        </w:rPr>
        <w:t xml:space="preserve"> </w:t>
      </w:r>
      <w:r w:rsidR="00881A1A" w:rsidRPr="0056040D">
        <w:rPr>
          <w:rFonts w:ascii="Tahoma" w:hAnsi="Tahoma" w:cs="Tahoma"/>
          <w:bCs/>
          <w:sz w:val="20"/>
          <w:szCs w:val="20"/>
        </w:rPr>
        <w:t>из наркологического диспансера (</w:t>
      </w:r>
      <w:r w:rsidRPr="0056040D">
        <w:rPr>
          <w:rFonts w:ascii="Tahoma" w:hAnsi="Tahoma" w:cs="Tahoma"/>
          <w:bCs/>
          <w:sz w:val="20"/>
          <w:szCs w:val="20"/>
        </w:rPr>
        <w:t>НД</w:t>
      </w:r>
      <w:r w:rsidR="00881A1A" w:rsidRPr="0056040D">
        <w:rPr>
          <w:rFonts w:ascii="Tahoma" w:hAnsi="Tahoma" w:cs="Tahoma"/>
          <w:bCs/>
          <w:sz w:val="20"/>
          <w:szCs w:val="20"/>
        </w:rPr>
        <w:t>)</w:t>
      </w:r>
      <w:r w:rsidRPr="0056040D">
        <w:rPr>
          <w:rFonts w:ascii="Tahoma" w:hAnsi="Tahoma" w:cs="Tahoma"/>
          <w:bCs/>
          <w:sz w:val="20"/>
          <w:szCs w:val="20"/>
        </w:rPr>
        <w:t xml:space="preserve"> на собственников объекта недвижимости.</w:t>
      </w:r>
    </w:p>
    <w:p w:rsidR="004D4047" w:rsidRPr="0056040D" w:rsidRDefault="004D4047" w:rsidP="008766D9">
      <w:pPr>
        <w:numPr>
          <w:ilvl w:val="2"/>
          <w:numId w:val="1"/>
        </w:numPr>
        <w:tabs>
          <w:tab w:val="left" w:pos="1134"/>
        </w:tabs>
        <w:ind w:left="1134" w:hanging="1134"/>
        <w:jc w:val="both"/>
        <w:rPr>
          <w:rFonts w:ascii="Tahoma" w:hAnsi="Tahoma" w:cs="Tahoma"/>
          <w:bCs/>
          <w:sz w:val="20"/>
          <w:szCs w:val="20"/>
        </w:rPr>
      </w:pPr>
      <w:r w:rsidRPr="0056040D">
        <w:rPr>
          <w:rFonts w:ascii="Tahoma" w:hAnsi="Tahoma" w:cs="Tahoma"/>
          <w:bCs/>
          <w:sz w:val="20"/>
          <w:szCs w:val="20"/>
        </w:rPr>
        <w:t>Документы, подтверждающие отсутствие задолженности по обязательным платежам, квитанции или справки об оплате налогов.</w:t>
      </w:r>
    </w:p>
    <w:p w:rsidR="004D4047" w:rsidRPr="0056040D" w:rsidRDefault="004D4047" w:rsidP="008766D9">
      <w:pPr>
        <w:numPr>
          <w:ilvl w:val="2"/>
          <w:numId w:val="1"/>
        </w:numPr>
        <w:tabs>
          <w:tab w:val="left" w:pos="1134"/>
        </w:tabs>
        <w:ind w:left="1134" w:hanging="1134"/>
        <w:jc w:val="both"/>
        <w:rPr>
          <w:rFonts w:ascii="Tahoma" w:hAnsi="Tahoma" w:cs="Tahoma"/>
          <w:bCs/>
          <w:sz w:val="20"/>
          <w:szCs w:val="20"/>
        </w:rPr>
      </w:pPr>
      <w:r w:rsidRPr="0056040D">
        <w:rPr>
          <w:rFonts w:ascii="Tahoma" w:hAnsi="Tahoma" w:cs="Tahoma"/>
          <w:bCs/>
          <w:sz w:val="20"/>
          <w:szCs w:val="20"/>
        </w:rPr>
        <w:t xml:space="preserve">При </w:t>
      </w:r>
      <w:r w:rsidR="00D57AA6" w:rsidRPr="0056040D">
        <w:rPr>
          <w:rFonts w:ascii="Tahoma" w:hAnsi="Tahoma" w:cs="Tahoma"/>
          <w:bCs/>
          <w:sz w:val="20"/>
          <w:szCs w:val="20"/>
        </w:rPr>
        <w:t>участии в сделке</w:t>
      </w:r>
      <w:r w:rsidRPr="0056040D">
        <w:rPr>
          <w:rFonts w:ascii="Tahoma" w:hAnsi="Tahoma" w:cs="Tahoma"/>
          <w:bCs/>
          <w:sz w:val="20"/>
          <w:szCs w:val="20"/>
        </w:rPr>
        <w:t xml:space="preserve"> несовершеннолетних – соответствующее разрешение органов опеки и попечительства </w:t>
      </w:r>
      <w:r w:rsidR="007A6ED0" w:rsidRPr="0056040D">
        <w:rPr>
          <w:rFonts w:ascii="Tahoma" w:hAnsi="Tahoma" w:cs="Tahoma"/>
          <w:bCs/>
          <w:sz w:val="20"/>
          <w:szCs w:val="20"/>
        </w:rPr>
        <w:t>в случаях,</w:t>
      </w:r>
      <w:r w:rsidRPr="0056040D">
        <w:rPr>
          <w:rFonts w:ascii="Tahoma" w:hAnsi="Tahoma" w:cs="Tahoma"/>
          <w:bCs/>
          <w:sz w:val="20"/>
          <w:szCs w:val="20"/>
        </w:rPr>
        <w:t xml:space="preserve"> предусмотренных законом.</w:t>
      </w:r>
    </w:p>
    <w:p w:rsidR="004D4047" w:rsidRPr="0056040D" w:rsidRDefault="004D4047" w:rsidP="008766D9">
      <w:pPr>
        <w:numPr>
          <w:ilvl w:val="2"/>
          <w:numId w:val="1"/>
        </w:numPr>
        <w:tabs>
          <w:tab w:val="left" w:pos="1134"/>
        </w:tabs>
        <w:ind w:left="1134" w:hanging="1134"/>
        <w:jc w:val="both"/>
        <w:rPr>
          <w:rFonts w:ascii="Tahoma" w:hAnsi="Tahoma" w:cs="Tahoma"/>
          <w:bCs/>
          <w:sz w:val="20"/>
          <w:szCs w:val="20"/>
        </w:rPr>
      </w:pPr>
      <w:r w:rsidRPr="0056040D">
        <w:rPr>
          <w:rFonts w:ascii="Tahoma" w:hAnsi="Tahoma" w:cs="Tahoma"/>
          <w:bCs/>
          <w:sz w:val="20"/>
          <w:szCs w:val="20"/>
        </w:rPr>
        <w:t>Нотариально удостоверенное согласие супруги(</w:t>
      </w:r>
      <w:r w:rsidR="00B03866" w:rsidRPr="0056040D">
        <w:rPr>
          <w:rFonts w:ascii="Tahoma" w:hAnsi="Tahoma" w:cs="Tahoma"/>
          <w:bCs/>
          <w:sz w:val="20"/>
          <w:szCs w:val="20"/>
        </w:rPr>
        <w:t>-</w:t>
      </w:r>
      <w:r w:rsidRPr="0056040D">
        <w:rPr>
          <w:rFonts w:ascii="Tahoma" w:hAnsi="Tahoma" w:cs="Tahoma"/>
          <w:bCs/>
          <w:sz w:val="20"/>
          <w:szCs w:val="20"/>
        </w:rPr>
        <w:t>а) на отчуждение/залог недвижимого имущества в случаях</w:t>
      </w:r>
      <w:r w:rsidR="007A6ED0" w:rsidRPr="0056040D">
        <w:rPr>
          <w:rFonts w:ascii="Tahoma" w:hAnsi="Tahoma" w:cs="Tahoma"/>
          <w:bCs/>
          <w:sz w:val="20"/>
          <w:szCs w:val="20"/>
        </w:rPr>
        <w:t>,</w:t>
      </w:r>
      <w:r w:rsidRPr="0056040D">
        <w:rPr>
          <w:rFonts w:ascii="Tahoma" w:hAnsi="Tahoma" w:cs="Tahoma"/>
          <w:bCs/>
          <w:sz w:val="20"/>
          <w:szCs w:val="20"/>
        </w:rPr>
        <w:t xml:space="preserve"> предусмотренных законом.</w:t>
      </w:r>
    </w:p>
    <w:p w:rsidR="004D4047" w:rsidRPr="0056040D" w:rsidRDefault="004D4047" w:rsidP="00FF57C9">
      <w:pPr>
        <w:numPr>
          <w:ilvl w:val="2"/>
          <w:numId w:val="1"/>
        </w:numPr>
        <w:tabs>
          <w:tab w:val="left" w:pos="1134"/>
        </w:tabs>
        <w:ind w:hanging="1146"/>
        <w:jc w:val="both"/>
        <w:rPr>
          <w:rFonts w:ascii="Tahoma" w:hAnsi="Tahoma" w:cs="Tahoma"/>
          <w:bCs/>
          <w:sz w:val="20"/>
          <w:szCs w:val="20"/>
        </w:rPr>
      </w:pPr>
      <w:r w:rsidRPr="0056040D">
        <w:rPr>
          <w:rFonts w:ascii="Tahoma" w:hAnsi="Tahoma" w:cs="Tahoma"/>
          <w:bCs/>
          <w:sz w:val="20"/>
          <w:szCs w:val="20"/>
        </w:rPr>
        <w:t>Справк</w:t>
      </w:r>
      <w:r w:rsidR="00497BC7" w:rsidRPr="0056040D">
        <w:rPr>
          <w:rFonts w:ascii="Tahoma" w:hAnsi="Tahoma" w:cs="Tahoma"/>
          <w:bCs/>
          <w:sz w:val="20"/>
          <w:szCs w:val="20"/>
        </w:rPr>
        <w:t>а</w:t>
      </w:r>
      <w:r w:rsidRPr="0056040D">
        <w:rPr>
          <w:rFonts w:ascii="Tahoma" w:hAnsi="Tahoma" w:cs="Tahoma"/>
          <w:bCs/>
          <w:sz w:val="20"/>
          <w:szCs w:val="20"/>
        </w:rPr>
        <w:t xml:space="preserve"> </w:t>
      </w:r>
      <w:r w:rsidR="00E710D9" w:rsidRPr="0056040D">
        <w:rPr>
          <w:rFonts w:ascii="Tahoma" w:hAnsi="Tahoma" w:cs="Tahoma"/>
          <w:bCs/>
          <w:sz w:val="20"/>
          <w:szCs w:val="20"/>
        </w:rPr>
        <w:t xml:space="preserve">органа местного самоуправления, уполномоченного на согласование перепланировки и (или) переустройства </w:t>
      </w:r>
      <w:r w:rsidRPr="0056040D">
        <w:rPr>
          <w:rFonts w:ascii="Tahoma" w:hAnsi="Tahoma" w:cs="Tahoma"/>
          <w:bCs/>
          <w:sz w:val="20"/>
          <w:szCs w:val="20"/>
        </w:rPr>
        <w:t>объекта недвижимого имущества (если перепланировка проводилась).</w:t>
      </w:r>
    </w:p>
    <w:p w:rsidR="004D4047" w:rsidRPr="0056040D" w:rsidRDefault="004D4047" w:rsidP="008766D9">
      <w:pPr>
        <w:numPr>
          <w:ilvl w:val="2"/>
          <w:numId w:val="1"/>
        </w:numPr>
        <w:tabs>
          <w:tab w:val="left" w:pos="1134"/>
        </w:tabs>
        <w:ind w:left="1134" w:hanging="1134"/>
        <w:jc w:val="both"/>
        <w:rPr>
          <w:rFonts w:ascii="Tahoma" w:hAnsi="Tahoma" w:cs="Tahoma"/>
          <w:bCs/>
          <w:sz w:val="20"/>
          <w:szCs w:val="20"/>
        </w:rPr>
      </w:pPr>
      <w:r w:rsidRPr="0056040D">
        <w:rPr>
          <w:rFonts w:ascii="Tahoma" w:hAnsi="Tahoma" w:cs="Tahoma"/>
          <w:bCs/>
          <w:sz w:val="20"/>
          <w:szCs w:val="20"/>
        </w:rPr>
        <w:t xml:space="preserve">Медицинские документы, содержащие сведения о состоянии здоровья потенциального Застрахованного лица (выписки из медицинских карт, содержащих данные об обращениях за медицинской помощью и/или подробные данные его осмотра врачами-специалистами; справки из диспансеров по месту жительства (психоневрологического, наркологического, онкологического, кожно-венерологического </w:t>
      </w:r>
      <w:r w:rsidR="00893FCF" w:rsidRPr="0056040D">
        <w:rPr>
          <w:rFonts w:ascii="Tahoma" w:hAnsi="Tahoma" w:cs="Tahoma"/>
          <w:bCs/>
          <w:sz w:val="20"/>
          <w:szCs w:val="20"/>
        </w:rPr>
        <w:t>–</w:t>
      </w:r>
      <w:r w:rsidRPr="0056040D">
        <w:rPr>
          <w:rFonts w:ascii="Tahoma" w:hAnsi="Tahoma" w:cs="Tahoma"/>
          <w:bCs/>
          <w:sz w:val="20"/>
          <w:szCs w:val="20"/>
        </w:rPr>
        <w:t xml:space="preserve"> состоит</w:t>
      </w:r>
      <w:r w:rsidR="00893FCF" w:rsidRPr="0056040D">
        <w:rPr>
          <w:rFonts w:ascii="Tahoma" w:hAnsi="Tahoma" w:cs="Tahoma"/>
          <w:bCs/>
          <w:sz w:val="20"/>
          <w:szCs w:val="20"/>
        </w:rPr>
        <w:t xml:space="preserve"> </w:t>
      </w:r>
      <w:r w:rsidRPr="0056040D">
        <w:rPr>
          <w:rFonts w:ascii="Tahoma" w:hAnsi="Tahoma" w:cs="Tahoma"/>
          <w:bCs/>
          <w:sz w:val="20"/>
          <w:szCs w:val="20"/>
        </w:rPr>
        <w:t>/</w:t>
      </w:r>
      <w:r w:rsidR="00893FCF" w:rsidRPr="0056040D">
        <w:rPr>
          <w:rFonts w:ascii="Tahoma" w:hAnsi="Tahoma" w:cs="Tahoma"/>
          <w:bCs/>
          <w:sz w:val="20"/>
          <w:szCs w:val="20"/>
        </w:rPr>
        <w:t xml:space="preserve"> </w:t>
      </w:r>
      <w:r w:rsidRPr="0056040D">
        <w:rPr>
          <w:rFonts w:ascii="Tahoma" w:hAnsi="Tahoma" w:cs="Tahoma"/>
          <w:bCs/>
          <w:sz w:val="20"/>
          <w:szCs w:val="20"/>
        </w:rPr>
        <w:t>не состоит на учете); справки учреждений эпидемиологического надзора; результаты медицинских исследований, проведенных потенциальному Застрахованному лицу (электрокардиографии, рентгенографии или рентгеноскопии, компьютерного исследования, анализов крови, мочи и т.п.); подлинные медицинские документы и их копии.</w:t>
      </w:r>
    </w:p>
    <w:p w:rsidR="004D4047" w:rsidRPr="0056040D" w:rsidRDefault="004D4047" w:rsidP="008766D9">
      <w:pPr>
        <w:numPr>
          <w:ilvl w:val="2"/>
          <w:numId w:val="1"/>
        </w:numPr>
        <w:tabs>
          <w:tab w:val="left" w:pos="1134"/>
        </w:tabs>
        <w:ind w:left="1134" w:hanging="1134"/>
        <w:jc w:val="both"/>
        <w:rPr>
          <w:rFonts w:ascii="Tahoma" w:hAnsi="Tahoma" w:cs="Tahoma"/>
          <w:bCs/>
          <w:sz w:val="20"/>
          <w:szCs w:val="20"/>
        </w:rPr>
      </w:pPr>
      <w:r w:rsidRPr="0056040D">
        <w:rPr>
          <w:rFonts w:ascii="Tahoma" w:hAnsi="Tahoma" w:cs="Tahoma"/>
          <w:bCs/>
          <w:sz w:val="20"/>
          <w:szCs w:val="20"/>
        </w:rPr>
        <w:t>Документы, выданные по месту работы/учебы потенциального Застрахованного лица, содержащие информацию о характере, интенсивности и условиях работы и/или учебы (справки, трудовые договоры, контракты и т.п.).</w:t>
      </w:r>
    </w:p>
    <w:p w:rsidR="004D4047" w:rsidRPr="0056040D" w:rsidRDefault="004D4047" w:rsidP="008766D9">
      <w:pPr>
        <w:numPr>
          <w:ilvl w:val="2"/>
          <w:numId w:val="1"/>
        </w:numPr>
        <w:tabs>
          <w:tab w:val="left" w:pos="1134"/>
        </w:tabs>
        <w:ind w:left="1134" w:hanging="1134"/>
        <w:jc w:val="both"/>
        <w:rPr>
          <w:rFonts w:ascii="Tahoma" w:hAnsi="Tahoma" w:cs="Tahoma"/>
          <w:bCs/>
          <w:sz w:val="20"/>
          <w:szCs w:val="20"/>
        </w:rPr>
      </w:pPr>
      <w:r w:rsidRPr="0056040D">
        <w:rPr>
          <w:rFonts w:ascii="Tahoma" w:hAnsi="Tahoma" w:cs="Tahoma"/>
          <w:bCs/>
          <w:sz w:val="20"/>
          <w:szCs w:val="20"/>
        </w:rPr>
        <w:t>Документы, содержащие информацию об образе жизни, включая любительские занятия спортом и/или наличие хобби у Застрахованного лица (удостоверения, подтверждающие наличие у потенциального Застрахованного лица различных спортивных званий, наград, подтверждающие членство потенциального Застрахованного в различных спортивных обществах (клубах) либо иных объединениях граждан и т.п.).</w:t>
      </w:r>
    </w:p>
    <w:p w:rsidR="004D4047" w:rsidRPr="0056040D" w:rsidRDefault="004D4047" w:rsidP="008766D9">
      <w:pPr>
        <w:numPr>
          <w:ilvl w:val="2"/>
          <w:numId w:val="1"/>
        </w:numPr>
        <w:tabs>
          <w:tab w:val="left" w:pos="1134"/>
        </w:tabs>
        <w:ind w:left="1134" w:hanging="1134"/>
        <w:jc w:val="both"/>
        <w:rPr>
          <w:rFonts w:ascii="Tahoma" w:hAnsi="Tahoma" w:cs="Tahoma"/>
          <w:bCs/>
          <w:sz w:val="20"/>
          <w:szCs w:val="20"/>
        </w:rPr>
      </w:pPr>
      <w:r w:rsidRPr="0056040D">
        <w:rPr>
          <w:rFonts w:ascii="Tahoma" w:hAnsi="Tahoma" w:cs="Tahoma"/>
          <w:bCs/>
          <w:sz w:val="20"/>
          <w:szCs w:val="20"/>
        </w:rPr>
        <w:t>Документы, необходимые для обоснования размера страховой суммы, заявленной для потенциального Застрахованного лица (справки 2НДФЛ</w:t>
      </w:r>
      <w:r w:rsidR="00893FCF" w:rsidRPr="0056040D">
        <w:rPr>
          <w:rFonts w:ascii="Tahoma" w:hAnsi="Tahoma" w:cs="Tahoma"/>
          <w:bCs/>
          <w:sz w:val="20"/>
          <w:szCs w:val="20"/>
        </w:rPr>
        <w:t xml:space="preserve"> </w:t>
      </w:r>
      <w:r w:rsidRPr="0056040D">
        <w:rPr>
          <w:rFonts w:ascii="Tahoma" w:hAnsi="Tahoma" w:cs="Tahoma"/>
          <w:bCs/>
          <w:sz w:val="20"/>
          <w:szCs w:val="20"/>
        </w:rPr>
        <w:t>/</w:t>
      </w:r>
      <w:r w:rsidR="00893FCF" w:rsidRPr="0056040D">
        <w:rPr>
          <w:rFonts w:ascii="Tahoma" w:hAnsi="Tahoma" w:cs="Tahoma"/>
          <w:bCs/>
          <w:sz w:val="20"/>
          <w:szCs w:val="20"/>
        </w:rPr>
        <w:t xml:space="preserve"> </w:t>
      </w:r>
      <w:r w:rsidRPr="0056040D">
        <w:rPr>
          <w:rFonts w:ascii="Tahoma" w:hAnsi="Tahoma" w:cs="Tahoma"/>
          <w:bCs/>
          <w:sz w:val="20"/>
          <w:szCs w:val="20"/>
        </w:rPr>
        <w:t>3НДФЛ</w:t>
      </w:r>
      <w:r w:rsidR="00893FCF" w:rsidRPr="0056040D">
        <w:rPr>
          <w:rFonts w:ascii="Tahoma" w:hAnsi="Tahoma" w:cs="Tahoma"/>
          <w:bCs/>
          <w:sz w:val="20"/>
          <w:szCs w:val="20"/>
        </w:rPr>
        <w:t xml:space="preserve"> </w:t>
      </w:r>
      <w:r w:rsidRPr="0056040D">
        <w:rPr>
          <w:rFonts w:ascii="Tahoma" w:hAnsi="Tahoma" w:cs="Tahoma"/>
          <w:bCs/>
          <w:sz w:val="20"/>
          <w:szCs w:val="20"/>
        </w:rPr>
        <w:t>/</w:t>
      </w:r>
      <w:r w:rsidR="00893FCF" w:rsidRPr="0056040D">
        <w:rPr>
          <w:rFonts w:ascii="Tahoma" w:hAnsi="Tahoma" w:cs="Tahoma"/>
          <w:bCs/>
          <w:sz w:val="20"/>
          <w:szCs w:val="20"/>
        </w:rPr>
        <w:t xml:space="preserve"> </w:t>
      </w:r>
      <w:r w:rsidRPr="0056040D">
        <w:rPr>
          <w:rFonts w:ascii="Tahoma" w:hAnsi="Tahoma" w:cs="Tahoma"/>
          <w:bCs/>
          <w:sz w:val="20"/>
          <w:szCs w:val="20"/>
        </w:rPr>
        <w:t>налоговые декларации, подтверждающие доходы потенциального Застрахованного лица, трудовые договоры, контракты</w:t>
      </w:r>
      <w:r w:rsidR="00893FCF" w:rsidRPr="0056040D">
        <w:rPr>
          <w:rFonts w:ascii="Tahoma" w:hAnsi="Tahoma" w:cs="Tahoma"/>
          <w:bCs/>
          <w:sz w:val="20"/>
          <w:szCs w:val="20"/>
        </w:rPr>
        <w:t>)</w:t>
      </w:r>
      <w:r w:rsidRPr="0056040D">
        <w:rPr>
          <w:rFonts w:ascii="Tahoma" w:hAnsi="Tahoma" w:cs="Tahoma"/>
          <w:bCs/>
          <w:sz w:val="20"/>
          <w:szCs w:val="20"/>
        </w:rPr>
        <w:t>.</w:t>
      </w:r>
    </w:p>
    <w:p w:rsidR="00683AAD" w:rsidRPr="0056040D" w:rsidRDefault="00683AAD" w:rsidP="003A24A9">
      <w:pPr>
        <w:pStyle w:val="aff4"/>
        <w:numPr>
          <w:ilvl w:val="2"/>
          <w:numId w:val="1"/>
        </w:numPr>
        <w:tabs>
          <w:tab w:val="left" w:pos="1134"/>
        </w:tabs>
        <w:ind w:hanging="1146"/>
        <w:jc w:val="both"/>
        <w:rPr>
          <w:rFonts w:ascii="Tahoma" w:hAnsi="Tahoma" w:cs="Tahoma"/>
          <w:bCs/>
          <w:sz w:val="20"/>
          <w:szCs w:val="20"/>
        </w:rPr>
      </w:pPr>
      <w:r w:rsidRPr="0056040D">
        <w:rPr>
          <w:rFonts w:ascii="Tahoma" w:hAnsi="Tahoma" w:cs="Tahoma"/>
          <w:bCs/>
          <w:sz w:val="20"/>
          <w:szCs w:val="20"/>
        </w:rPr>
        <w:t>Согласия</w:t>
      </w:r>
      <w:r w:rsidR="00FF5C80" w:rsidRPr="0056040D">
        <w:rPr>
          <w:rFonts w:ascii="Tahoma" w:hAnsi="Tahoma" w:cs="Tahoma"/>
          <w:bCs/>
          <w:sz w:val="20"/>
          <w:szCs w:val="20"/>
        </w:rPr>
        <w:t xml:space="preserve"> </w:t>
      </w:r>
      <w:r w:rsidRPr="0056040D">
        <w:rPr>
          <w:rFonts w:ascii="Tahoma" w:hAnsi="Tahoma" w:cs="Tahoma"/>
          <w:bCs/>
          <w:sz w:val="20"/>
          <w:szCs w:val="20"/>
        </w:rPr>
        <w:t xml:space="preserve">от </w:t>
      </w:r>
      <w:r w:rsidR="00FF5C80" w:rsidRPr="0056040D">
        <w:rPr>
          <w:rFonts w:ascii="Tahoma" w:hAnsi="Tahoma" w:cs="Tahoma"/>
          <w:bCs/>
          <w:sz w:val="20"/>
          <w:szCs w:val="20"/>
        </w:rPr>
        <w:t>застрахованных (-ого) лиц</w:t>
      </w:r>
      <w:r w:rsidRPr="0056040D">
        <w:rPr>
          <w:rFonts w:ascii="Tahoma" w:hAnsi="Tahoma" w:cs="Tahoma"/>
          <w:bCs/>
          <w:sz w:val="20"/>
          <w:szCs w:val="20"/>
        </w:rPr>
        <w:t xml:space="preserve"> (</w:t>
      </w:r>
      <w:r w:rsidR="00FF5C80" w:rsidRPr="0056040D">
        <w:rPr>
          <w:rFonts w:ascii="Tahoma" w:hAnsi="Tahoma" w:cs="Tahoma"/>
          <w:bCs/>
          <w:sz w:val="20"/>
          <w:szCs w:val="20"/>
        </w:rPr>
        <w:t>-а)</w:t>
      </w:r>
      <w:r w:rsidRPr="0056040D">
        <w:rPr>
          <w:rFonts w:ascii="Tahoma" w:hAnsi="Tahoma" w:cs="Tahoma"/>
          <w:bCs/>
          <w:sz w:val="20"/>
          <w:szCs w:val="20"/>
        </w:rPr>
        <w:t xml:space="preserve"> и продавца недвижимого имущества</w:t>
      </w:r>
      <w:r w:rsidR="00FF5C80" w:rsidRPr="0056040D">
        <w:rPr>
          <w:rFonts w:ascii="Tahoma" w:hAnsi="Tahoma" w:cs="Tahoma"/>
          <w:bCs/>
          <w:sz w:val="20"/>
          <w:szCs w:val="20"/>
        </w:rPr>
        <w:t xml:space="preserve"> </w:t>
      </w:r>
      <w:r w:rsidRPr="0056040D">
        <w:rPr>
          <w:rFonts w:ascii="Tahoma" w:hAnsi="Tahoma" w:cs="Tahoma"/>
          <w:bCs/>
          <w:sz w:val="20"/>
          <w:szCs w:val="20"/>
        </w:rPr>
        <w:t>на получение из любых бюро кредитных историй (одного или нескольких) информации (включая кредитный отчет), содержащейся в основной части кредитной истории.</w:t>
      </w:r>
    </w:p>
    <w:p w:rsidR="004D4047" w:rsidRPr="0056040D" w:rsidRDefault="004D4047" w:rsidP="00443DEF">
      <w:pPr>
        <w:numPr>
          <w:ilvl w:val="1"/>
          <w:numId w:val="1"/>
        </w:numPr>
        <w:ind w:left="1134" w:hanging="1134"/>
        <w:jc w:val="both"/>
        <w:rPr>
          <w:rFonts w:ascii="Tahoma" w:hAnsi="Tahoma" w:cs="Tahoma"/>
          <w:bCs/>
          <w:sz w:val="20"/>
          <w:szCs w:val="20"/>
        </w:rPr>
      </w:pPr>
      <w:r w:rsidRPr="0056040D">
        <w:rPr>
          <w:rFonts w:ascii="Tahoma" w:hAnsi="Tahoma" w:cs="Tahoma"/>
          <w:bCs/>
          <w:sz w:val="20"/>
          <w:szCs w:val="20"/>
        </w:rPr>
        <w:t>Все предоставляемые Страховщику документы должны быть актуальны</w:t>
      </w:r>
      <w:r w:rsidR="00DA5E9B" w:rsidRPr="0056040D">
        <w:rPr>
          <w:rFonts w:ascii="Tahoma" w:hAnsi="Tahoma" w:cs="Tahoma"/>
          <w:bCs/>
          <w:sz w:val="20"/>
          <w:szCs w:val="20"/>
        </w:rPr>
        <w:t>ми</w:t>
      </w:r>
      <w:r w:rsidRPr="0056040D">
        <w:rPr>
          <w:rFonts w:ascii="Tahoma" w:hAnsi="Tahoma" w:cs="Tahoma"/>
          <w:bCs/>
          <w:sz w:val="20"/>
          <w:szCs w:val="20"/>
        </w:rPr>
        <w:t xml:space="preserve"> и действующими на момент заключения Договора страхования либо принятия на страхование Застрахованного лица. </w:t>
      </w:r>
    </w:p>
    <w:p w:rsidR="004D4047" w:rsidRPr="0056040D" w:rsidRDefault="004D4047" w:rsidP="000B3C86">
      <w:pPr>
        <w:numPr>
          <w:ilvl w:val="1"/>
          <w:numId w:val="1"/>
        </w:numPr>
        <w:ind w:left="1134" w:hanging="1134"/>
        <w:jc w:val="both"/>
        <w:rPr>
          <w:rFonts w:ascii="Tahoma" w:hAnsi="Tahoma" w:cs="Tahoma"/>
          <w:bCs/>
          <w:sz w:val="20"/>
          <w:szCs w:val="20"/>
        </w:rPr>
      </w:pPr>
      <w:r w:rsidRPr="0056040D">
        <w:rPr>
          <w:rFonts w:ascii="Tahoma" w:hAnsi="Tahoma" w:cs="Tahoma"/>
          <w:bCs/>
          <w:sz w:val="20"/>
          <w:szCs w:val="20"/>
        </w:rPr>
        <w:t>Конкретный перечень документов из числа вышеперечисленных, необходимых для оценки риска и заключения Договора страхования, сообщается Страховщиком при подаче Страхователем Заявления на страхование.</w:t>
      </w:r>
    </w:p>
    <w:p w:rsidR="004D4047" w:rsidRPr="0056040D" w:rsidRDefault="004D4047" w:rsidP="009F6B7A">
      <w:pPr>
        <w:numPr>
          <w:ilvl w:val="1"/>
          <w:numId w:val="1"/>
        </w:numPr>
        <w:ind w:left="1134" w:hanging="1134"/>
        <w:jc w:val="both"/>
        <w:rPr>
          <w:rFonts w:ascii="Tahoma" w:hAnsi="Tahoma"/>
          <w:sz w:val="20"/>
          <w:szCs w:val="20"/>
        </w:rPr>
      </w:pPr>
      <w:r w:rsidRPr="0056040D">
        <w:rPr>
          <w:rFonts w:ascii="Tahoma" w:hAnsi="Tahoma"/>
          <w:sz w:val="20"/>
          <w:szCs w:val="20"/>
        </w:rPr>
        <w:t>На основании представленных документов и сведений Страховщик предлагает Страхователю возможные условия Договора страхования</w:t>
      </w:r>
      <w:r w:rsidRPr="0056040D">
        <w:rPr>
          <w:rFonts w:ascii="Tahoma" w:hAnsi="Tahoma" w:cs="Tahoma"/>
          <w:bCs/>
          <w:sz w:val="20"/>
          <w:szCs w:val="20"/>
        </w:rPr>
        <w:t>.</w:t>
      </w:r>
      <w:r w:rsidR="00BD72D7" w:rsidRPr="0056040D">
        <w:rPr>
          <w:rFonts w:ascii="Tahoma" w:hAnsi="Tahoma"/>
          <w:sz w:val="20"/>
          <w:szCs w:val="20"/>
        </w:rPr>
        <w:t xml:space="preserve"> П</w:t>
      </w:r>
      <w:r w:rsidR="009F6B7A" w:rsidRPr="0056040D">
        <w:rPr>
          <w:rFonts w:ascii="Tahoma" w:hAnsi="Tahoma"/>
          <w:sz w:val="20"/>
          <w:szCs w:val="20"/>
        </w:rPr>
        <w:t xml:space="preserve">редлагаемые </w:t>
      </w:r>
      <w:r w:rsidR="00BD72D7" w:rsidRPr="0056040D">
        <w:rPr>
          <w:rFonts w:ascii="Tahoma" w:hAnsi="Tahoma"/>
          <w:sz w:val="20"/>
          <w:szCs w:val="20"/>
        </w:rPr>
        <w:t>С</w:t>
      </w:r>
      <w:r w:rsidR="009F6B7A" w:rsidRPr="0056040D">
        <w:rPr>
          <w:rFonts w:ascii="Tahoma" w:hAnsi="Tahoma"/>
          <w:sz w:val="20"/>
          <w:szCs w:val="20"/>
        </w:rPr>
        <w:t xml:space="preserve">траховщиком условия являются офертой </w:t>
      </w:r>
      <w:r w:rsidR="00BD72D7" w:rsidRPr="0056040D">
        <w:rPr>
          <w:rFonts w:ascii="Tahoma" w:hAnsi="Tahoma"/>
          <w:sz w:val="20"/>
          <w:szCs w:val="20"/>
        </w:rPr>
        <w:t>С</w:t>
      </w:r>
      <w:r w:rsidR="009F6B7A" w:rsidRPr="0056040D">
        <w:rPr>
          <w:rFonts w:ascii="Tahoma" w:hAnsi="Tahoma"/>
          <w:sz w:val="20"/>
          <w:szCs w:val="20"/>
        </w:rPr>
        <w:t>траховщика. С</w:t>
      </w:r>
      <w:r w:rsidR="00BD72D7" w:rsidRPr="0056040D">
        <w:rPr>
          <w:rFonts w:ascii="Tahoma" w:hAnsi="Tahoma"/>
          <w:sz w:val="20"/>
          <w:szCs w:val="20"/>
        </w:rPr>
        <w:t>огласие страхователя заключить Д</w:t>
      </w:r>
      <w:r w:rsidR="009F6B7A" w:rsidRPr="0056040D">
        <w:rPr>
          <w:rFonts w:ascii="Tahoma" w:hAnsi="Tahoma"/>
          <w:sz w:val="20"/>
          <w:szCs w:val="20"/>
        </w:rPr>
        <w:t xml:space="preserve">оговор на предложенных страховщиком условиях подтверждается принятием от страховщика </w:t>
      </w:r>
      <w:r w:rsidR="00DE18FF" w:rsidRPr="0056040D">
        <w:rPr>
          <w:rFonts w:ascii="Tahoma" w:hAnsi="Tahoma"/>
          <w:sz w:val="20"/>
          <w:szCs w:val="20"/>
        </w:rPr>
        <w:t>страхового п</w:t>
      </w:r>
      <w:r w:rsidR="009F6B7A" w:rsidRPr="0056040D">
        <w:rPr>
          <w:rFonts w:ascii="Tahoma" w:hAnsi="Tahoma"/>
          <w:sz w:val="20"/>
          <w:szCs w:val="20"/>
        </w:rPr>
        <w:t>олиса и Правил при условии оплаты</w:t>
      </w:r>
      <w:r w:rsidR="00BD72D7" w:rsidRPr="0056040D">
        <w:rPr>
          <w:rFonts w:ascii="Tahoma" w:hAnsi="Tahoma"/>
          <w:sz w:val="20"/>
          <w:szCs w:val="20"/>
        </w:rPr>
        <w:t xml:space="preserve"> страховой премии (</w:t>
      </w:r>
      <w:r w:rsidR="009F6B7A" w:rsidRPr="0056040D">
        <w:rPr>
          <w:rFonts w:ascii="Tahoma" w:hAnsi="Tahoma"/>
          <w:sz w:val="20"/>
          <w:szCs w:val="20"/>
        </w:rPr>
        <w:t>страхового взноса</w:t>
      </w:r>
      <w:r w:rsidR="00BD72D7" w:rsidRPr="0056040D">
        <w:rPr>
          <w:rFonts w:ascii="Tahoma" w:hAnsi="Tahoma"/>
          <w:sz w:val="20"/>
          <w:szCs w:val="20"/>
        </w:rPr>
        <w:t>).</w:t>
      </w:r>
    </w:p>
    <w:p w:rsidR="004D4047" w:rsidRPr="0056040D" w:rsidRDefault="004D4047" w:rsidP="009F6B7A">
      <w:pPr>
        <w:numPr>
          <w:ilvl w:val="1"/>
          <w:numId w:val="1"/>
        </w:numPr>
        <w:ind w:left="1134" w:hanging="1134"/>
        <w:jc w:val="both"/>
        <w:rPr>
          <w:rFonts w:ascii="Tahoma" w:hAnsi="Tahoma" w:cs="Tahoma"/>
          <w:bCs/>
          <w:sz w:val="20"/>
          <w:szCs w:val="20"/>
        </w:rPr>
      </w:pPr>
      <w:r w:rsidRPr="0056040D">
        <w:rPr>
          <w:rFonts w:ascii="Tahoma" w:hAnsi="Tahoma" w:cs="Tahoma"/>
          <w:bCs/>
          <w:sz w:val="20"/>
          <w:szCs w:val="20"/>
        </w:rPr>
        <w:t>При заключении Договора страхования Страхователь обязан сообщить Страховщику все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При этом существенными признаются обстоятельства, указанные в п</w:t>
      </w:r>
      <w:r w:rsidR="00DA5E9B" w:rsidRPr="0056040D">
        <w:rPr>
          <w:rFonts w:ascii="Tahoma" w:hAnsi="Tahoma" w:cs="Tahoma"/>
          <w:bCs/>
          <w:sz w:val="20"/>
          <w:szCs w:val="20"/>
        </w:rPr>
        <w:t>ункте</w:t>
      </w:r>
      <w:r w:rsidRPr="0056040D">
        <w:rPr>
          <w:rFonts w:ascii="Tahoma" w:hAnsi="Tahoma" w:cs="Tahoma"/>
          <w:bCs/>
          <w:sz w:val="20"/>
          <w:szCs w:val="20"/>
        </w:rPr>
        <w:t xml:space="preserve"> 3.7.1</w:t>
      </w:r>
      <w:r w:rsidRPr="0056040D">
        <w:rPr>
          <w:rFonts w:ascii="Tahoma" w:hAnsi="Tahoma" w:cs="Tahoma"/>
          <w:bCs/>
          <w:color w:val="FF0000"/>
          <w:sz w:val="20"/>
          <w:szCs w:val="20"/>
        </w:rPr>
        <w:t xml:space="preserve"> </w:t>
      </w:r>
      <w:r w:rsidRPr="0056040D">
        <w:rPr>
          <w:rFonts w:ascii="Tahoma" w:hAnsi="Tahoma" w:cs="Tahoma"/>
          <w:bCs/>
          <w:sz w:val="20"/>
          <w:szCs w:val="20"/>
        </w:rPr>
        <w:t>Правил и содержащиеся в документах, указанных в п</w:t>
      </w:r>
      <w:r w:rsidR="00DA5E9B" w:rsidRPr="0056040D">
        <w:rPr>
          <w:rFonts w:ascii="Tahoma" w:hAnsi="Tahoma" w:cs="Tahoma"/>
          <w:bCs/>
          <w:sz w:val="20"/>
          <w:szCs w:val="20"/>
        </w:rPr>
        <w:t>унктах</w:t>
      </w:r>
      <w:r w:rsidRPr="0056040D">
        <w:rPr>
          <w:rFonts w:ascii="Tahoma" w:hAnsi="Tahoma" w:cs="Tahoma"/>
          <w:bCs/>
          <w:sz w:val="20"/>
          <w:szCs w:val="20"/>
        </w:rPr>
        <w:t xml:space="preserve"> 3.2</w:t>
      </w:r>
      <w:r w:rsidR="00DA5E9B" w:rsidRPr="0056040D">
        <w:rPr>
          <w:rFonts w:ascii="Tahoma" w:hAnsi="Tahoma" w:cs="Tahoma"/>
          <w:bCs/>
          <w:sz w:val="20"/>
          <w:szCs w:val="20"/>
        </w:rPr>
        <w:t>–</w:t>
      </w:r>
      <w:r w:rsidRPr="0056040D">
        <w:rPr>
          <w:rFonts w:ascii="Tahoma" w:hAnsi="Tahoma" w:cs="Tahoma"/>
          <w:bCs/>
          <w:sz w:val="20"/>
          <w:szCs w:val="20"/>
        </w:rPr>
        <w:t>3.4 настоящих Правил, в Договоре страхования (при указании таких обстоятельств в Договоре страхования), в письменном Заявлении на страхование и/или в письменном запросе Страховщика. Подписанное Страхователем Заявление на страхование, а также, при наличии запроса Страховщика, ответ Страхователя на него являются неотъемлемой частью Договора страхования.</w:t>
      </w:r>
    </w:p>
    <w:p w:rsidR="004D4047" w:rsidRPr="0056040D" w:rsidRDefault="004D4047" w:rsidP="008766D9">
      <w:pPr>
        <w:numPr>
          <w:ilvl w:val="2"/>
          <w:numId w:val="1"/>
        </w:numPr>
        <w:ind w:left="1134" w:hanging="1134"/>
        <w:jc w:val="both"/>
        <w:rPr>
          <w:rFonts w:ascii="Tahoma" w:hAnsi="Tahoma" w:cs="Tahoma"/>
          <w:bCs/>
          <w:sz w:val="20"/>
          <w:szCs w:val="20"/>
        </w:rPr>
      </w:pPr>
      <w:r w:rsidRPr="0056040D">
        <w:rPr>
          <w:rFonts w:ascii="Tahoma" w:hAnsi="Tahoma" w:cs="Tahoma"/>
          <w:bCs/>
          <w:sz w:val="20"/>
          <w:szCs w:val="20"/>
        </w:rPr>
        <w:t>К обстоятельствам, имеющим существенное значение для определения вероятности наступления страхового случая и размера возможных убытков от его наступления, относится следующая информация:</w:t>
      </w:r>
    </w:p>
    <w:p w:rsidR="004D4047" w:rsidRPr="0056040D" w:rsidRDefault="004D4047" w:rsidP="0001290A">
      <w:pPr>
        <w:numPr>
          <w:ilvl w:val="0"/>
          <w:numId w:val="11"/>
        </w:numPr>
        <w:ind w:left="1701" w:hanging="567"/>
        <w:jc w:val="both"/>
        <w:rPr>
          <w:rFonts w:ascii="Tahoma" w:hAnsi="Tahoma" w:cs="Tahoma"/>
          <w:bCs/>
          <w:sz w:val="20"/>
          <w:szCs w:val="20"/>
        </w:rPr>
      </w:pPr>
      <w:r w:rsidRPr="0056040D">
        <w:rPr>
          <w:rFonts w:ascii="Tahoma" w:hAnsi="Tahoma" w:cs="Tahoma"/>
          <w:bCs/>
          <w:sz w:val="20"/>
          <w:szCs w:val="20"/>
        </w:rPr>
        <w:t>наименование Страхователя, Застрахованного лица и, если есть, Выгодоприобретателя;</w:t>
      </w:r>
    </w:p>
    <w:p w:rsidR="004D4047" w:rsidRPr="0056040D" w:rsidRDefault="004D4047" w:rsidP="0001290A">
      <w:pPr>
        <w:numPr>
          <w:ilvl w:val="0"/>
          <w:numId w:val="11"/>
        </w:numPr>
        <w:ind w:left="1701" w:hanging="567"/>
        <w:jc w:val="both"/>
        <w:rPr>
          <w:rFonts w:ascii="Tahoma" w:hAnsi="Tahoma" w:cs="Tahoma"/>
          <w:bCs/>
          <w:sz w:val="20"/>
          <w:szCs w:val="20"/>
        </w:rPr>
      </w:pPr>
      <w:r w:rsidRPr="0056040D">
        <w:rPr>
          <w:rFonts w:ascii="Tahoma" w:hAnsi="Tahoma" w:cs="Tahoma"/>
          <w:bCs/>
          <w:sz w:val="20"/>
          <w:szCs w:val="20"/>
        </w:rPr>
        <w:t>период страхования, срок действия Договора страхования;</w:t>
      </w:r>
    </w:p>
    <w:p w:rsidR="004D4047" w:rsidRPr="0056040D" w:rsidRDefault="004D4047" w:rsidP="0001290A">
      <w:pPr>
        <w:numPr>
          <w:ilvl w:val="0"/>
          <w:numId w:val="11"/>
        </w:numPr>
        <w:ind w:left="1701" w:hanging="567"/>
        <w:jc w:val="both"/>
        <w:rPr>
          <w:rFonts w:ascii="Tahoma" w:hAnsi="Tahoma" w:cs="Tahoma"/>
          <w:sz w:val="20"/>
          <w:szCs w:val="20"/>
        </w:rPr>
      </w:pPr>
      <w:r w:rsidRPr="0056040D">
        <w:rPr>
          <w:rFonts w:ascii="Tahoma" w:hAnsi="Tahoma" w:cs="Tahoma"/>
          <w:bCs/>
          <w:sz w:val="20"/>
          <w:szCs w:val="20"/>
        </w:rPr>
        <w:t>объекты</w:t>
      </w:r>
      <w:r w:rsidRPr="0056040D">
        <w:rPr>
          <w:rFonts w:ascii="Tahoma" w:hAnsi="Tahoma" w:cs="Tahoma"/>
          <w:sz w:val="20"/>
          <w:szCs w:val="20"/>
        </w:rPr>
        <w:t xml:space="preserve"> страхования;</w:t>
      </w:r>
    </w:p>
    <w:p w:rsidR="004D4047" w:rsidRPr="0056040D" w:rsidRDefault="004D4047" w:rsidP="0001290A">
      <w:pPr>
        <w:numPr>
          <w:ilvl w:val="0"/>
          <w:numId w:val="11"/>
        </w:numPr>
        <w:ind w:left="1701" w:hanging="567"/>
        <w:jc w:val="both"/>
        <w:rPr>
          <w:rFonts w:ascii="Tahoma" w:hAnsi="Tahoma" w:cs="Tahoma"/>
          <w:bCs/>
          <w:sz w:val="20"/>
          <w:szCs w:val="20"/>
        </w:rPr>
      </w:pPr>
      <w:r w:rsidRPr="0056040D">
        <w:rPr>
          <w:rFonts w:ascii="Tahoma" w:hAnsi="Tahoma" w:cs="Tahoma"/>
          <w:bCs/>
          <w:sz w:val="20"/>
          <w:szCs w:val="20"/>
        </w:rPr>
        <w:t>основные характеристики и данные о техническом состоянии объектов недвижимости, заявляемых на страхование;</w:t>
      </w:r>
    </w:p>
    <w:p w:rsidR="004D4047" w:rsidRPr="0056040D" w:rsidRDefault="004D4047" w:rsidP="0001290A">
      <w:pPr>
        <w:numPr>
          <w:ilvl w:val="0"/>
          <w:numId w:val="11"/>
        </w:numPr>
        <w:ind w:left="1701" w:hanging="567"/>
        <w:jc w:val="both"/>
        <w:rPr>
          <w:rFonts w:ascii="Tahoma" w:hAnsi="Tahoma" w:cs="Tahoma"/>
          <w:bCs/>
          <w:sz w:val="20"/>
          <w:szCs w:val="20"/>
        </w:rPr>
      </w:pPr>
      <w:r w:rsidRPr="0056040D">
        <w:rPr>
          <w:rFonts w:ascii="Tahoma" w:hAnsi="Tahoma" w:cs="Tahoma"/>
          <w:bCs/>
          <w:sz w:val="20"/>
          <w:szCs w:val="20"/>
        </w:rPr>
        <w:lastRenderedPageBreak/>
        <w:t>страховая стоимость заявляемого на страхование имущества с указанием документов, на основании которых она установлена</w:t>
      </w:r>
      <w:r w:rsidR="00DA5E9B" w:rsidRPr="0056040D">
        <w:rPr>
          <w:rFonts w:ascii="Tahoma" w:hAnsi="Tahoma" w:cs="Tahoma"/>
          <w:bCs/>
          <w:sz w:val="20"/>
          <w:szCs w:val="20"/>
        </w:rPr>
        <w:t>,</w:t>
      </w:r>
      <w:r w:rsidRPr="0056040D">
        <w:rPr>
          <w:rFonts w:ascii="Tahoma" w:hAnsi="Tahoma" w:cs="Tahoma"/>
          <w:bCs/>
          <w:sz w:val="20"/>
          <w:szCs w:val="20"/>
        </w:rPr>
        <w:t xml:space="preserve"> с приложением к заявлению их копий (по требованию Страховщика), в т</w:t>
      </w:r>
      <w:r w:rsidR="00DA5E9B" w:rsidRPr="0056040D">
        <w:rPr>
          <w:rFonts w:ascii="Tahoma" w:hAnsi="Tahoma" w:cs="Tahoma"/>
          <w:bCs/>
          <w:sz w:val="20"/>
          <w:szCs w:val="20"/>
        </w:rPr>
        <w:t xml:space="preserve">ом </w:t>
      </w:r>
      <w:r w:rsidRPr="0056040D">
        <w:rPr>
          <w:rFonts w:ascii="Tahoma" w:hAnsi="Tahoma" w:cs="Tahoma"/>
          <w:bCs/>
          <w:sz w:val="20"/>
          <w:szCs w:val="20"/>
        </w:rPr>
        <w:t>ч</w:t>
      </w:r>
      <w:r w:rsidR="00DA5E9B" w:rsidRPr="0056040D">
        <w:rPr>
          <w:rFonts w:ascii="Tahoma" w:hAnsi="Tahoma" w:cs="Tahoma"/>
          <w:bCs/>
          <w:sz w:val="20"/>
          <w:szCs w:val="20"/>
        </w:rPr>
        <w:t>исле</w:t>
      </w:r>
      <w:r w:rsidRPr="0056040D">
        <w:rPr>
          <w:rFonts w:ascii="Tahoma" w:hAnsi="Tahoma" w:cs="Tahoma"/>
          <w:bCs/>
          <w:sz w:val="20"/>
          <w:szCs w:val="20"/>
        </w:rPr>
        <w:t xml:space="preserve"> данные бухгалтерского учета Страхователя (Залогодателя) или заключение, выданное независимым экспертом-оценщиком или иные документы, позволяющие установить действительную стоимость подлежащего страхованию имущества;</w:t>
      </w:r>
    </w:p>
    <w:p w:rsidR="004D4047" w:rsidRPr="0056040D" w:rsidRDefault="004D4047" w:rsidP="0001290A">
      <w:pPr>
        <w:numPr>
          <w:ilvl w:val="0"/>
          <w:numId w:val="11"/>
        </w:numPr>
        <w:ind w:left="1701" w:hanging="567"/>
        <w:jc w:val="both"/>
        <w:rPr>
          <w:rFonts w:ascii="Tahoma" w:hAnsi="Tahoma" w:cs="Tahoma"/>
          <w:bCs/>
          <w:sz w:val="20"/>
          <w:szCs w:val="20"/>
        </w:rPr>
      </w:pPr>
      <w:r w:rsidRPr="0056040D">
        <w:rPr>
          <w:rFonts w:ascii="Tahoma" w:hAnsi="Tahoma" w:cs="Tahoma"/>
          <w:bCs/>
          <w:sz w:val="20"/>
          <w:szCs w:val="20"/>
        </w:rPr>
        <w:t>страховая сумма;</w:t>
      </w:r>
    </w:p>
    <w:p w:rsidR="004D4047" w:rsidRPr="0056040D" w:rsidRDefault="004D4047" w:rsidP="0001290A">
      <w:pPr>
        <w:numPr>
          <w:ilvl w:val="0"/>
          <w:numId w:val="11"/>
        </w:numPr>
        <w:ind w:left="1701" w:hanging="567"/>
        <w:jc w:val="both"/>
        <w:rPr>
          <w:rFonts w:ascii="Tahoma" w:hAnsi="Tahoma" w:cs="Tahoma"/>
          <w:bCs/>
          <w:sz w:val="20"/>
          <w:szCs w:val="20"/>
        </w:rPr>
      </w:pPr>
      <w:r w:rsidRPr="0056040D">
        <w:rPr>
          <w:rFonts w:ascii="Tahoma" w:hAnsi="Tahoma" w:cs="Tahoma"/>
          <w:bCs/>
          <w:sz w:val="20"/>
          <w:szCs w:val="20"/>
        </w:rPr>
        <w:t>риски, на случай наступления которых осуществляется страхование;</w:t>
      </w:r>
    </w:p>
    <w:p w:rsidR="004D4047" w:rsidRPr="0056040D" w:rsidRDefault="004D4047" w:rsidP="0001290A">
      <w:pPr>
        <w:numPr>
          <w:ilvl w:val="0"/>
          <w:numId w:val="11"/>
        </w:numPr>
        <w:ind w:left="1701" w:hanging="567"/>
        <w:jc w:val="both"/>
        <w:rPr>
          <w:rFonts w:ascii="Tahoma" w:hAnsi="Tahoma" w:cs="Tahoma"/>
          <w:sz w:val="20"/>
          <w:szCs w:val="20"/>
        </w:rPr>
      </w:pPr>
      <w:r w:rsidRPr="0056040D">
        <w:rPr>
          <w:rFonts w:ascii="Tahoma" w:hAnsi="Tahoma" w:cs="Tahoma"/>
          <w:bCs/>
          <w:sz w:val="20"/>
          <w:szCs w:val="20"/>
        </w:rPr>
        <w:t>существенные</w:t>
      </w:r>
      <w:r w:rsidRPr="0056040D">
        <w:rPr>
          <w:rFonts w:ascii="Tahoma" w:hAnsi="Tahoma" w:cs="Tahoma"/>
          <w:sz w:val="20"/>
          <w:szCs w:val="20"/>
        </w:rPr>
        <w:t xml:space="preserve"> условия содержания и/или эксплуатации заявляемого на страхование имущества, услови</w:t>
      </w:r>
      <w:r w:rsidR="004353A7" w:rsidRPr="0056040D">
        <w:rPr>
          <w:rFonts w:ascii="Tahoma" w:hAnsi="Tahoma" w:cs="Tahoma"/>
          <w:sz w:val="20"/>
          <w:szCs w:val="20"/>
        </w:rPr>
        <w:t>я</w:t>
      </w:r>
      <w:r w:rsidRPr="0056040D">
        <w:rPr>
          <w:rFonts w:ascii="Tahoma" w:hAnsi="Tahoma" w:cs="Tahoma"/>
          <w:sz w:val="20"/>
          <w:szCs w:val="20"/>
        </w:rPr>
        <w:t xml:space="preserve"> охранной и пожарной безопасности с целью определения Страховщиком вероятности наступления страхового случая и размера возможного ущерба от его наступления с приложением (по требованию Страховщика) копий Предписания по устранению нарушений требований пожарной безопасности (при наличии) и Декларации промышленной безопасности</w:t>
      </w:r>
      <w:r w:rsidR="00552B48" w:rsidRPr="0056040D">
        <w:rPr>
          <w:rFonts w:ascii="Tahoma" w:hAnsi="Tahoma" w:cs="Tahoma"/>
          <w:sz w:val="20"/>
          <w:szCs w:val="20"/>
        </w:rPr>
        <w:t>;</w:t>
      </w:r>
    </w:p>
    <w:p w:rsidR="004D4047" w:rsidRPr="0056040D" w:rsidRDefault="004D4047" w:rsidP="0001290A">
      <w:pPr>
        <w:numPr>
          <w:ilvl w:val="0"/>
          <w:numId w:val="11"/>
        </w:numPr>
        <w:ind w:left="1701" w:hanging="567"/>
        <w:jc w:val="both"/>
        <w:rPr>
          <w:rFonts w:ascii="Tahoma" w:hAnsi="Tahoma" w:cs="Tahoma"/>
          <w:bCs/>
          <w:sz w:val="20"/>
          <w:szCs w:val="20"/>
        </w:rPr>
      </w:pPr>
      <w:r w:rsidRPr="0056040D">
        <w:rPr>
          <w:rFonts w:ascii="Tahoma" w:hAnsi="Tahoma" w:cs="Tahoma"/>
          <w:bCs/>
          <w:sz w:val="20"/>
          <w:szCs w:val="20"/>
        </w:rPr>
        <w:t>степень завершенности строительных, монтажных и/или ремонтных работ в здании, сооружении и/или помещениях, в которых находится (размещено) заявляемое на страхование имущество</w:t>
      </w:r>
      <w:r w:rsidR="00552B48" w:rsidRPr="0056040D">
        <w:rPr>
          <w:rFonts w:ascii="Tahoma" w:hAnsi="Tahoma" w:cs="Tahoma"/>
          <w:bCs/>
          <w:sz w:val="20"/>
          <w:szCs w:val="20"/>
        </w:rPr>
        <w:t>;</w:t>
      </w:r>
    </w:p>
    <w:p w:rsidR="004D4047" w:rsidRPr="0056040D" w:rsidRDefault="004D4047" w:rsidP="0001290A">
      <w:pPr>
        <w:numPr>
          <w:ilvl w:val="0"/>
          <w:numId w:val="11"/>
        </w:numPr>
        <w:ind w:left="1701" w:hanging="567"/>
        <w:jc w:val="both"/>
        <w:rPr>
          <w:rFonts w:ascii="Tahoma" w:hAnsi="Tahoma" w:cs="Tahoma"/>
          <w:bCs/>
          <w:sz w:val="20"/>
          <w:szCs w:val="20"/>
        </w:rPr>
      </w:pPr>
      <w:r w:rsidRPr="0056040D">
        <w:rPr>
          <w:rFonts w:ascii="Tahoma" w:hAnsi="Tahoma" w:cs="Tahoma"/>
          <w:bCs/>
          <w:sz w:val="20"/>
          <w:szCs w:val="20"/>
        </w:rPr>
        <w:t>количество и характер предыдущих сделок по объекту надвижимости (при необходимости страхования титула);</w:t>
      </w:r>
    </w:p>
    <w:p w:rsidR="004D4047" w:rsidRPr="0056040D" w:rsidRDefault="004D4047" w:rsidP="0001290A">
      <w:pPr>
        <w:numPr>
          <w:ilvl w:val="0"/>
          <w:numId w:val="11"/>
        </w:numPr>
        <w:ind w:left="1701" w:hanging="567"/>
        <w:jc w:val="both"/>
        <w:rPr>
          <w:rFonts w:ascii="Tahoma" w:hAnsi="Tahoma" w:cs="Tahoma"/>
          <w:sz w:val="20"/>
          <w:szCs w:val="20"/>
        </w:rPr>
      </w:pPr>
      <w:r w:rsidRPr="0056040D">
        <w:rPr>
          <w:rFonts w:ascii="Tahoma" w:hAnsi="Tahoma" w:cs="Tahoma"/>
          <w:bCs/>
          <w:sz w:val="20"/>
          <w:szCs w:val="20"/>
        </w:rPr>
        <w:t>с</w:t>
      </w:r>
      <w:r w:rsidRPr="0056040D">
        <w:rPr>
          <w:rFonts w:ascii="Tahoma" w:hAnsi="Tahoma" w:cs="Tahoma"/>
          <w:sz w:val="20"/>
          <w:szCs w:val="20"/>
        </w:rPr>
        <w:t xml:space="preserve">ведения о Застрахованном лице, включая сведения: </w:t>
      </w:r>
    </w:p>
    <w:p w:rsidR="004D4047" w:rsidRPr="0056040D" w:rsidRDefault="00F73642" w:rsidP="006F03BB">
      <w:pPr>
        <w:pStyle w:val="aff4"/>
        <w:numPr>
          <w:ilvl w:val="0"/>
          <w:numId w:val="40"/>
        </w:numPr>
        <w:tabs>
          <w:tab w:val="left" w:pos="2268"/>
        </w:tabs>
        <w:ind w:left="2268" w:hanging="567"/>
        <w:jc w:val="both"/>
        <w:rPr>
          <w:rFonts w:ascii="Tahoma" w:hAnsi="Tahoma" w:cs="Tahoma"/>
          <w:bCs/>
          <w:sz w:val="20"/>
          <w:szCs w:val="20"/>
        </w:rPr>
      </w:pPr>
      <w:r w:rsidRPr="0056040D">
        <w:rPr>
          <w:rFonts w:ascii="Tahoma" w:hAnsi="Tahoma" w:cs="Tahoma"/>
          <w:bCs/>
          <w:sz w:val="20"/>
          <w:szCs w:val="20"/>
        </w:rPr>
        <w:t xml:space="preserve">о поле, </w:t>
      </w:r>
      <w:r w:rsidR="004D4047" w:rsidRPr="0056040D">
        <w:rPr>
          <w:rFonts w:ascii="Tahoma" w:hAnsi="Tahoma" w:cs="Tahoma"/>
          <w:bCs/>
          <w:sz w:val="20"/>
          <w:szCs w:val="20"/>
        </w:rPr>
        <w:t xml:space="preserve">о возрасте Застрахованного лица; </w:t>
      </w:r>
    </w:p>
    <w:p w:rsidR="004D4047" w:rsidRPr="0056040D" w:rsidRDefault="004D4047" w:rsidP="006F03BB">
      <w:pPr>
        <w:pStyle w:val="aff4"/>
        <w:numPr>
          <w:ilvl w:val="0"/>
          <w:numId w:val="40"/>
        </w:numPr>
        <w:tabs>
          <w:tab w:val="left" w:pos="2268"/>
        </w:tabs>
        <w:ind w:left="2268" w:hanging="567"/>
        <w:jc w:val="both"/>
        <w:rPr>
          <w:rFonts w:ascii="Tahoma" w:hAnsi="Tahoma" w:cs="Tahoma"/>
          <w:bCs/>
          <w:sz w:val="20"/>
          <w:szCs w:val="20"/>
        </w:rPr>
      </w:pPr>
      <w:r w:rsidRPr="0056040D">
        <w:rPr>
          <w:rFonts w:ascii="Tahoma" w:hAnsi="Tahoma" w:cs="Tahoma"/>
          <w:bCs/>
          <w:sz w:val="20"/>
          <w:szCs w:val="20"/>
        </w:rPr>
        <w:t>о состоянии здоровья Застрахованного лица;</w:t>
      </w:r>
    </w:p>
    <w:p w:rsidR="004D4047" w:rsidRPr="0056040D" w:rsidRDefault="004D4047" w:rsidP="006F03BB">
      <w:pPr>
        <w:pStyle w:val="aff4"/>
        <w:numPr>
          <w:ilvl w:val="0"/>
          <w:numId w:val="40"/>
        </w:numPr>
        <w:tabs>
          <w:tab w:val="left" w:pos="2268"/>
        </w:tabs>
        <w:ind w:left="2268" w:hanging="567"/>
        <w:jc w:val="both"/>
        <w:rPr>
          <w:rFonts w:ascii="Tahoma" w:hAnsi="Tahoma" w:cs="Tahoma"/>
          <w:bCs/>
          <w:sz w:val="20"/>
          <w:szCs w:val="20"/>
        </w:rPr>
      </w:pPr>
      <w:r w:rsidRPr="0056040D">
        <w:rPr>
          <w:rFonts w:ascii="Tahoma" w:hAnsi="Tahoma" w:cs="Tahoma"/>
          <w:bCs/>
          <w:sz w:val="20"/>
          <w:szCs w:val="20"/>
        </w:rPr>
        <w:t>о характере, интенсивности и условиях работы и/или учебы Застрахованного лица;</w:t>
      </w:r>
    </w:p>
    <w:p w:rsidR="004D4047" w:rsidRPr="0056040D" w:rsidRDefault="004D4047" w:rsidP="006F03BB">
      <w:pPr>
        <w:pStyle w:val="aff4"/>
        <w:numPr>
          <w:ilvl w:val="0"/>
          <w:numId w:val="40"/>
        </w:numPr>
        <w:tabs>
          <w:tab w:val="left" w:pos="2268"/>
        </w:tabs>
        <w:ind w:left="2268" w:hanging="567"/>
        <w:jc w:val="both"/>
        <w:rPr>
          <w:rFonts w:ascii="Tahoma" w:hAnsi="Tahoma" w:cs="Tahoma"/>
          <w:bCs/>
          <w:sz w:val="20"/>
          <w:szCs w:val="20"/>
        </w:rPr>
      </w:pPr>
      <w:r w:rsidRPr="0056040D">
        <w:rPr>
          <w:rFonts w:ascii="Tahoma" w:hAnsi="Tahoma" w:cs="Tahoma"/>
          <w:bCs/>
          <w:sz w:val="20"/>
          <w:szCs w:val="20"/>
        </w:rPr>
        <w:t>об образе жизни, включая любительские занятия спортом и/или наличие хобби у Застрахованного лица;</w:t>
      </w:r>
    </w:p>
    <w:p w:rsidR="004D4047" w:rsidRPr="0056040D" w:rsidRDefault="004D4047" w:rsidP="006F03BB">
      <w:pPr>
        <w:pStyle w:val="aff4"/>
        <w:numPr>
          <w:ilvl w:val="0"/>
          <w:numId w:val="40"/>
        </w:numPr>
        <w:tabs>
          <w:tab w:val="left" w:pos="2268"/>
        </w:tabs>
        <w:ind w:left="2268" w:hanging="567"/>
        <w:jc w:val="both"/>
        <w:rPr>
          <w:rFonts w:ascii="Tahoma" w:hAnsi="Tahoma" w:cs="Tahoma"/>
          <w:bCs/>
          <w:sz w:val="20"/>
          <w:szCs w:val="20"/>
        </w:rPr>
      </w:pPr>
      <w:r w:rsidRPr="0056040D">
        <w:rPr>
          <w:rFonts w:ascii="Tahoma" w:hAnsi="Tahoma" w:cs="Tahoma"/>
          <w:bCs/>
          <w:sz w:val="20"/>
          <w:szCs w:val="20"/>
        </w:rPr>
        <w:t>об истории страхования по предыдущим договорам личного страхования, заключенным в отношении Застрахованного лица.</w:t>
      </w:r>
    </w:p>
    <w:p w:rsidR="004D4047" w:rsidRPr="0056040D" w:rsidRDefault="004D4047" w:rsidP="008766D9">
      <w:pPr>
        <w:numPr>
          <w:ilvl w:val="1"/>
          <w:numId w:val="1"/>
        </w:numPr>
        <w:ind w:left="1134" w:hanging="1134"/>
        <w:jc w:val="both"/>
        <w:rPr>
          <w:rFonts w:ascii="Tahoma" w:hAnsi="Tahoma" w:cs="Tahoma"/>
          <w:bCs/>
          <w:sz w:val="20"/>
          <w:szCs w:val="20"/>
        </w:rPr>
      </w:pPr>
      <w:r w:rsidRPr="0056040D">
        <w:rPr>
          <w:rFonts w:ascii="Tahoma" w:hAnsi="Tahoma" w:cs="Tahoma"/>
          <w:bCs/>
          <w:sz w:val="20"/>
          <w:szCs w:val="20"/>
        </w:rPr>
        <w:t>Письменное Заявление на страхование Страхователя подписывается Страхователем</w:t>
      </w:r>
      <w:r w:rsidRPr="0056040D">
        <w:rPr>
          <w:rFonts w:ascii="Arial" w:hAnsi="Arial" w:cs="Arial"/>
          <w:bCs/>
          <w:sz w:val="20"/>
          <w:szCs w:val="20"/>
        </w:rPr>
        <w:t xml:space="preserve"> и заверяется печатью Страхователя (для Страхователя – юридического лица</w:t>
      </w:r>
      <w:r w:rsidR="00D758D8" w:rsidRPr="0056040D">
        <w:rPr>
          <w:rFonts w:ascii="Arial" w:hAnsi="Arial" w:cs="Arial"/>
          <w:bCs/>
          <w:sz w:val="20"/>
          <w:szCs w:val="20"/>
        </w:rPr>
        <w:t xml:space="preserve"> при наличии печати</w:t>
      </w:r>
      <w:r w:rsidRPr="0056040D">
        <w:rPr>
          <w:rFonts w:ascii="Arial" w:hAnsi="Arial" w:cs="Arial"/>
          <w:bCs/>
          <w:sz w:val="20"/>
          <w:szCs w:val="20"/>
        </w:rPr>
        <w:t>)</w:t>
      </w:r>
      <w:r w:rsidRPr="0056040D">
        <w:rPr>
          <w:rFonts w:ascii="Tahoma" w:hAnsi="Tahoma" w:cs="Tahoma"/>
          <w:bCs/>
          <w:sz w:val="20"/>
          <w:szCs w:val="20"/>
        </w:rPr>
        <w:t>. После подачи Заявления на страхование Страховщику такое заявление вместе с приложениями хранится у Страховщика и рассматривается как неотъемлемая часть Договора страхования.</w:t>
      </w:r>
    </w:p>
    <w:p w:rsidR="004D4047" w:rsidRPr="0056040D" w:rsidRDefault="004D4047" w:rsidP="008766D9">
      <w:pPr>
        <w:numPr>
          <w:ilvl w:val="1"/>
          <w:numId w:val="1"/>
        </w:numPr>
        <w:ind w:left="1134" w:hanging="1134"/>
        <w:jc w:val="both"/>
        <w:rPr>
          <w:rFonts w:ascii="Tahoma" w:hAnsi="Tahoma" w:cs="Tahoma"/>
          <w:bCs/>
          <w:sz w:val="20"/>
          <w:szCs w:val="20"/>
        </w:rPr>
      </w:pPr>
      <w:r w:rsidRPr="0056040D">
        <w:rPr>
          <w:rFonts w:ascii="Tahoma" w:hAnsi="Tahoma" w:cs="Tahoma"/>
          <w:bCs/>
          <w:sz w:val="20"/>
          <w:szCs w:val="20"/>
        </w:rPr>
        <w:t xml:space="preserve">Договор страхования </w:t>
      </w:r>
      <w:r w:rsidR="00BD72D7" w:rsidRPr="0056040D">
        <w:rPr>
          <w:rFonts w:ascii="Tahoma" w:hAnsi="Tahoma" w:cs="Tahoma"/>
          <w:bCs/>
          <w:sz w:val="20"/>
          <w:szCs w:val="20"/>
        </w:rPr>
        <w:t>может быть заключен путем составления одного документа, подписанного ст</w:t>
      </w:r>
      <w:r w:rsidR="00186C5D" w:rsidRPr="0056040D">
        <w:rPr>
          <w:rFonts w:ascii="Tahoma" w:hAnsi="Tahoma" w:cs="Tahoma"/>
          <w:bCs/>
          <w:sz w:val="20"/>
          <w:szCs w:val="20"/>
        </w:rPr>
        <w:t>о</w:t>
      </w:r>
      <w:r w:rsidR="00BD72D7" w:rsidRPr="0056040D">
        <w:rPr>
          <w:rFonts w:ascii="Tahoma" w:hAnsi="Tahoma" w:cs="Tahoma"/>
          <w:bCs/>
          <w:sz w:val="20"/>
          <w:szCs w:val="20"/>
        </w:rPr>
        <w:t>ронами</w:t>
      </w:r>
      <w:r w:rsidR="00186C5D" w:rsidRPr="0056040D">
        <w:rPr>
          <w:rFonts w:ascii="Tahoma" w:hAnsi="Tahoma" w:cs="Tahoma"/>
          <w:bCs/>
          <w:sz w:val="20"/>
          <w:szCs w:val="20"/>
        </w:rPr>
        <w:t xml:space="preserve">, либо вручением Страховщиком Страхователю на основании его письменного </w:t>
      </w:r>
      <w:r w:rsidR="005331AE" w:rsidRPr="0056040D">
        <w:rPr>
          <w:rFonts w:ascii="Tahoma" w:hAnsi="Tahoma" w:cs="Tahoma"/>
          <w:bCs/>
          <w:sz w:val="20"/>
          <w:szCs w:val="20"/>
        </w:rPr>
        <w:t xml:space="preserve">или устного </w:t>
      </w:r>
      <w:r w:rsidR="00186C5D" w:rsidRPr="0056040D">
        <w:rPr>
          <w:rFonts w:ascii="Tahoma" w:hAnsi="Tahoma" w:cs="Tahoma"/>
          <w:bCs/>
          <w:sz w:val="20"/>
          <w:szCs w:val="20"/>
        </w:rPr>
        <w:t>Заявления н</w:t>
      </w:r>
      <w:r w:rsidR="00C14C76" w:rsidRPr="0056040D">
        <w:rPr>
          <w:rFonts w:ascii="Tahoma" w:hAnsi="Tahoma" w:cs="Tahoma"/>
          <w:bCs/>
          <w:sz w:val="20"/>
          <w:szCs w:val="20"/>
        </w:rPr>
        <w:t>а страхование страхового полиса</w:t>
      </w:r>
      <w:r w:rsidR="00186C5D" w:rsidRPr="0056040D">
        <w:rPr>
          <w:rFonts w:ascii="Tahoma" w:hAnsi="Tahoma" w:cs="Tahoma"/>
          <w:bCs/>
          <w:sz w:val="20"/>
          <w:szCs w:val="20"/>
        </w:rPr>
        <w:t>, подписанного Страховщиком</w:t>
      </w:r>
      <w:r w:rsidRPr="0056040D">
        <w:rPr>
          <w:rFonts w:ascii="Tahoma" w:hAnsi="Tahoma" w:cs="Tahoma"/>
          <w:bCs/>
          <w:sz w:val="20"/>
          <w:szCs w:val="20"/>
        </w:rPr>
        <w:t xml:space="preserve">. </w:t>
      </w:r>
    </w:p>
    <w:p w:rsidR="004D4047" w:rsidRPr="0056040D" w:rsidRDefault="004D4047" w:rsidP="008766D9">
      <w:pPr>
        <w:numPr>
          <w:ilvl w:val="1"/>
          <w:numId w:val="1"/>
        </w:numPr>
        <w:ind w:left="1134" w:hanging="1134"/>
        <w:jc w:val="both"/>
        <w:rPr>
          <w:rFonts w:ascii="Tahoma" w:hAnsi="Tahoma" w:cs="Tahoma"/>
          <w:bCs/>
          <w:sz w:val="20"/>
          <w:szCs w:val="20"/>
        </w:rPr>
      </w:pPr>
      <w:r w:rsidRPr="0056040D">
        <w:rPr>
          <w:rFonts w:ascii="Tahoma" w:hAnsi="Tahoma" w:cs="Tahoma"/>
          <w:bCs/>
          <w:sz w:val="20"/>
          <w:szCs w:val="20"/>
        </w:rPr>
        <w:t>При заключении Договора страхования Страховщик имеет право ознакомиться с состоянием объекта страхования (по документам и/или путем осмотра), а при необходимости – организовать проведение соответствующей экспертизы.</w:t>
      </w:r>
    </w:p>
    <w:p w:rsidR="004D4047" w:rsidRPr="0056040D" w:rsidRDefault="004D4047" w:rsidP="008766D9">
      <w:pPr>
        <w:numPr>
          <w:ilvl w:val="1"/>
          <w:numId w:val="1"/>
        </w:numPr>
        <w:ind w:left="1134" w:hanging="1134"/>
        <w:jc w:val="both"/>
        <w:rPr>
          <w:rFonts w:ascii="Tahoma" w:hAnsi="Tahoma" w:cs="Tahoma"/>
          <w:bCs/>
          <w:sz w:val="20"/>
          <w:szCs w:val="20"/>
        </w:rPr>
      </w:pPr>
      <w:r w:rsidRPr="0056040D">
        <w:rPr>
          <w:rFonts w:ascii="Tahoma" w:hAnsi="Tahoma" w:cs="Tahoma"/>
          <w:bCs/>
          <w:sz w:val="20"/>
          <w:szCs w:val="20"/>
        </w:rPr>
        <w:t>Договор страхования может быть заключен:</w:t>
      </w:r>
    </w:p>
    <w:p w:rsidR="004D4047" w:rsidRPr="0056040D" w:rsidRDefault="004D4047" w:rsidP="00A52F43">
      <w:pPr>
        <w:widowControl w:val="0"/>
        <w:numPr>
          <w:ilvl w:val="2"/>
          <w:numId w:val="1"/>
        </w:numPr>
        <w:tabs>
          <w:tab w:val="left" w:pos="1134"/>
        </w:tabs>
        <w:ind w:hanging="1146"/>
        <w:jc w:val="both"/>
        <w:rPr>
          <w:rFonts w:ascii="Tahoma" w:hAnsi="Tahoma" w:cs="Tahoma"/>
          <w:bCs/>
          <w:sz w:val="20"/>
          <w:szCs w:val="20"/>
        </w:rPr>
      </w:pPr>
      <w:r w:rsidRPr="0056040D">
        <w:rPr>
          <w:rFonts w:ascii="Tahoma" w:hAnsi="Tahoma" w:cs="Tahoma"/>
          <w:bCs/>
          <w:sz w:val="20"/>
          <w:szCs w:val="20"/>
        </w:rPr>
        <w:t xml:space="preserve">В стандартном порядке при непосредственном обращении к Страховщику (его уполномоченному представителю) с письменным заявлением о своем намерении заключить Договор страхования. </w:t>
      </w:r>
    </w:p>
    <w:p w:rsidR="004D4047" w:rsidRPr="0056040D" w:rsidRDefault="004D4047" w:rsidP="007145E0">
      <w:pPr>
        <w:widowControl w:val="0"/>
        <w:numPr>
          <w:ilvl w:val="2"/>
          <w:numId w:val="1"/>
        </w:numPr>
        <w:tabs>
          <w:tab w:val="left" w:pos="1134"/>
        </w:tabs>
        <w:ind w:left="1134" w:hanging="1134"/>
        <w:jc w:val="both"/>
        <w:rPr>
          <w:rFonts w:ascii="Tahoma" w:hAnsi="Tahoma" w:cs="Tahoma"/>
          <w:sz w:val="20"/>
          <w:szCs w:val="20"/>
        </w:rPr>
      </w:pPr>
      <w:r w:rsidRPr="0056040D">
        <w:rPr>
          <w:rFonts w:ascii="Tahoma" w:hAnsi="Tahoma" w:cs="Tahoma"/>
          <w:sz w:val="20"/>
          <w:szCs w:val="20"/>
        </w:rPr>
        <w:t>В виде электронного документа через официальный сайт Страховщика.</w:t>
      </w:r>
    </w:p>
    <w:p w:rsidR="00A01B35" w:rsidRPr="0056040D" w:rsidRDefault="004D4047" w:rsidP="00C14C76">
      <w:pPr>
        <w:widowControl w:val="0"/>
        <w:numPr>
          <w:ilvl w:val="3"/>
          <w:numId w:val="1"/>
        </w:numPr>
        <w:tabs>
          <w:tab w:val="left" w:pos="1134"/>
          <w:tab w:val="left" w:pos="1985"/>
        </w:tabs>
        <w:ind w:hanging="1146"/>
        <w:jc w:val="both"/>
        <w:rPr>
          <w:rFonts w:ascii="Tahoma" w:hAnsi="Tahoma"/>
          <w:sz w:val="20"/>
          <w:szCs w:val="20"/>
        </w:rPr>
      </w:pPr>
      <w:r w:rsidRPr="0056040D">
        <w:rPr>
          <w:rFonts w:ascii="Tahoma" w:hAnsi="Tahoma" w:cs="Tahoma"/>
          <w:sz w:val="20"/>
          <w:szCs w:val="20"/>
        </w:rPr>
        <w:t xml:space="preserve">Для заключения Договора страхования </w:t>
      </w:r>
      <w:r w:rsidR="009C1515" w:rsidRPr="0056040D">
        <w:rPr>
          <w:rFonts w:ascii="Tahoma" w:hAnsi="Tahoma" w:cs="Tahoma"/>
          <w:sz w:val="20"/>
          <w:szCs w:val="20"/>
        </w:rPr>
        <w:t xml:space="preserve">в </w:t>
      </w:r>
      <w:r w:rsidR="005A4DBA" w:rsidRPr="0056040D">
        <w:rPr>
          <w:rFonts w:ascii="Tahoma" w:hAnsi="Tahoma" w:cs="Tahoma"/>
          <w:sz w:val="20"/>
          <w:szCs w:val="20"/>
        </w:rPr>
        <w:t xml:space="preserve">виде электронного документа </w:t>
      </w:r>
      <w:r w:rsidRPr="0056040D">
        <w:rPr>
          <w:rFonts w:ascii="Tahoma" w:hAnsi="Tahoma" w:cs="Tahoma"/>
          <w:sz w:val="20"/>
          <w:szCs w:val="20"/>
        </w:rPr>
        <w:t>Страхователь</w:t>
      </w:r>
      <w:r w:rsidR="001D16CC" w:rsidRPr="0056040D">
        <w:rPr>
          <w:rFonts w:ascii="Tahoma" w:hAnsi="Tahoma" w:cs="Tahoma"/>
          <w:sz w:val="20"/>
          <w:szCs w:val="20"/>
        </w:rPr>
        <w:t xml:space="preserve"> подает Страховщику Заявление на страхование</w:t>
      </w:r>
      <w:r w:rsidR="00A01B35" w:rsidRPr="0056040D">
        <w:rPr>
          <w:rFonts w:ascii="Tahoma" w:hAnsi="Tahoma" w:cs="Tahoma"/>
          <w:sz w:val="20"/>
          <w:szCs w:val="20"/>
        </w:rPr>
        <w:t>:</w:t>
      </w:r>
    </w:p>
    <w:p w:rsidR="001D16CC" w:rsidRPr="0056040D" w:rsidRDefault="004D4047" w:rsidP="006F03BB">
      <w:pPr>
        <w:pStyle w:val="aff4"/>
        <w:widowControl w:val="0"/>
        <w:numPr>
          <w:ilvl w:val="4"/>
          <w:numId w:val="37"/>
        </w:numPr>
        <w:tabs>
          <w:tab w:val="left" w:pos="1134"/>
        </w:tabs>
        <w:ind w:left="1701" w:hanging="567"/>
        <w:jc w:val="both"/>
        <w:rPr>
          <w:rFonts w:ascii="Tahoma" w:hAnsi="Tahoma"/>
          <w:sz w:val="20"/>
          <w:szCs w:val="20"/>
        </w:rPr>
      </w:pPr>
      <w:r w:rsidRPr="0056040D">
        <w:rPr>
          <w:rFonts w:ascii="Tahoma" w:hAnsi="Tahoma" w:cs="Tahoma"/>
          <w:sz w:val="20"/>
          <w:szCs w:val="20"/>
        </w:rPr>
        <w:t xml:space="preserve">через официальный сайт Страховщика </w:t>
      </w:r>
      <w:r w:rsidR="00CB5F44" w:rsidRPr="0056040D">
        <w:rPr>
          <w:rFonts w:ascii="Tahoma" w:hAnsi="Tahoma" w:cs="Tahoma"/>
          <w:sz w:val="20"/>
          <w:szCs w:val="20"/>
        </w:rPr>
        <w:t>путем заполнен</w:t>
      </w:r>
      <w:r w:rsidR="00D06E10" w:rsidRPr="0056040D">
        <w:rPr>
          <w:rFonts w:ascii="Tahoma" w:hAnsi="Tahoma" w:cs="Tahoma"/>
          <w:sz w:val="20"/>
          <w:szCs w:val="20"/>
        </w:rPr>
        <w:t>ия соответствующих полей формы з</w:t>
      </w:r>
      <w:r w:rsidR="00CB5F44" w:rsidRPr="0056040D">
        <w:rPr>
          <w:rFonts w:ascii="Tahoma" w:hAnsi="Tahoma" w:cs="Tahoma"/>
          <w:sz w:val="20"/>
          <w:szCs w:val="20"/>
        </w:rPr>
        <w:t>аявления на страхование на официальном сайте Страховщика</w:t>
      </w:r>
      <w:r w:rsidR="00C04713" w:rsidRPr="0056040D">
        <w:rPr>
          <w:rFonts w:ascii="Tahoma" w:hAnsi="Tahoma"/>
          <w:sz w:val="20"/>
          <w:szCs w:val="20"/>
        </w:rPr>
        <w:t>;</w:t>
      </w:r>
    </w:p>
    <w:p w:rsidR="004D4047" w:rsidRPr="0056040D" w:rsidRDefault="00C04713" w:rsidP="006F03BB">
      <w:pPr>
        <w:pStyle w:val="aff4"/>
        <w:widowControl w:val="0"/>
        <w:numPr>
          <w:ilvl w:val="4"/>
          <w:numId w:val="37"/>
        </w:numPr>
        <w:tabs>
          <w:tab w:val="left" w:pos="1134"/>
        </w:tabs>
        <w:ind w:left="1701" w:hanging="567"/>
        <w:jc w:val="both"/>
        <w:rPr>
          <w:rFonts w:ascii="Tahoma" w:hAnsi="Tahoma"/>
          <w:sz w:val="20"/>
          <w:szCs w:val="20"/>
        </w:rPr>
      </w:pPr>
      <w:r w:rsidRPr="0056040D">
        <w:rPr>
          <w:rFonts w:ascii="Tahoma" w:hAnsi="Tahoma" w:cs="Tahoma"/>
          <w:sz w:val="20"/>
          <w:szCs w:val="20"/>
        </w:rPr>
        <w:t xml:space="preserve"> </w:t>
      </w:r>
      <w:r w:rsidR="00DC303A" w:rsidRPr="0056040D">
        <w:rPr>
          <w:rFonts w:ascii="Tahoma" w:hAnsi="Tahoma" w:cs="Tahoma"/>
          <w:sz w:val="20"/>
          <w:szCs w:val="20"/>
        </w:rPr>
        <w:t xml:space="preserve">либо </w:t>
      </w:r>
      <w:r w:rsidRPr="0056040D">
        <w:rPr>
          <w:rFonts w:ascii="Tahoma" w:hAnsi="Tahoma" w:cs="Tahoma"/>
          <w:sz w:val="20"/>
          <w:szCs w:val="20"/>
        </w:rPr>
        <w:t>в бумажном виде</w:t>
      </w:r>
      <w:r w:rsidR="00A76316" w:rsidRPr="0056040D">
        <w:rPr>
          <w:rFonts w:ascii="Tahoma" w:hAnsi="Tahoma" w:cs="Tahoma"/>
          <w:sz w:val="20"/>
          <w:szCs w:val="20"/>
        </w:rPr>
        <w:t xml:space="preserve"> </w:t>
      </w:r>
      <w:r w:rsidR="00D641D6" w:rsidRPr="0056040D">
        <w:rPr>
          <w:rFonts w:ascii="Tahoma" w:hAnsi="Tahoma" w:cs="Tahoma"/>
          <w:sz w:val="20"/>
          <w:szCs w:val="20"/>
        </w:rPr>
        <w:t xml:space="preserve">по </w:t>
      </w:r>
      <w:r w:rsidR="00A76316" w:rsidRPr="0056040D">
        <w:rPr>
          <w:rFonts w:ascii="Tahoma" w:hAnsi="Tahoma" w:cs="Tahoma"/>
          <w:sz w:val="20"/>
          <w:szCs w:val="20"/>
        </w:rPr>
        <w:t>форме Страховщика</w:t>
      </w:r>
      <w:r w:rsidRPr="0056040D">
        <w:rPr>
          <w:rFonts w:ascii="Tahoma" w:hAnsi="Tahoma"/>
          <w:sz w:val="20"/>
          <w:szCs w:val="20"/>
        </w:rPr>
        <w:t>.</w:t>
      </w:r>
      <w:r w:rsidR="00676E92" w:rsidRPr="0056040D">
        <w:rPr>
          <w:sz w:val="20"/>
          <w:szCs w:val="20"/>
        </w:rPr>
        <w:t xml:space="preserve"> </w:t>
      </w:r>
    </w:p>
    <w:p w:rsidR="004D4047" w:rsidRPr="0056040D" w:rsidRDefault="004D4047" w:rsidP="00C14C76">
      <w:pPr>
        <w:widowControl w:val="0"/>
        <w:numPr>
          <w:ilvl w:val="3"/>
          <w:numId w:val="1"/>
        </w:numPr>
        <w:tabs>
          <w:tab w:val="left" w:pos="1134"/>
          <w:tab w:val="left" w:pos="1985"/>
        </w:tabs>
        <w:ind w:left="1134" w:hanging="1134"/>
        <w:jc w:val="both"/>
        <w:rPr>
          <w:rFonts w:ascii="Tahoma" w:hAnsi="Tahoma" w:cs="Tahoma"/>
          <w:sz w:val="20"/>
          <w:szCs w:val="20"/>
        </w:rPr>
      </w:pPr>
      <w:r w:rsidRPr="0056040D">
        <w:rPr>
          <w:rFonts w:ascii="Tahoma" w:hAnsi="Tahoma" w:cs="Tahoma"/>
          <w:sz w:val="20"/>
          <w:szCs w:val="20"/>
        </w:rPr>
        <w:t>В случае необходимости Страхователь по запросу Страховщика предоставляет информацию и документы, в соответствии с перечнем документов</w:t>
      </w:r>
      <w:r w:rsidR="00DC303A" w:rsidRPr="0056040D">
        <w:rPr>
          <w:rFonts w:ascii="Tahoma" w:hAnsi="Tahoma" w:cs="Tahoma"/>
          <w:sz w:val="20"/>
          <w:szCs w:val="20"/>
        </w:rPr>
        <w:t>, указанных в</w:t>
      </w:r>
      <w:r w:rsidRPr="0056040D">
        <w:rPr>
          <w:rFonts w:ascii="Tahoma" w:hAnsi="Tahoma" w:cs="Tahoma"/>
          <w:sz w:val="20"/>
          <w:szCs w:val="20"/>
        </w:rPr>
        <w:t xml:space="preserve"> п</w:t>
      </w:r>
      <w:r w:rsidR="00DC303A" w:rsidRPr="0056040D">
        <w:rPr>
          <w:rFonts w:ascii="Tahoma" w:hAnsi="Tahoma" w:cs="Tahoma"/>
          <w:sz w:val="20"/>
          <w:szCs w:val="20"/>
        </w:rPr>
        <w:t>унктах</w:t>
      </w:r>
      <w:r w:rsidRPr="0056040D">
        <w:rPr>
          <w:rFonts w:ascii="Tahoma" w:hAnsi="Tahoma" w:cs="Tahoma"/>
          <w:sz w:val="20"/>
          <w:szCs w:val="20"/>
        </w:rPr>
        <w:t xml:space="preserve"> 3.2</w:t>
      </w:r>
      <w:r w:rsidR="00DC303A" w:rsidRPr="0056040D">
        <w:rPr>
          <w:rFonts w:ascii="Tahoma" w:hAnsi="Tahoma" w:cs="Tahoma"/>
          <w:sz w:val="20"/>
          <w:szCs w:val="20"/>
        </w:rPr>
        <w:t>–</w:t>
      </w:r>
      <w:r w:rsidRPr="0056040D">
        <w:rPr>
          <w:rFonts w:ascii="Tahoma" w:hAnsi="Tahoma" w:cs="Tahoma"/>
          <w:sz w:val="20"/>
          <w:szCs w:val="20"/>
        </w:rPr>
        <w:t xml:space="preserve">3.3 настоящих Правил, </w:t>
      </w:r>
      <w:r w:rsidR="00EB5B41" w:rsidRPr="0056040D">
        <w:rPr>
          <w:rFonts w:ascii="Tahoma" w:hAnsi="Tahoma" w:cs="Tahoma"/>
          <w:sz w:val="20"/>
          <w:szCs w:val="20"/>
        </w:rPr>
        <w:t xml:space="preserve">в том числе </w:t>
      </w:r>
      <w:r w:rsidRPr="0056040D">
        <w:rPr>
          <w:rFonts w:ascii="Tahoma" w:hAnsi="Tahoma" w:cs="Tahoma"/>
          <w:sz w:val="20"/>
          <w:szCs w:val="20"/>
        </w:rPr>
        <w:t xml:space="preserve">в электронном виде (в виде электронных </w:t>
      </w:r>
      <w:r w:rsidR="005A4DBA" w:rsidRPr="0056040D">
        <w:rPr>
          <w:rFonts w:ascii="Tahoma" w:hAnsi="Tahoma" w:cs="Tahoma"/>
          <w:sz w:val="20"/>
          <w:szCs w:val="20"/>
        </w:rPr>
        <w:t>копий документов</w:t>
      </w:r>
      <w:r w:rsidRPr="0056040D">
        <w:rPr>
          <w:rFonts w:ascii="Tahoma" w:hAnsi="Tahoma" w:cs="Tahoma"/>
          <w:sz w:val="20"/>
          <w:szCs w:val="20"/>
        </w:rPr>
        <w:t xml:space="preserve"> в формате pdf, jpg и т.д.).</w:t>
      </w:r>
    </w:p>
    <w:p w:rsidR="004D4047" w:rsidRPr="0056040D" w:rsidRDefault="004D4047" w:rsidP="00C14C76">
      <w:pPr>
        <w:widowControl w:val="0"/>
        <w:numPr>
          <w:ilvl w:val="3"/>
          <w:numId w:val="1"/>
        </w:numPr>
        <w:tabs>
          <w:tab w:val="left" w:pos="1276"/>
          <w:tab w:val="left" w:pos="1985"/>
        </w:tabs>
        <w:ind w:hanging="1146"/>
        <w:jc w:val="both"/>
        <w:rPr>
          <w:rFonts w:ascii="Tahoma" w:hAnsi="Tahoma" w:cs="Tahoma"/>
          <w:sz w:val="20"/>
          <w:szCs w:val="20"/>
        </w:rPr>
      </w:pPr>
      <w:r w:rsidRPr="0056040D">
        <w:rPr>
          <w:rFonts w:ascii="Tahoma" w:hAnsi="Tahoma" w:cs="Tahoma"/>
          <w:sz w:val="20"/>
          <w:szCs w:val="20"/>
        </w:rPr>
        <w:t xml:space="preserve">Заявление на страхование в электронной форме подписывается </w:t>
      </w:r>
      <w:r w:rsidR="00170261" w:rsidRPr="0056040D">
        <w:rPr>
          <w:rFonts w:ascii="Tahoma" w:hAnsi="Tahoma" w:cs="Tahoma"/>
          <w:sz w:val="20"/>
          <w:szCs w:val="20"/>
        </w:rPr>
        <w:t xml:space="preserve">Страхователем </w:t>
      </w:r>
      <w:r w:rsidRPr="0056040D">
        <w:rPr>
          <w:rFonts w:ascii="Tahoma" w:hAnsi="Tahoma" w:cs="Tahoma"/>
          <w:sz w:val="20"/>
          <w:szCs w:val="20"/>
        </w:rPr>
        <w:t>– физическим лиц</w:t>
      </w:r>
      <w:r w:rsidR="00E710D9" w:rsidRPr="0056040D">
        <w:rPr>
          <w:rFonts w:ascii="Tahoma" w:hAnsi="Tahoma" w:cs="Tahoma"/>
          <w:sz w:val="20"/>
          <w:szCs w:val="20"/>
        </w:rPr>
        <w:t>ом</w:t>
      </w:r>
      <w:r w:rsidRPr="0056040D">
        <w:rPr>
          <w:rFonts w:ascii="Tahoma" w:hAnsi="Tahoma" w:cs="Tahoma"/>
          <w:sz w:val="20"/>
          <w:szCs w:val="20"/>
        </w:rPr>
        <w:t xml:space="preserve"> простой электронной подписью</w:t>
      </w:r>
      <w:r w:rsidR="008E57FD" w:rsidRPr="0056040D">
        <w:rPr>
          <w:rFonts w:ascii="Tahoma" w:hAnsi="Tahoma" w:cs="Tahoma"/>
          <w:sz w:val="20"/>
          <w:szCs w:val="20"/>
        </w:rPr>
        <w:t xml:space="preserve"> или усиленной квалифицированной электронной подписью</w:t>
      </w:r>
      <w:r w:rsidRPr="0056040D">
        <w:rPr>
          <w:rFonts w:ascii="Tahoma" w:hAnsi="Tahoma" w:cs="Tahoma"/>
          <w:sz w:val="20"/>
          <w:szCs w:val="20"/>
        </w:rPr>
        <w:t xml:space="preserve">, а </w:t>
      </w:r>
      <w:r w:rsidR="00170261" w:rsidRPr="0056040D">
        <w:rPr>
          <w:rFonts w:ascii="Tahoma" w:hAnsi="Tahoma" w:cs="Tahoma"/>
          <w:sz w:val="20"/>
          <w:szCs w:val="20"/>
        </w:rPr>
        <w:t xml:space="preserve">Страхователем </w:t>
      </w:r>
      <w:r w:rsidRPr="0056040D">
        <w:rPr>
          <w:rFonts w:ascii="Tahoma" w:hAnsi="Tahoma" w:cs="Tahoma"/>
          <w:sz w:val="20"/>
          <w:szCs w:val="20"/>
        </w:rPr>
        <w:t>– юридическим лицом – усиленной квалифицированной электронной подписью.</w:t>
      </w:r>
    </w:p>
    <w:p w:rsidR="004D4047" w:rsidRPr="0056040D" w:rsidRDefault="004D4047" w:rsidP="00C14C76">
      <w:pPr>
        <w:widowControl w:val="0"/>
        <w:numPr>
          <w:ilvl w:val="3"/>
          <w:numId w:val="1"/>
        </w:numPr>
        <w:tabs>
          <w:tab w:val="left" w:pos="1276"/>
          <w:tab w:val="left" w:pos="1985"/>
        </w:tabs>
        <w:ind w:hanging="1146"/>
        <w:jc w:val="both"/>
        <w:rPr>
          <w:rFonts w:ascii="Tahoma" w:hAnsi="Tahoma" w:cs="Tahoma"/>
          <w:sz w:val="20"/>
          <w:szCs w:val="20"/>
        </w:rPr>
      </w:pPr>
      <w:r w:rsidRPr="0056040D">
        <w:rPr>
          <w:rFonts w:ascii="Tahoma" w:hAnsi="Tahoma" w:cs="Tahoma"/>
          <w:sz w:val="20"/>
          <w:szCs w:val="20"/>
        </w:rPr>
        <w:t xml:space="preserve">В соответствии с пунктом 1 статьи 6 Федерального закона от 06.04.2011 </w:t>
      </w:r>
      <w:r w:rsidR="00DC303A" w:rsidRPr="0056040D">
        <w:rPr>
          <w:rFonts w:ascii="Tahoma" w:hAnsi="Tahoma" w:cs="Tahoma"/>
          <w:sz w:val="20"/>
          <w:szCs w:val="20"/>
        </w:rPr>
        <w:br/>
        <w:t xml:space="preserve">№ 63-ФЗ </w:t>
      </w:r>
      <w:r w:rsidRPr="0056040D">
        <w:rPr>
          <w:rFonts w:ascii="Tahoma" w:hAnsi="Tahoma" w:cs="Tahoma"/>
          <w:sz w:val="20"/>
          <w:szCs w:val="20"/>
        </w:rPr>
        <w:t>«Об электронной подписи»</w:t>
      </w:r>
      <w:r w:rsidR="00DC303A" w:rsidRPr="0056040D">
        <w:rPr>
          <w:rFonts w:ascii="Tahoma" w:hAnsi="Tahoma" w:cs="Tahoma"/>
          <w:sz w:val="20"/>
          <w:szCs w:val="20"/>
        </w:rPr>
        <w:t xml:space="preserve"> (далее – Закон № 63-ФЗ)</w:t>
      </w:r>
      <w:r w:rsidRPr="0056040D">
        <w:rPr>
          <w:rFonts w:ascii="Tahoma" w:hAnsi="Tahoma" w:cs="Tahoma"/>
          <w:sz w:val="20"/>
          <w:szCs w:val="20"/>
        </w:rPr>
        <w:t xml:space="preserve">, </w:t>
      </w:r>
      <w:r w:rsidR="00DC303A" w:rsidRPr="0056040D">
        <w:rPr>
          <w:rFonts w:ascii="Tahoma" w:hAnsi="Tahoma" w:cs="Tahoma"/>
          <w:sz w:val="20"/>
          <w:szCs w:val="20"/>
        </w:rPr>
        <w:t xml:space="preserve">а </w:t>
      </w:r>
      <w:r w:rsidRPr="0056040D">
        <w:rPr>
          <w:rFonts w:ascii="Tahoma" w:hAnsi="Tahoma" w:cs="Tahoma"/>
          <w:sz w:val="20"/>
          <w:szCs w:val="20"/>
        </w:rPr>
        <w:t>также п</w:t>
      </w:r>
      <w:r w:rsidR="00DC303A" w:rsidRPr="0056040D">
        <w:rPr>
          <w:rFonts w:ascii="Tahoma" w:hAnsi="Tahoma" w:cs="Tahoma"/>
          <w:sz w:val="20"/>
          <w:szCs w:val="20"/>
        </w:rPr>
        <w:t xml:space="preserve">унктами </w:t>
      </w:r>
      <w:r w:rsidRPr="0056040D">
        <w:rPr>
          <w:rFonts w:ascii="Tahoma" w:hAnsi="Tahoma" w:cs="Tahoma"/>
          <w:sz w:val="20"/>
          <w:szCs w:val="20"/>
        </w:rPr>
        <w:t>2 и 4 ст</w:t>
      </w:r>
      <w:r w:rsidR="00DC303A" w:rsidRPr="0056040D">
        <w:rPr>
          <w:rFonts w:ascii="Tahoma" w:hAnsi="Tahoma" w:cs="Tahoma"/>
          <w:sz w:val="20"/>
          <w:szCs w:val="20"/>
        </w:rPr>
        <w:t>атьи</w:t>
      </w:r>
      <w:r w:rsidRPr="0056040D">
        <w:rPr>
          <w:rFonts w:ascii="Tahoma" w:hAnsi="Tahoma" w:cs="Tahoma"/>
          <w:sz w:val="20"/>
          <w:szCs w:val="20"/>
        </w:rPr>
        <w:t xml:space="preserve"> 6.1 Закона Р</w:t>
      </w:r>
      <w:r w:rsidR="00DC303A" w:rsidRPr="0056040D">
        <w:rPr>
          <w:rFonts w:ascii="Tahoma" w:hAnsi="Tahoma" w:cs="Tahoma"/>
          <w:sz w:val="20"/>
          <w:szCs w:val="20"/>
        </w:rPr>
        <w:t xml:space="preserve">оссийской </w:t>
      </w:r>
      <w:r w:rsidRPr="0056040D">
        <w:rPr>
          <w:rFonts w:ascii="Tahoma" w:hAnsi="Tahoma" w:cs="Tahoma"/>
          <w:sz w:val="20"/>
          <w:szCs w:val="20"/>
        </w:rPr>
        <w:t>Ф</w:t>
      </w:r>
      <w:r w:rsidR="00DC303A" w:rsidRPr="0056040D">
        <w:rPr>
          <w:rFonts w:ascii="Tahoma" w:hAnsi="Tahoma" w:cs="Tahoma"/>
          <w:sz w:val="20"/>
          <w:szCs w:val="20"/>
        </w:rPr>
        <w:t>едерации</w:t>
      </w:r>
      <w:r w:rsidRPr="0056040D">
        <w:rPr>
          <w:rFonts w:ascii="Tahoma" w:hAnsi="Tahoma" w:cs="Tahoma"/>
          <w:sz w:val="20"/>
          <w:szCs w:val="20"/>
        </w:rPr>
        <w:t xml:space="preserve"> </w:t>
      </w:r>
      <w:r w:rsidR="00DC303A" w:rsidRPr="0056040D">
        <w:rPr>
          <w:rFonts w:ascii="Tahoma" w:hAnsi="Tahoma" w:cs="Tahoma"/>
          <w:sz w:val="20"/>
          <w:szCs w:val="20"/>
        </w:rPr>
        <w:t xml:space="preserve">от 27.11.1992 № 4015-1 </w:t>
      </w:r>
      <w:r w:rsidRPr="0056040D">
        <w:rPr>
          <w:rFonts w:ascii="Tahoma" w:hAnsi="Tahoma" w:cs="Tahoma"/>
          <w:sz w:val="20"/>
          <w:szCs w:val="20"/>
        </w:rPr>
        <w:t>«Об организации страхового дела в Р</w:t>
      </w:r>
      <w:r w:rsidR="00DC303A" w:rsidRPr="0056040D">
        <w:rPr>
          <w:rFonts w:ascii="Tahoma" w:hAnsi="Tahoma" w:cs="Tahoma"/>
          <w:sz w:val="20"/>
          <w:szCs w:val="20"/>
        </w:rPr>
        <w:t xml:space="preserve">оссийской </w:t>
      </w:r>
      <w:r w:rsidRPr="0056040D">
        <w:rPr>
          <w:rFonts w:ascii="Tahoma" w:hAnsi="Tahoma" w:cs="Tahoma"/>
          <w:sz w:val="20"/>
          <w:szCs w:val="20"/>
        </w:rPr>
        <w:t>Ф</w:t>
      </w:r>
      <w:r w:rsidR="00DC303A" w:rsidRPr="0056040D">
        <w:rPr>
          <w:rFonts w:ascii="Tahoma" w:hAnsi="Tahoma" w:cs="Tahoma"/>
          <w:sz w:val="20"/>
          <w:szCs w:val="20"/>
        </w:rPr>
        <w:t>едерации</w:t>
      </w:r>
      <w:r w:rsidRPr="0056040D">
        <w:rPr>
          <w:rFonts w:ascii="Tahoma" w:hAnsi="Tahoma" w:cs="Tahoma"/>
          <w:sz w:val="20"/>
          <w:szCs w:val="20"/>
        </w:rPr>
        <w:t>» Договор страхования,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Страховщика.</w:t>
      </w:r>
    </w:p>
    <w:p w:rsidR="004D4047" w:rsidRPr="0056040D" w:rsidRDefault="004D4047" w:rsidP="0019157D">
      <w:pPr>
        <w:pStyle w:val="ConsPlusNormal"/>
        <w:tabs>
          <w:tab w:val="left" w:pos="1276"/>
          <w:tab w:val="left" w:pos="1985"/>
        </w:tabs>
        <w:ind w:left="1134"/>
        <w:jc w:val="both"/>
        <w:rPr>
          <w:sz w:val="20"/>
          <w:szCs w:val="20"/>
        </w:rPr>
      </w:pPr>
      <w:r w:rsidRPr="0056040D">
        <w:rPr>
          <w:sz w:val="20"/>
          <w:szCs w:val="20"/>
        </w:rPr>
        <w:t xml:space="preserve">Информация в электронной форме, отправленная </w:t>
      </w:r>
      <w:r w:rsidR="00170261" w:rsidRPr="0056040D">
        <w:rPr>
          <w:sz w:val="20"/>
          <w:szCs w:val="20"/>
        </w:rPr>
        <w:t xml:space="preserve">Страховщику </w:t>
      </w:r>
      <w:r w:rsidRPr="0056040D">
        <w:rPr>
          <w:sz w:val="20"/>
          <w:szCs w:val="20"/>
        </w:rPr>
        <w:t xml:space="preserve">и подписанная простой электронной подписью </w:t>
      </w:r>
      <w:r w:rsidR="00170261" w:rsidRPr="0056040D">
        <w:rPr>
          <w:sz w:val="20"/>
          <w:szCs w:val="20"/>
        </w:rPr>
        <w:t>С</w:t>
      </w:r>
      <w:r w:rsidRPr="0056040D">
        <w:rPr>
          <w:sz w:val="20"/>
          <w:szCs w:val="20"/>
        </w:rPr>
        <w:t>трахователя (</w:t>
      </w:r>
      <w:r w:rsidR="00170261" w:rsidRPr="0056040D">
        <w:rPr>
          <w:sz w:val="20"/>
          <w:szCs w:val="20"/>
        </w:rPr>
        <w:t xml:space="preserve">Застрахованного </w:t>
      </w:r>
      <w:r w:rsidRPr="0056040D">
        <w:rPr>
          <w:sz w:val="20"/>
          <w:szCs w:val="20"/>
        </w:rPr>
        <w:t xml:space="preserve">лица, </w:t>
      </w:r>
      <w:r w:rsidR="00170261" w:rsidRPr="0056040D">
        <w:rPr>
          <w:sz w:val="20"/>
          <w:szCs w:val="20"/>
        </w:rPr>
        <w:t>Выгодоприобретателя</w:t>
      </w:r>
      <w:r w:rsidRPr="0056040D">
        <w:rPr>
          <w:sz w:val="20"/>
          <w:szCs w:val="20"/>
        </w:rPr>
        <w:t xml:space="preserve">) </w:t>
      </w:r>
      <w:r w:rsidR="00DC303A" w:rsidRPr="0056040D">
        <w:rPr>
          <w:sz w:val="20"/>
          <w:szCs w:val="20"/>
        </w:rPr>
        <w:t>–</w:t>
      </w:r>
      <w:r w:rsidRPr="0056040D">
        <w:rPr>
          <w:sz w:val="20"/>
          <w:szCs w:val="20"/>
        </w:rPr>
        <w:t xml:space="preserve"> физического </w:t>
      </w:r>
      <w:r w:rsidRPr="0056040D">
        <w:rPr>
          <w:sz w:val="20"/>
          <w:szCs w:val="20"/>
        </w:rPr>
        <w:lastRenderedPageBreak/>
        <w:t xml:space="preserve">лица в соответствии с требованиями </w:t>
      </w:r>
      <w:r w:rsidR="00DC303A" w:rsidRPr="0056040D">
        <w:rPr>
          <w:sz w:val="20"/>
          <w:szCs w:val="20"/>
        </w:rPr>
        <w:t>З</w:t>
      </w:r>
      <w:hyperlink r:id="rId10" w:history="1">
        <w:r w:rsidRPr="0056040D">
          <w:rPr>
            <w:sz w:val="20"/>
            <w:szCs w:val="20"/>
          </w:rPr>
          <w:t>акона</w:t>
        </w:r>
      </w:hyperlink>
      <w:r w:rsidRPr="0056040D">
        <w:rPr>
          <w:sz w:val="20"/>
          <w:szCs w:val="20"/>
        </w:rPr>
        <w:t xml:space="preserve"> </w:t>
      </w:r>
      <w:r w:rsidR="00DC303A" w:rsidRPr="0056040D">
        <w:rPr>
          <w:sz w:val="20"/>
          <w:szCs w:val="20"/>
        </w:rPr>
        <w:t>№</w:t>
      </w:r>
      <w:r w:rsidRPr="0056040D">
        <w:rPr>
          <w:sz w:val="20"/>
          <w:szCs w:val="20"/>
        </w:rPr>
        <w:t xml:space="preserve"> 63-ФЗ, признается электронным документом, равнозначным документу на бумажном носителе, подписанному собственноручной подписью этого физического лица.</w:t>
      </w:r>
      <w:r w:rsidR="000D491D" w:rsidRPr="0056040D">
        <w:rPr>
          <w:sz w:val="20"/>
          <w:szCs w:val="20"/>
        </w:rPr>
        <w:t xml:space="preserve"> </w:t>
      </w:r>
    </w:p>
    <w:p w:rsidR="000D491D" w:rsidRPr="0056040D" w:rsidRDefault="00CB5F44" w:rsidP="0019157D">
      <w:pPr>
        <w:pStyle w:val="ConsPlusNormal"/>
        <w:tabs>
          <w:tab w:val="left" w:pos="1276"/>
          <w:tab w:val="left" w:pos="1985"/>
        </w:tabs>
        <w:ind w:left="1134"/>
        <w:jc w:val="both"/>
        <w:rPr>
          <w:sz w:val="20"/>
          <w:szCs w:val="20"/>
        </w:rPr>
      </w:pPr>
      <w:r w:rsidRPr="0056040D">
        <w:rPr>
          <w:sz w:val="20"/>
          <w:szCs w:val="20"/>
        </w:rPr>
        <w:t>Заявление на страхование, оформленное в соответствии с п</w:t>
      </w:r>
      <w:r w:rsidR="00DC303A" w:rsidRPr="0056040D">
        <w:rPr>
          <w:sz w:val="20"/>
          <w:szCs w:val="20"/>
        </w:rPr>
        <w:t>унктом</w:t>
      </w:r>
      <w:r w:rsidRPr="0056040D">
        <w:rPr>
          <w:sz w:val="20"/>
          <w:szCs w:val="20"/>
        </w:rPr>
        <w:t xml:space="preserve"> 3.11.2.1 настоящих Правил, является его неотъемлемой частью</w:t>
      </w:r>
      <w:r w:rsidR="000D491D" w:rsidRPr="0056040D">
        <w:rPr>
          <w:sz w:val="20"/>
          <w:szCs w:val="20"/>
        </w:rPr>
        <w:t xml:space="preserve">. </w:t>
      </w:r>
    </w:p>
    <w:p w:rsidR="004D4047" w:rsidRPr="0056040D" w:rsidRDefault="004D4047" w:rsidP="0019157D">
      <w:pPr>
        <w:widowControl w:val="0"/>
        <w:numPr>
          <w:ilvl w:val="3"/>
          <w:numId w:val="1"/>
        </w:numPr>
        <w:tabs>
          <w:tab w:val="left" w:pos="1276"/>
          <w:tab w:val="left" w:pos="1985"/>
        </w:tabs>
        <w:ind w:left="1134" w:hanging="1134"/>
        <w:jc w:val="both"/>
        <w:rPr>
          <w:rFonts w:ascii="Tahoma" w:hAnsi="Tahoma" w:cs="Tahoma"/>
          <w:sz w:val="20"/>
          <w:szCs w:val="20"/>
        </w:rPr>
      </w:pPr>
      <w:r w:rsidRPr="0056040D">
        <w:rPr>
          <w:rFonts w:ascii="Tahoma" w:hAnsi="Tahoma" w:cs="Tahoma"/>
          <w:sz w:val="20"/>
          <w:szCs w:val="20"/>
        </w:rPr>
        <w:t>При</w:t>
      </w:r>
      <w:r w:rsidR="005331AE" w:rsidRPr="0056040D">
        <w:rPr>
          <w:rFonts w:ascii="Tahoma" w:hAnsi="Tahoma" w:cs="Tahoma"/>
          <w:sz w:val="20"/>
          <w:szCs w:val="20"/>
        </w:rPr>
        <w:t xml:space="preserve"> заключении Договора страхования в виде электронного документа</w:t>
      </w:r>
      <w:r w:rsidRPr="0056040D">
        <w:rPr>
          <w:rFonts w:ascii="Tahoma" w:hAnsi="Tahoma" w:cs="Tahoma"/>
          <w:sz w:val="20"/>
          <w:szCs w:val="20"/>
        </w:rPr>
        <w:t xml:space="preserve"> Страхователь оплачивает страховую премию (страховой взнос) после ознакомления с условиями, содержащимися в Договоре страхования и в настоящих Правилах, подтверждая тем самым свое согласие на заключение Договора страхования на предложенных Страховщиком условиях. </w:t>
      </w:r>
    </w:p>
    <w:p w:rsidR="004D4047" w:rsidRPr="0056040D" w:rsidRDefault="004D4047" w:rsidP="0019157D">
      <w:pPr>
        <w:widowControl w:val="0"/>
        <w:numPr>
          <w:ilvl w:val="3"/>
          <w:numId w:val="1"/>
        </w:numPr>
        <w:tabs>
          <w:tab w:val="left" w:pos="1276"/>
          <w:tab w:val="left" w:pos="1985"/>
        </w:tabs>
        <w:ind w:left="1134" w:hanging="1134"/>
        <w:jc w:val="both"/>
        <w:rPr>
          <w:rFonts w:ascii="Tahoma" w:hAnsi="Tahoma" w:cs="Tahoma"/>
          <w:sz w:val="20"/>
          <w:szCs w:val="20"/>
        </w:rPr>
      </w:pPr>
      <w:r w:rsidRPr="0056040D">
        <w:rPr>
          <w:rFonts w:ascii="Tahoma" w:hAnsi="Tahoma" w:cs="Tahoma"/>
          <w:sz w:val="20"/>
          <w:szCs w:val="20"/>
        </w:rPr>
        <w:t>Текст</w:t>
      </w:r>
      <w:r w:rsidR="00D674F5" w:rsidRPr="0056040D">
        <w:rPr>
          <w:rFonts w:ascii="Tahoma" w:hAnsi="Tahoma" w:cs="Tahoma"/>
          <w:sz w:val="20"/>
          <w:szCs w:val="20"/>
        </w:rPr>
        <w:t xml:space="preserve"> </w:t>
      </w:r>
      <w:r w:rsidRPr="0056040D">
        <w:rPr>
          <w:rFonts w:ascii="Tahoma" w:hAnsi="Tahoma" w:cs="Tahoma"/>
          <w:sz w:val="20"/>
          <w:szCs w:val="20"/>
        </w:rPr>
        <w:t>настоящих Правил</w:t>
      </w:r>
      <w:r w:rsidR="00170261" w:rsidRPr="0056040D">
        <w:rPr>
          <w:rFonts w:ascii="Tahoma" w:hAnsi="Tahoma" w:cs="Tahoma"/>
          <w:sz w:val="20"/>
          <w:szCs w:val="20"/>
        </w:rPr>
        <w:t>,</w:t>
      </w:r>
      <w:r w:rsidRPr="0056040D">
        <w:rPr>
          <w:rFonts w:ascii="Tahoma" w:hAnsi="Tahoma" w:cs="Tahoma"/>
          <w:sz w:val="20"/>
          <w:szCs w:val="20"/>
        </w:rPr>
        <w:t xml:space="preserve"> в соответствии с которыми заключен Договор страхования, прикладыва</w:t>
      </w:r>
      <w:r w:rsidR="006C1418" w:rsidRPr="0056040D">
        <w:rPr>
          <w:rFonts w:ascii="Tahoma" w:hAnsi="Tahoma" w:cs="Tahoma"/>
          <w:sz w:val="20"/>
          <w:szCs w:val="20"/>
        </w:rPr>
        <w:t>е</w:t>
      </w:r>
      <w:r w:rsidRPr="0056040D">
        <w:rPr>
          <w:rFonts w:ascii="Tahoma" w:hAnsi="Tahoma" w:cs="Tahoma"/>
          <w:sz w:val="20"/>
          <w:szCs w:val="20"/>
        </w:rPr>
        <w:t xml:space="preserve">тся к </w:t>
      </w:r>
      <w:r w:rsidR="00DE18FF" w:rsidRPr="0056040D">
        <w:rPr>
          <w:rFonts w:ascii="Tahoma" w:hAnsi="Tahoma" w:cs="Tahoma"/>
          <w:sz w:val="20"/>
          <w:szCs w:val="20"/>
        </w:rPr>
        <w:t>страховому п</w:t>
      </w:r>
      <w:r w:rsidRPr="0056040D">
        <w:rPr>
          <w:rFonts w:ascii="Tahoma" w:hAnsi="Tahoma" w:cs="Tahoma"/>
          <w:sz w:val="20"/>
          <w:szCs w:val="20"/>
        </w:rPr>
        <w:t>олису.</w:t>
      </w:r>
    </w:p>
    <w:p w:rsidR="004D4047" w:rsidRPr="0056040D" w:rsidRDefault="004D4047" w:rsidP="00AC26AA">
      <w:pPr>
        <w:widowControl w:val="0"/>
        <w:tabs>
          <w:tab w:val="left" w:pos="1418"/>
          <w:tab w:val="left" w:pos="1985"/>
        </w:tabs>
        <w:ind w:left="1134"/>
        <w:jc w:val="both"/>
        <w:rPr>
          <w:rFonts w:ascii="Tahoma" w:hAnsi="Tahoma" w:cs="Tahoma"/>
          <w:sz w:val="20"/>
          <w:szCs w:val="20"/>
        </w:rPr>
      </w:pPr>
    </w:p>
    <w:p w:rsidR="004D4047" w:rsidRPr="0056040D" w:rsidRDefault="004D4047" w:rsidP="00C14C76">
      <w:pPr>
        <w:widowControl w:val="0"/>
        <w:numPr>
          <w:ilvl w:val="3"/>
          <w:numId w:val="1"/>
        </w:numPr>
        <w:tabs>
          <w:tab w:val="left" w:pos="1276"/>
          <w:tab w:val="left" w:pos="1985"/>
        </w:tabs>
        <w:ind w:hanging="1146"/>
        <w:jc w:val="both"/>
        <w:rPr>
          <w:rFonts w:ascii="Tahoma" w:hAnsi="Tahoma" w:cs="Tahoma"/>
          <w:sz w:val="20"/>
          <w:szCs w:val="20"/>
        </w:rPr>
      </w:pPr>
      <w:r w:rsidRPr="0056040D">
        <w:rPr>
          <w:rFonts w:ascii="Tahoma" w:hAnsi="Tahoma" w:cs="Tahoma"/>
          <w:sz w:val="20"/>
          <w:szCs w:val="20"/>
        </w:rPr>
        <w:t>При за</w:t>
      </w:r>
      <w:r w:rsidR="00AC26AA" w:rsidRPr="0056040D">
        <w:rPr>
          <w:rFonts w:ascii="Tahoma" w:hAnsi="Tahoma" w:cs="Tahoma"/>
          <w:sz w:val="20"/>
          <w:szCs w:val="20"/>
        </w:rPr>
        <w:t>ключении Договора страхования в</w:t>
      </w:r>
      <w:r w:rsidR="005331AE" w:rsidRPr="0056040D">
        <w:rPr>
          <w:rFonts w:ascii="Tahoma" w:hAnsi="Tahoma" w:cs="Tahoma"/>
          <w:sz w:val="20"/>
          <w:szCs w:val="20"/>
        </w:rPr>
        <w:t xml:space="preserve"> виде электронного документа</w:t>
      </w:r>
      <w:r w:rsidRPr="0056040D">
        <w:rPr>
          <w:rFonts w:ascii="Tahoma" w:hAnsi="Tahoma" w:cs="Tahoma"/>
          <w:sz w:val="20"/>
          <w:szCs w:val="20"/>
        </w:rPr>
        <w:t xml:space="preserve"> после оплаты Страхователем страховой премии (первого страхового взноса) Страховщик направляет Страхователю</w:t>
      </w:r>
      <w:r w:rsidR="00FF42AA" w:rsidRPr="0056040D">
        <w:rPr>
          <w:sz w:val="20"/>
          <w:szCs w:val="20"/>
        </w:rPr>
        <w:t xml:space="preserve"> </w:t>
      </w:r>
      <w:r w:rsidR="00FF42AA" w:rsidRPr="0056040D">
        <w:rPr>
          <w:rFonts w:ascii="Tahoma" w:hAnsi="Tahoma" w:cs="Tahoma"/>
          <w:sz w:val="20"/>
          <w:szCs w:val="20"/>
        </w:rPr>
        <w:t xml:space="preserve">на указанный им при регистрации личного кабинета адрес электронной почты </w:t>
      </w:r>
      <w:r w:rsidR="00DE18FF" w:rsidRPr="0056040D">
        <w:rPr>
          <w:rFonts w:ascii="Tahoma" w:hAnsi="Tahoma" w:cs="Tahoma"/>
          <w:sz w:val="20"/>
          <w:szCs w:val="20"/>
        </w:rPr>
        <w:t>страховой п</w:t>
      </w:r>
      <w:r w:rsidR="00170261" w:rsidRPr="0056040D">
        <w:rPr>
          <w:rFonts w:ascii="Tahoma" w:hAnsi="Tahoma" w:cs="Tahoma"/>
          <w:sz w:val="20"/>
          <w:szCs w:val="20"/>
        </w:rPr>
        <w:t>олис</w:t>
      </w:r>
      <w:r w:rsidRPr="0056040D">
        <w:rPr>
          <w:rFonts w:ascii="Tahoma" w:hAnsi="Tahoma" w:cs="Tahoma"/>
          <w:sz w:val="20"/>
          <w:szCs w:val="20"/>
        </w:rPr>
        <w:t xml:space="preserve">, </w:t>
      </w:r>
      <w:r w:rsidR="005767D8" w:rsidRPr="0056040D">
        <w:rPr>
          <w:rFonts w:ascii="Tahoma" w:hAnsi="Tahoma" w:cs="Tahoma"/>
          <w:sz w:val="20"/>
          <w:szCs w:val="20"/>
        </w:rPr>
        <w:t xml:space="preserve">подписанный </w:t>
      </w:r>
      <w:r w:rsidRPr="0056040D">
        <w:rPr>
          <w:rFonts w:ascii="Tahoma" w:hAnsi="Tahoma" w:cs="Tahoma"/>
          <w:sz w:val="20"/>
          <w:szCs w:val="20"/>
        </w:rPr>
        <w:t>усиленной квалифицированной электронной подписью Страховщика.</w:t>
      </w:r>
    </w:p>
    <w:p w:rsidR="004D4047" w:rsidRPr="0056040D" w:rsidRDefault="004D4047" w:rsidP="007145E0">
      <w:pPr>
        <w:widowControl w:val="0"/>
        <w:numPr>
          <w:ilvl w:val="1"/>
          <w:numId w:val="1"/>
        </w:numPr>
        <w:shd w:val="clear" w:color="auto" w:fill="FFFFFF"/>
        <w:autoSpaceDE w:val="0"/>
        <w:autoSpaceDN w:val="0"/>
        <w:adjustRightInd w:val="0"/>
        <w:ind w:left="1134" w:hanging="1134"/>
        <w:jc w:val="both"/>
        <w:rPr>
          <w:rFonts w:ascii="Tahoma" w:hAnsi="Tahoma" w:cs="Tahoma"/>
          <w:sz w:val="20"/>
          <w:szCs w:val="20"/>
        </w:rPr>
      </w:pPr>
      <w:r w:rsidRPr="0056040D">
        <w:rPr>
          <w:rFonts w:ascii="Tahoma" w:hAnsi="Tahoma" w:cs="Tahoma"/>
          <w:sz w:val="20"/>
          <w:szCs w:val="20"/>
        </w:rPr>
        <w:t xml:space="preserve">Заключая Договор страхования в соответствии с настоящими Правилами, Страхователь </w:t>
      </w:r>
      <w:r w:rsidRPr="0056040D">
        <w:rPr>
          <w:rFonts w:ascii="Tahoma" w:hAnsi="Tahoma" w:cs="Tahoma"/>
          <w:color w:val="000000"/>
          <w:sz w:val="20"/>
          <w:szCs w:val="20"/>
        </w:rPr>
        <w:t xml:space="preserve">подтверждает свое согласие с тем, что Страховщик может в течение всего срока действия и последующие не </w:t>
      </w:r>
      <w:r w:rsidRPr="00303E27">
        <w:rPr>
          <w:rFonts w:ascii="Tahoma" w:hAnsi="Tahoma" w:cs="Tahoma"/>
          <w:color w:val="000000" w:themeColor="text1"/>
          <w:sz w:val="20"/>
          <w:szCs w:val="20"/>
        </w:rPr>
        <w:t xml:space="preserve">менее </w:t>
      </w:r>
      <w:r w:rsidR="00965184" w:rsidRPr="00303E27">
        <w:rPr>
          <w:rFonts w:ascii="Tahoma" w:hAnsi="Tahoma" w:cs="Tahoma"/>
          <w:color w:val="000000" w:themeColor="text1"/>
          <w:sz w:val="20"/>
          <w:szCs w:val="20"/>
        </w:rPr>
        <w:t xml:space="preserve">5 </w:t>
      </w:r>
      <w:r w:rsidRPr="00303E27">
        <w:rPr>
          <w:rFonts w:ascii="Tahoma" w:hAnsi="Tahoma" w:cs="Tahoma"/>
          <w:color w:val="000000" w:themeColor="text1"/>
          <w:sz w:val="20"/>
          <w:szCs w:val="20"/>
        </w:rPr>
        <w:t>(</w:t>
      </w:r>
      <w:r w:rsidR="00965184" w:rsidRPr="00303E27">
        <w:rPr>
          <w:rFonts w:ascii="Tahoma" w:hAnsi="Tahoma" w:cs="Tahoma"/>
          <w:color w:val="000000" w:themeColor="text1"/>
          <w:sz w:val="20"/>
          <w:szCs w:val="20"/>
        </w:rPr>
        <w:t>пять</w:t>
      </w:r>
      <w:r w:rsidRPr="00303E27">
        <w:rPr>
          <w:rFonts w:ascii="Tahoma" w:hAnsi="Tahoma" w:cs="Tahoma"/>
          <w:color w:val="000000" w:themeColor="text1"/>
          <w:sz w:val="20"/>
          <w:szCs w:val="20"/>
        </w:rPr>
        <w:t xml:space="preserve">) лет с момента </w:t>
      </w:r>
      <w:r w:rsidRPr="0056040D">
        <w:rPr>
          <w:rFonts w:ascii="Tahoma" w:hAnsi="Tahoma" w:cs="Tahoma"/>
          <w:color w:val="000000"/>
          <w:sz w:val="20"/>
          <w:szCs w:val="20"/>
        </w:rPr>
        <w:t xml:space="preserve">прекращения действия Договора </w:t>
      </w:r>
      <w:r w:rsidRPr="0056040D">
        <w:rPr>
          <w:rFonts w:ascii="Tahoma" w:hAnsi="Tahoma" w:cs="Tahoma"/>
          <w:sz w:val="20"/>
          <w:szCs w:val="20"/>
        </w:rPr>
        <w:t>страхования</w:t>
      </w:r>
      <w:r w:rsidRPr="0056040D">
        <w:rPr>
          <w:rFonts w:ascii="Tahoma" w:hAnsi="Tahoma" w:cs="Tahoma"/>
          <w:color w:val="000000"/>
          <w:sz w:val="20"/>
          <w:szCs w:val="20"/>
        </w:rPr>
        <w:t xml:space="preserve"> осуществлять обработку указанных в нем персональных данных</w:t>
      </w:r>
      <w:r w:rsidRPr="0056040D">
        <w:rPr>
          <w:rFonts w:ascii="Tahoma" w:hAnsi="Tahoma" w:cs="Tahoma"/>
          <w:sz w:val="20"/>
          <w:szCs w:val="20"/>
        </w:rPr>
        <w:t xml:space="preserve"> физических лиц.</w:t>
      </w:r>
    </w:p>
    <w:p w:rsidR="004D4047" w:rsidRPr="0056040D" w:rsidRDefault="004D4047" w:rsidP="007145E0">
      <w:pPr>
        <w:widowControl w:val="0"/>
        <w:numPr>
          <w:ilvl w:val="2"/>
          <w:numId w:val="1"/>
        </w:numPr>
        <w:shd w:val="clear" w:color="auto" w:fill="FFFFFF"/>
        <w:autoSpaceDE w:val="0"/>
        <w:autoSpaceDN w:val="0"/>
        <w:adjustRightInd w:val="0"/>
        <w:spacing w:line="274" w:lineRule="exact"/>
        <w:ind w:left="1134" w:right="24" w:hanging="1134"/>
        <w:jc w:val="both"/>
        <w:rPr>
          <w:rFonts w:ascii="Tahoma" w:hAnsi="Tahoma" w:cs="Tahoma"/>
          <w:sz w:val="20"/>
          <w:szCs w:val="20"/>
        </w:rPr>
      </w:pPr>
      <w:r w:rsidRPr="0056040D">
        <w:rPr>
          <w:rFonts w:ascii="Tahoma" w:hAnsi="Tahoma" w:cs="Tahoma"/>
          <w:sz w:val="20"/>
          <w:szCs w:val="20"/>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совершение иных действий с персональными данными физических лиц в целях исполнения Договора</w:t>
      </w:r>
      <w:r w:rsidR="00C1458C" w:rsidRPr="0056040D">
        <w:rPr>
          <w:rFonts w:ascii="Tahoma" w:hAnsi="Tahoma" w:cs="Tahoma"/>
          <w:sz w:val="20"/>
          <w:szCs w:val="20"/>
        </w:rPr>
        <w:t xml:space="preserve"> страхования</w:t>
      </w:r>
      <w:r w:rsidRPr="0056040D">
        <w:rPr>
          <w:rFonts w:ascii="Tahoma" w:hAnsi="Tahoma" w:cs="Tahoma"/>
          <w:sz w:val="20"/>
          <w:szCs w:val="20"/>
        </w:rPr>
        <w:t>, статистических целях и в целях проведения анализа страховых рисков.</w:t>
      </w:r>
    </w:p>
    <w:p w:rsidR="004D4047" w:rsidRPr="0056040D" w:rsidRDefault="004D4047" w:rsidP="007145E0">
      <w:pPr>
        <w:widowControl w:val="0"/>
        <w:numPr>
          <w:ilvl w:val="2"/>
          <w:numId w:val="1"/>
        </w:numPr>
        <w:shd w:val="clear" w:color="auto" w:fill="FFFFFF"/>
        <w:autoSpaceDE w:val="0"/>
        <w:autoSpaceDN w:val="0"/>
        <w:adjustRightInd w:val="0"/>
        <w:ind w:left="1134" w:hanging="1134"/>
        <w:jc w:val="both"/>
        <w:rPr>
          <w:rFonts w:ascii="Tahoma" w:hAnsi="Tahoma" w:cs="Tahoma"/>
          <w:sz w:val="20"/>
          <w:szCs w:val="20"/>
        </w:rPr>
      </w:pPr>
      <w:r w:rsidRPr="0056040D">
        <w:rPr>
          <w:rFonts w:ascii="Tahoma" w:hAnsi="Tahoma" w:cs="Tahoma"/>
          <w:sz w:val="20"/>
          <w:szCs w:val="20"/>
        </w:rPr>
        <w:t>Если Договором страхования и согласием субъекта персональных данных не предусмотрено иного, заключая Договор страхования в соответствии настоящими</w:t>
      </w:r>
      <w:r w:rsidR="003B4676" w:rsidRPr="0056040D">
        <w:rPr>
          <w:rFonts w:ascii="Tahoma" w:hAnsi="Tahoma" w:cs="Tahoma"/>
          <w:sz w:val="20"/>
          <w:szCs w:val="20"/>
        </w:rPr>
        <w:t xml:space="preserve"> Правилами, Страхователь также </w:t>
      </w:r>
      <w:r w:rsidRPr="0056040D">
        <w:rPr>
          <w:rFonts w:ascii="Tahoma" w:hAnsi="Tahoma" w:cs="Tahoma"/>
          <w:sz w:val="20"/>
          <w:szCs w:val="20"/>
        </w:rPr>
        <w:t xml:space="preserve">подтверждает согласие на информирование об условиях продления правоотношений со Страховщиком. В том числе Страхователь дает свое согласие на открытие доступа к своим персональным данным (публикацию) путем ввода предоставленного ему пароля доступа в соответствующем разделе официального сайта Страховщика. </w:t>
      </w:r>
    </w:p>
    <w:p w:rsidR="004D4047" w:rsidRPr="0056040D" w:rsidRDefault="004D4047" w:rsidP="007145E0">
      <w:pPr>
        <w:widowControl w:val="0"/>
        <w:numPr>
          <w:ilvl w:val="2"/>
          <w:numId w:val="1"/>
        </w:numPr>
        <w:shd w:val="clear" w:color="auto" w:fill="FFFFFF"/>
        <w:autoSpaceDE w:val="0"/>
        <w:autoSpaceDN w:val="0"/>
        <w:adjustRightInd w:val="0"/>
        <w:ind w:left="1134" w:hanging="1134"/>
        <w:jc w:val="both"/>
        <w:rPr>
          <w:rFonts w:ascii="Tahoma" w:hAnsi="Tahoma" w:cs="Tahoma"/>
          <w:sz w:val="20"/>
          <w:szCs w:val="20"/>
        </w:rPr>
      </w:pPr>
      <w:r w:rsidRPr="0056040D">
        <w:rPr>
          <w:rFonts w:ascii="Tahoma" w:hAnsi="Tahoma" w:cs="Tahoma"/>
          <w:sz w:val="20"/>
          <w:szCs w:val="20"/>
        </w:rPr>
        <w:t>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p w:rsidR="004D4047" w:rsidRPr="0056040D" w:rsidRDefault="004D4047" w:rsidP="007145E0">
      <w:pPr>
        <w:widowControl w:val="0"/>
        <w:numPr>
          <w:ilvl w:val="2"/>
          <w:numId w:val="1"/>
        </w:numPr>
        <w:shd w:val="clear" w:color="auto" w:fill="FFFFFF"/>
        <w:autoSpaceDE w:val="0"/>
        <w:autoSpaceDN w:val="0"/>
        <w:adjustRightInd w:val="0"/>
        <w:ind w:left="1134" w:hanging="1134"/>
        <w:jc w:val="both"/>
        <w:rPr>
          <w:rFonts w:ascii="Tahoma" w:hAnsi="Tahoma" w:cs="Tahoma"/>
          <w:sz w:val="20"/>
          <w:szCs w:val="20"/>
        </w:rPr>
      </w:pPr>
      <w:r w:rsidRPr="0056040D">
        <w:rPr>
          <w:rFonts w:ascii="Tahoma" w:hAnsi="Tahoma" w:cs="Tahoma"/>
          <w:sz w:val="20"/>
          <w:szCs w:val="20"/>
        </w:rPr>
        <w:t>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rsidR="004D4047" w:rsidRPr="0056040D" w:rsidRDefault="004D4047" w:rsidP="007145E0">
      <w:pPr>
        <w:widowControl w:val="0"/>
        <w:numPr>
          <w:ilvl w:val="2"/>
          <w:numId w:val="1"/>
        </w:numPr>
        <w:shd w:val="clear" w:color="auto" w:fill="FFFFFF"/>
        <w:autoSpaceDE w:val="0"/>
        <w:autoSpaceDN w:val="0"/>
        <w:adjustRightInd w:val="0"/>
        <w:ind w:left="1134" w:hanging="1134"/>
        <w:jc w:val="both"/>
        <w:rPr>
          <w:rFonts w:ascii="Tahoma" w:hAnsi="Tahoma" w:cs="Tahoma"/>
          <w:sz w:val="20"/>
          <w:szCs w:val="20"/>
        </w:rPr>
      </w:pPr>
      <w:r w:rsidRPr="0056040D">
        <w:rPr>
          <w:rFonts w:ascii="Tahoma" w:hAnsi="Tahoma" w:cs="Tahoma"/>
          <w:sz w:val="20"/>
          <w:szCs w:val="20"/>
        </w:rPr>
        <w:t xml:space="preserve">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w:t>
      </w:r>
      <w:r w:rsidR="00FD0F37" w:rsidRPr="0056040D">
        <w:rPr>
          <w:rFonts w:ascii="Tahoma" w:hAnsi="Tahoma" w:cs="Tahoma"/>
          <w:sz w:val="20"/>
          <w:szCs w:val="20"/>
        </w:rPr>
        <w:t>страхования прекращается</w:t>
      </w:r>
      <w:r w:rsidRPr="0056040D">
        <w:rPr>
          <w:rFonts w:ascii="Tahoma" w:hAnsi="Tahoma" w:cs="Tahoma"/>
          <w:sz w:val="20"/>
          <w:szCs w:val="20"/>
        </w:rPr>
        <w:t xml:space="preserve"> полностью, за исключением случаев, когда для исполнения Договора страхования согласие субъекта персональных данных не требуется.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w:t>
      </w:r>
    </w:p>
    <w:p w:rsidR="004D4047" w:rsidRDefault="004D4047" w:rsidP="007145E0">
      <w:pPr>
        <w:widowControl w:val="0"/>
        <w:numPr>
          <w:ilvl w:val="2"/>
          <w:numId w:val="1"/>
        </w:numPr>
        <w:shd w:val="clear" w:color="auto" w:fill="FFFFFF"/>
        <w:autoSpaceDE w:val="0"/>
        <w:autoSpaceDN w:val="0"/>
        <w:adjustRightInd w:val="0"/>
        <w:ind w:left="1134" w:hanging="1134"/>
        <w:jc w:val="both"/>
        <w:rPr>
          <w:rFonts w:ascii="Tahoma" w:hAnsi="Tahoma" w:cs="Tahoma"/>
          <w:sz w:val="20"/>
          <w:szCs w:val="20"/>
        </w:rPr>
      </w:pPr>
      <w:r w:rsidRPr="0056040D">
        <w:rPr>
          <w:rFonts w:ascii="Tahoma" w:hAnsi="Tahoma" w:cs="Tahoma"/>
          <w:sz w:val="20"/>
          <w:szCs w:val="20"/>
        </w:rPr>
        <w:t xml:space="preserve">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ранее </w:t>
      </w:r>
      <w:r w:rsidR="00696569" w:rsidRPr="00696569">
        <w:rPr>
          <w:rFonts w:ascii="Tahoma" w:hAnsi="Tahoma" w:cs="Tahoma"/>
          <w:color w:val="FF0000"/>
          <w:sz w:val="20"/>
          <w:szCs w:val="20"/>
        </w:rPr>
        <w:t>5</w:t>
      </w:r>
      <w:r w:rsidRPr="00696569">
        <w:rPr>
          <w:rFonts w:ascii="Tahoma" w:hAnsi="Tahoma" w:cs="Tahoma"/>
          <w:color w:val="FF0000"/>
          <w:sz w:val="20"/>
          <w:szCs w:val="20"/>
        </w:rPr>
        <w:t xml:space="preserve"> (</w:t>
      </w:r>
      <w:r w:rsidR="00696569" w:rsidRPr="00696569">
        <w:rPr>
          <w:rFonts w:ascii="Tahoma" w:hAnsi="Tahoma" w:cs="Tahoma"/>
          <w:color w:val="FF0000"/>
          <w:sz w:val="20"/>
          <w:szCs w:val="20"/>
        </w:rPr>
        <w:t>пять</w:t>
      </w:r>
      <w:r w:rsidRPr="00696569">
        <w:rPr>
          <w:rFonts w:ascii="Tahoma" w:hAnsi="Tahoma" w:cs="Tahoma"/>
          <w:color w:val="FF0000"/>
          <w:sz w:val="20"/>
          <w:szCs w:val="20"/>
        </w:rPr>
        <w:t xml:space="preserve">) лет </w:t>
      </w:r>
      <w:r w:rsidRPr="0056040D">
        <w:rPr>
          <w:rFonts w:ascii="Tahoma" w:hAnsi="Tahoma" w:cs="Tahoma"/>
          <w:sz w:val="20"/>
          <w:szCs w:val="20"/>
        </w:rPr>
        <w:t>с момента прекращения действия Договора страхования либо с момента получения Страховщиком заявления об отзыве согласия на обработку персональных данных (если иной срок не определен Договором страхования).</w:t>
      </w:r>
    </w:p>
    <w:p w:rsidR="00296796" w:rsidRPr="0056040D" w:rsidRDefault="00296796" w:rsidP="00296796">
      <w:pPr>
        <w:widowControl w:val="0"/>
        <w:shd w:val="clear" w:color="auto" w:fill="FFFFFF"/>
        <w:autoSpaceDE w:val="0"/>
        <w:autoSpaceDN w:val="0"/>
        <w:adjustRightInd w:val="0"/>
        <w:ind w:left="1134"/>
        <w:jc w:val="both"/>
        <w:rPr>
          <w:rFonts w:ascii="Tahoma" w:hAnsi="Tahoma" w:cs="Tahoma"/>
          <w:sz w:val="20"/>
          <w:szCs w:val="20"/>
        </w:rPr>
      </w:pPr>
    </w:p>
    <w:p w:rsidR="004D4047" w:rsidRPr="0056040D" w:rsidRDefault="004D4047" w:rsidP="006A3D3F">
      <w:pPr>
        <w:tabs>
          <w:tab w:val="left" w:pos="0"/>
        </w:tabs>
        <w:jc w:val="both"/>
        <w:rPr>
          <w:rFonts w:ascii="Arial" w:hAnsi="Arial"/>
          <w:sz w:val="20"/>
          <w:szCs w:val="20"/>
        </w:rPr>
      </w:pPr>
    </w:p>
    <w:p w:rsidR="004D4047" w:rsidRPr="0056040D" w:rsidRDefault="004D4047" w:rsidP="00A52F43">
      <w:pPr>
        <w:numPr>
          <w:ilvl w:val="0"/>
          <w:numId w:val="1"/>
        </w:numPr>
        <w:tabs>
          <w:tab w:val="left" w:pos="1134"/>
        </w:tabs>
        <w:ind w:left="1134" w:hanging="1134"/>
        <w:jc w:val="both"/>
        <w:rPr>
          <w:rFonts w:ascii="Tahoma" w:hAnsi="Tahoma" w:cs="Tahoma"/>
          <w:b/>
          <w:sz w:val="20"/>
          <w:szCs w:val="20"/>
        </w:rPr>
      </w:pPr>
      <w:bookmarkStart w:id="2" w:name="_Ref318718472"/>
      <w:r w:rsidRPr="0056040D">
        <w:rPr>
          <w:rFonts w:ascii="Tahoma" w:hAnsi="Tahoma" w:cs="Tahoma"/>
          <w:b/>
          <w:sz w:val="20"/>
          <w:szCs w:val="20"/>
        </w:rPr>
        <w:lastRenderedPageBreak/>
        <w:t xml:space="preserve">СТРАХОВАЯ СУММА </w:t>
      </w:r>
      <w:bookmarkEnd w:id="2"/>
    </w:p>
    <w:p w:rsidR="00447708" w:rsidRPr="0056040D" w:rsidRDefault="00447708" w:rsidP="00447708">
      <w:pPr>
        <w:tabs>
          <w:tab w:val="left" w:pos="1134"/>
        </w:tabs>
        <w:ind w:left="1134"/>
        <w:jc w:val="both"/>
        <w:rPr>
          <w:rFonts w:ascii="Tahoma" w:hAnsi="Tahoma" w:cs="Tahoma"/>
          <w:b/>
          <w:sz w:val="20"/>
          <w:szCs w:val="20"/>
        </w:rPr>
      </w:pPr>
    </w:p>
    <w:p w:rsidR="004D4047" w:rsidRPr="0056040D" w:rsidRDefault="004D4047" w:rsidP="002D2CB0">
      <w:pPr>
        <w:widowControl w:val="0"/>
        <w:numPr>
          <w:ilvl w:val="1"/>
          <w:numId w:val="2"/>
        </w:numPr>
        <w:tabs>
          <w:tab w:val="left" w:pos="1276"/>
          <w:tab w:val="left" w:pos="1418"/>
        </w:tabs>
        <w:ind w:left="1134" w:hanging="1134"/>
        <w:jc w:val="both"/>
        <w:rPr>
          <w:rFonts w:ascii="Tahoma" w:hAnsi="Tahoma" w:cs="Tahoma"/>
          <w:sz w:val="20"/>
          <w:szCs w:val="20"/>
        </w:rPr>
      </w:pPr>
      <w:bookmarkStart w:id="3" w:name="_Ref409007075"/>
      <w:bookmarkStart w:id="4" w:name="_Ref318718570"/>
      <w:r w:rsidRPr="0056040D">
        <w:rPr>
          <w:rFonts w:ascii="Tahoma" w:hAnsi="Tahoma" w:cs="Tahoma"/>
          <w:sz w:val="20"/>
          <w:szCs w:val="20"/>
        </w:rPr>
        <w:t>Страховой суммой является определенная по соглашению сторон в Договоре страхования денежная сумма, в пределах которой Страховщик обязуется при наступлении страхового случая (страховых случаев) в предусмотренном в Договоре страхования порядке произвести страховую выплату.</w:t>
      </w:r>
    </w:p>
    <w:p w:rsidR="004D4047" w:rsidRPr="0056040D" w:rsidRDefault="004D4047" w:rsidP="00625CF2">
      <w:pPr>
        <w:widowControl w:val="0"/>
        <w:numPr>
          <w:ilvl w:val="1"/>
          <w:numId w:val="2"/>
        </w:numPr>
        <w:tabs>
          <w:tab w:val="left" w:pos="1276"/>
          <w:tab w:val="left" w:pos="1418"/>
        </w:tabs>
        <w:ind w:left="1134" w:hanging="1134"/>
        <w:jc w:val="both"/>
        <w:rPr>
          <w:rFonts w:ascii="Tahoma" w:hAnsi="Tahoma" w:cs="Tahoma"/>
          <w:sz w:val="20"/>
          <w:szCs w:val="20"/>
        </w:rPr>
      </w:pPr>
      <w:r w:rsidRPr="0056040D">
        <w:rPr>
          <w:rFonts w:ascii="Tahoma" w:hAnsi="Tahoma" w:cs="Tahoma"/>
          <w:sz w:val="20"/>
          <w:szCs w:val="20"/>
        </w:rPr>
        <w:t xml:space="preserve">Если Договором страхования не предусмотрено иное, по Договору страхования, заключаемому в соответствии с настоящими Правилами </w:t>
      </w:r>
      <w:r w:rsidRPr="0056040D">
        <w:rPr>
          <w:rFonts w:ascii="Tahoma" w:hAnsi="Tahoma"/>
          <w:sz w:val="20"/>
          <w:szCs w:val="20"/>
        </w:rPr>
        <w:t>с условием единовременной уплаты страховой премии, страховая сумма по каждому объекту страхования не изменяется в течение срока действия Договора страхования</w:t>
      </w:r>
      <w:r w:rsidRPr="0056040D">
        <w:rPr>
          <w:rFonts w:ascii="Tahoma" w:hAnsi="Tahoma" w:cs="Tahoma"/>
          <w:sz w:val="20"/>
          <w:szCs w:val="20"/>
        </w:rPr>
        <w:t>. При этом страховая сумма устанавливается в следующем порядке (если иное не предусмотрено Договором страхования):</w:t>
      </w:r>
    </w:p>
    <w:p w:rsidR="004D4047" w:rsidRPr="0056040D" w:rsidRDefault="004D4047" w:rsidP="000F6F25">
      <w:pPr>
        <w:widowControl w:val="0"/>
        <w:numPr>
          <w:ilvl w:val="2"/>
          <w:numId w:val="2"/>
        </w:numPr>
        <w:tabs>
          <w:tab w:val="left" w:pos="1134"/>
          <w:tab w:val="left" w:pos="1276"/>
          <w:tab w:val="left" w:pos="1418"/>
        </w:tabs>
        <w:ind w:left="1134" w:hanging="1134"/>
        <w:jc w:val="both"/>
        <w:rPr>
          <w:rFonts w:ascii="Tahoma" w:hAnsi="Tahoma" w:cs="Tahoma"/>
          <w:sz w:val="20"/>
          <w:szCs w:val="20"/>
        </w:rPr>
      </w:pPr>
      <w:r w:rsidRPr="0056040D">
        <w:rPr>
          <w:rFonts w:ascii="Tahoma" w:hAnsi="Tahoma" w:cs="Tahoma"/>
          <w:sz w:val="20"/>
          <w:szCs w:val="20"/>
        </w:rPr>
        <w:t xml:space="preserve">По </w:t>
      </w:r>
      <w:r w:rsidRPr="0056040D">
        <w:rPr>
          <w:rFonts w:ascii="Tahoma" w:hAnsi="Tahoma" w:cs="Tahoma"/>
          <w:b/>
          <w:sz w:val="20"/>
          <w:szCs w:val="20"/>
        </w:rPr>
        <w:t>страхованию от несчастных случаев и болезней</w:t>
      </w:r>
      <w:r w:rsidRPr="0056040D">
        <w:rPr>
          <w:rFonts w:ascii="Tahoma" w:hAnsi="Tahoma" w:cs="Tahoma"/>
          <w:sz w:val="20"/>
          <w:szCs w:val="20"/>
        </w:rPr>
        <w:t xml:space="preserve"> – в размере не </w:t>
      </w:r>
      <w:r w:rsidR="00CB5925" w:rsidRPr="0056040D">
        <w:rPr>
          <w:rFonts w:ascii="Tahoma" w:hAnsi="Tahoma" w:cs="Tahoma"/>
          <w:sz w:val="20"/>
          <w:szCs w:val="20"/>
        </w:rPr>
        <w:t>менее остатка</w:t>
      </w:r>
      <w:r w:rsidRPr="0056040D">
        <w:rPr>
          <w:rFonts w:ascii="Tahoma" w:hAnsi="Tahoma" w:cs="Tahoma"/>
          <w:sz w:val="20"/>
          <w:szCs w:val="20"/>
        </w:rPr>
        <w:t xml:space="preserve"> денежного обязательства перед Выгодоприобретателем-1 на дату заключения Договора страхования, увеличенно</w:t>
      </w:r>
      <w:r w:rsidR="00B73A40" w:rsidRPr="0056040D">
        <w:rPr>
          <w:rFonts w:ascii="Tahoma" w:hAnsi="Tahoma" w:cs="Tahoma"/>
          <w:sz w:val="20"/>
          <w:szCs w:val="20"/>
        </w:rPr>
        <w:t>го</w:t>
      </w:r>
      <w:r w:rsidRPr="0056040D">
        <w:rPr>
          <w:rFonts w:ascii="Tahoma" w:hAnsi="Tahoma" w:cs="Tahoma"/>
          <w:sz w:val="20"/>
          <w:szCs w:val="20"/>
        </w:rPr>
        <w:t xml:space="preserve"> на 10% (</w:t>
      </w:r>
      <w:r w:rsidR="00865FFC" w:rsidRPr="0056040D">
        <w:rPr>
          <w:rFonts w:ascii="Tahoma" w:hAnsi="Tahoma" w:cs="Tahoma"/>
          <w:sz w:val="20"/>
          <w:szCs w:val="20"/>
        </w:rPr>
        <w:t>д</w:t>
      </w:r>
      <w:r w:rsidRPr="0056040D">
        <w:rPr>
          <w:rFonts w:ascii="Tahoma" w:hAnsi="Tahoma" w:cs="Tahoma"/>
          <w:sz w:val="20"/>
          <w:szCs w:val="20"/>
        </w:rPr>
        <w:t>есять процентов).</w:t>
      </w:r>
      <w:r w:rsidR="00FD0F37" w:rsidRPr="0056040D">
        <w:rPr>
          <w:rFonts w:ascii="Tahoma" w:hAnsi="Tahoma" w:cs="Tahoma"/>
          <w:sz w:val="20"/>
          <w:szCs w:val="20"/>
        </w:rPr>
        <w:t xml:space="preserve"> </w:t>
      </w:r>
    </w:p>
    <w:p w:rsidR="000F6F25" w:rsidRPr="0056040D" w:rsidRDefault="000F6F25" w:rsidP="002D781E">
      <w:pPr>
        <w:pStyle w:val="aff4"/>
        <w:numPr>
          <w:ilvl w:val="3"/>
          <w:numId w:val="2"/>
        </w:numPr>
        <w:ind w:left="1134" w:hanging="1134"/>
        <w:jc w:val="both"/>
        <w:rPr>
          <w:rFonts w:ascii="Tahoma" w:hAnsi="Tahoma"/>
          <w:sz w:val="20"/>
          <w:szCs w:val="20"/>
          <w:specVanish/>
        </w:rPr>
      </w:pPr>
      <w:r w:rsidRPr="0056040D">
        <w:rPr>
          <w:rFonts w:ascii="Tahoma" w:hAnsi="Tahoma" w:cs="Tahoma"/>
          <w:sz w:val="20"/>
          <w:szCs w:val="20"/>
        </w:rPr>
        <w:t>При страховании нескольких Застрахованных лиц по одному Договору</w:t>
      </w:r>
      <w:r w:rsidR="001E35BC" w:rsidRPr="0056040D">
        <w:rPr>
          <w:rFonts w:ascii="Tahoma" w:hAnsi="Tahoma" w:cs="Tahoma"/>
          <w:sz w:val="20"/>
          <w:szCs w:val="20"/>
        </w:rPr>
        <w:t xml:space="preserve"> страхования</w:t>
      </w:r>
      <w:r w:rsidRPr="0056040D">
        <w:rPr>
          <w:rFonts w:ascii="Tahoma" w:hAnsi="Tahoma" w:cs="Tahoma"/>
          <w:sz w:val="20"/>
          <w:szCs w:val="20"/>
        </w:rPr>
        <w:t xml:space="preserve"> индивидуальная страховая сумма по каждому Застрахованному лицу указывается в Договоре страхования. Размер индивидуальной страховой суммы на Застрахованное лицо определяется в процентном соотношении от общей страховой суммы по Договору страхования. При этом общая страховая</w:t>
      </w:r>
      <w:r w:rsidR="00241B09" w:rsidRPr="0056040D">
        <w:rPr>
          <w:rFonts w:ascii="Tahoma" w:hAnsi="Tahoma" w:cs="Tahoma"/>
          <w:sz w:val="20"/>
          <w:szCs w:val="20"/>
        </w:rPr>
        <w:t xml:space="preserve"> сумма</w:t>
      </w:r>
      <w:r w:rsidRPr="0056040D">
        <w:rPr>
          <w:rFonts w:ascii="Tahoma" w:hAnsi="Tahoma" w:cs="Tahoma"/>
          <w:sz w:val="20"/>
          <w:szCs w:val="20"/>
        </w:rPr>
        <w:t xml:space="preserve"> определяется согласно п</w:t>
      </w:r>
      <w:r w:rsidR="00CF65F0" w:rsidRPr="0056040D">
        <w:rPr>
          <w:rFonts w:ascii="Tahoma" w:hAnsi="Tahoma" w:cs="Tahoma"/>
          <w:sz w:val="20"/>
          <w:szCs w:val="20"/>
        </w:rPr>
        <w:t xml:space="preserve">ункту </w:t>
      </w:r>
      <w:r w:rsidRPr="0056040D">
        <w:rPr>
          <w:rFonts w:ascii="Tahoma" w:hAnsi="Tahoma" w:cs="Tahoma"/>
          <w:sz w:val="20"/>
          <w:szCs w:val="20"/>
        </w:rPr>
        <w:t>4.2.1 настоящих Правил.</w:t>
      </w:r>
    </w:p>
    <w:p w:rsidR="004D4047" w:rsidRPr="0056040D" w:rsidRDefault="004D4047" w:rsidP="00D652DF">
      <w:pPr>
        <w:widowControl w:val="0"/>
        <w:numPr>
          <w:ilvl w:val="2"/>
          <w:numId w:val="2"/>
        </w:numPr>
        <w:tabs>
          <w:tab w:val="left" w:pos="1134"/>
          <w:tab w:val="left" w:pos="1276"/>
          <w:tab w:val="left" w:pos="1418"/>
        </w:tabs>
        <w:ind w:left="1134" w:hanging="1134"/>
        <w:jc w:val="both"/>
        <w:rPr>
          <w:rFonts w:ascii="Tahoma" w:hAnsi="Tahoma" w:cs="Tahoma"/>
          <w:sz w:val="20"/>
          <w:szCs w:val="20"/>
        </w:rPr>
      </w:pPr>
      <w:r w:rsidRPr="0056040D">
        <w:rPr>
          <w:rFonts w:ascii="Tahoma" w:hAnsi="Tahoma" w:cs="Tahoma"/>
          <w:sz w:val="20"/>
          <w:szCs w:val="20"/>
        </w:rPr>
        <w:t xml:space="preserve">По </w:t>
      </w:r>
      <w:r w:rsidRPr="0056040D">
        <w:rPr>
          <w:rFonts w:ascii="Tahoma" w:hAnsi="Tahoma" w:cs="Tahoma"/>
          <w:b/>
          <w:sz w:val="20"/>
          <w:szCs w:val="20"/>
        </w:rPr>
        <w:t>страхованию имущества</w:t>
      </w:r>
      <w:r w:rsidRPr="0056040D">
        <w:rPr>
          <w:rFonts w:ascii="Tahoma" w:hAnsi="Tahoma" w:cs="Tahoma"/>
          <w:sz w:val="20"/>
          <w:szCs w:val="20"/>
        </w:rPr>
        <w:t xml:space="preserve"> </w:t>
      </w:r>
      <w:r w:rsidR="00B73A40" w:rsidRPr="0056040D">
        <w:rPr>
          <w:rFonts w:ascii="Tahoma" w:hAnsi="Tahoma" w:cs="Tahoma"/>
          <w:sz w:val="20"/>
          <w:szCs w:val="20"/>
        </w:rPr>
        <w:t>–</w:t>
      </w:r>
      <w:r w:rsidRPr="0056040D">
        <w:rPr>
          <w:rFonts w:ascii="Tahoma" w:hAnsi="Tahoma" w:cs="Tahoma"/>
          <w:sz w:val="20"/>
          <w:szCs w:val="20"/>
        </w:rPr>
        <w:t xml:space="preserve"> в размере не менее остатка денежного обязательства перед Выгодоприобретателем-1 на дату заключения Договора страхования, увеличенного на 10% (</w:t>
      </w:r>
      <w:r w:rsidR="00865FFC" w:rsidRPr="0056040D">
        <w:rPr>
          <w:rFonts w:ascii="Tahoma" w:hAnsi="Tahoma" w:cs="Tahoma"/>
          <w:sz w:val="20"/>
          <w:szCs w:val="20"/>
        </w:rPr>
        <w:t>д</w:t>
      </w:r>
      <w:r w:rsidRPr="0056040D">
        <w:rPr>
          <w:rFonts w:ascii="Tahoma" w:hAnsi="Tahoma" w:cs="Tahoma"/>
          <w:sz w:val="20"/>
          <w:szCs w:val="20"/>
        </w:rPr>
        <w:t>есять процентов)</w:t>
      </w:r>
      <w:r w:rsidR="00DC775E" w:rsidRPr="0056040D">
        <w:rPr>
          <w:rFonts w:ascii="Tahoma" w:hAnsi="Tahoma" w:cs="Tahoma"/>
          <w:sz w:val="20"/>
          <w:szCs w:val="20"/>
        </w:rPr>
        <w:t>,</w:t>
      </w:r>
      <w:r w:rsidRPr="0056040D">
        <w:rPr>
          <w:rFonts w:ascii="Tahoma" w:hAnsi="Tahoma" w:cs="Tahoma"/>
          <w:sz w:val="20"/>
          <w:szCs w:val="20"/>
        </w:rPr>
        <w:t xml:space="preserve"> при этом страховая сумма по страхованию имущества не может превышать действительной (страховой) стоимости застрахованного имущества.</w:t>
      </w:r>
    </w:p>
    <w:p w:rsidR="004D4047" w:rsidRPr="0056040D" w:rsidRDefault="004D4047" w:rsidP="007145E0">
      <w:pPr>
        <w:pStyle w:val="22"/>
        <w:widowControl w:val="0"/>
        <w:tabs>
          <w:tab w:val="num" w:pos="1080"/>
          <w:tab w:val="num" w:pos="1134"/>
          <w:tab w:val="left" w:pos="1276"/>
        </w:tabs>
        <w:ind w:left="1134"/>
        <w:jc w:val="both"/>
        <w:rPr>
          <w:rFonts w:ascii="Tahoma" w:hAnsi="Tahoma" w:cs="Tahoma"/>
          <w:b w:val="0"/>
          <w:bCs w:val="0"/>
          <w:sz w:val="20"/>
          <w:szCs w:val="20"/>
        </w:rPr>
      </w:pPr>
      <w:r w:rsidRPr="0056040D">
        <w:rPr>
          <w:rFonts w:ascii="Tahoma" w:hAnsi="Tahoma" w:cs="Tahoma"/>
          <w:b w:val="0"/>
          <w:bCs w:val="0"/>
          <w:sz w:val="20"/>
          <w:szCs w:val="20"/>
        </w:rPr>
        <w:t xml:space="preserve">При страховании нескольких объектов недвижимого имущества по одному Договору </w:t>
      </w:r>
      <w:r w:rsidRPr="0056040D">
        <w:rPr>
          <w:rFonts w:ascii="Tahoma" w:hAnsi="Tahoma" w:cs="Tahoma"/>
          <w:b w:val="0"/>
          <w:sz w:val="20"/>
          <w:szCs w:val="20"/>
        </w:rPr>
        <w:t>страхования</w:t>
      </w:r>
      <w:r w:rsidRPr="0056040D">
        <w:rPr>
          <w:rFonts w:ascii="Tahoma" w:hAnsi="Tahoma" w:cs="Tahoma"/>
          <w:b w:val="0"/>
          <w:bCs w:val="0"/>
          <w:sz w:val="20"/>
          <w:szCs w:val="20"/>
        </w:rPr>
        <w:t xml:space="preserve"> страховые суммы по каждому объекту недвижимого имущества определяются как суммы, равные соответствующим частям размера остатка денежного обязательства по кредитному договору</w:t>
      </w:r>
      <w:r w:rsidR="00CF65F0" w:rsidRPr="0056040D">
        <w:rPr>
          <w:rFonts w:ascii="Tahoma" w:hAnsi="Tahoma" w:cs="Tahoma"/>
          <w:b w:val="0"/>
          <w:bCs w:val="0"/>
          <w:sz w:val="20"/>
          <w:szCs w:val="20"/>
        </w:rPr>
        <w:t xml:space="preserve"> </w:t>
      </w:r>
      <w:r w:rsidRPr="0056040D">
        <w:rPr>
          <w:rFonts w:ascii="Tahoma" w:hAnsi="Tahoma" w:cs="Tahoma"/>
          <w:b w:val="0"/>
          <w:bCs w:val="0"/>
          <w:sz w:val="20"/>
          <w:szCs w:val="20"/>
        </w:rPr>
        <w:t>/</w:t>
      </w:r>
      <w:r w:rsidR="00CF65F0" w:rsidRPr="0056040D">
        <w:rPr>
          <w:rFonts w:ascii="Tahoma" w:hAnsi="Tahoma" w:cs="Tahoma"/>
          <w:b w:val="0"/>
          <w:bCs w:val="0"/>
          <w:sz w:val="20"/>
          <w:szCs w:val="20"/>
        </w:rPr>
        <w:t xml:space="preserve"> </w:t>
      </w:r>
      <w:r w:rsidRPr="0056040D">
        <w:rPr>
          <w:rFonts w:ascii="Tahoma" w:hAnsi="Tahoma" w:cs="Tahoma"/>
          <w:b w:val="0"/>
          <w:bCs w:val="0"/>
          <w:sz w:val="20"/>
          <w:szCs w:val="20"/>
        </w:rPr>
        <w:t>договору займа перед Выгодоприобретателем-1, рассчитанным пропорционально стоимостям каждого объекта недвижимого имущества</w:t>
      </w:r>
      <w:r w:rsidR="00261954" w:rsidRPr="0056040D">
        <w:rPr>
          <w:rFonts w:ascii="Tahoma" w:hAnsi="Tahoma" w:cs="Tahoma"/>
          <w:b w:val="0"/>
          <w:bCs w:val="0"/>
          <w:sz w:val="20"/>
          <w:szCs w:val="20"/>
        </w:rPr>
        <w:t xml:space="preserve"> на дату заключения Договора страхования</w:t>
      </w:r>
      <w:r w:rsidRPr="0056040D">
        <w:rPr>
          <w:rFonts w:ascii="Tahoma" w:hAnsi="Tahoma" w:cs="Tahoma"/>
          <w:b w:val="0"/>
          <w:bCs w:val="0"/>
          <w:sz w:val="20"/>
          <w:szCs w:val="20"/>
        </w:rPr>
        <w:t>, увеличенным на 10% (</w:t>
      </w:r>
      <w:r w:rsidR="00261954" w:rsidRPr="0056040D">
        <w:rPr>
          <w:rFonts w:ascii="Tahoma" w:hAnsi="Tahoma" w:cs="Tahoma"/>
          <w:b w:val="0"/>
          <w:bCs w:val="0"/>
          <w:sz w:val="20"/>
          <w:szCs w:val="20"/>
        </w:rPr>
        <w:t>д</w:t>
      </w:r>
      <w:r w:rsidRPr="0056040D">
        <w:rPr>
          <w:rFonts w:ascii="Tahoma" w:hAnsi="Tahoma" w:cs="Tahoma"/>
          <w:b w:val="0"/>
          <w:bCs w:val="0"/>
          <w:sz w:val="20"/>
          <w:szCs w:val="20"/>
        </w:rPr>
        <w:t>есять процентов)</w:t>
      </w:r>
      <w:r w:rsidR="00DC775E" w:rsidRPr="0056040D">
        <w:rPr>
          <w:rFonts w:ascii="Tahoma" w:hAnsi="Tahoma" w:cs="Tahoma"/>
          <w:b w:val="0"/>
          <w:sz w:val="20"/>
          <w:szCs w:val="20"/>
        </w:rPr>
        <w:t>,</w:t>
      </w:r>
      <w:r w:rsidR="00DC775E" w:rsidRPr="0056040D">
        <w:rPr>
          <w:rFonts w:ascii="Tahoma" w:hAnsi="Tahoma" w:cs="Tahoma"/>
          <w:b w:val="0"/>
          <w:bCs w:val="0"/>
          <w:sz w:val="20"/>
          <w:szCs w:val="20"/>
        </w:rPr>
        <w:t xml:space="preserve"> </w:t>
      </w:r>
      <w:r w:rsidRPr="0056040D">
        <w:rPr>
          <w:rFonts w:ascii="Tahoma" w:hAnsi="Tahoma" w:cs="Tahoma"/>
          <w:b w:val="0"/>
          <w:bCs w:val="0"/>
          <w:sz w:val="20"/>
          <w:szCs w:val="20"/>
        </w:rPr>
        <w:t xml:space="preserve">но не более действительной (страховой) стоимости соответствующего </w:t>
      </w:r>
      <w:r w:rsidR="00A62A7E" w:rsidRPr="0056040D">
        <w:rPr>
          <w:rFonts w:ascii="Tahoma" w:hAnsi="Tahoma" w:cs="Tahoma"/>
          <w:b w:val="0"/>
          <w:bCs w:val="0"/>
          <w:sz w:val="20"/>
          <w:szCs w:val="20"/>
        </w:rPr>
        <w:t>застрахованного</w:t>
      </w:r>
      <w:r w:rsidRPr="0056040D">
        <w:rPr>
          <w:rFonts w:ascii="Tahoma" w:hAnsi="Tahoma" w:cs="Tahoma"/>
          <w:b w:val="0"/>
          <w:bCs w:val="0"/>
          <w:sz w:val="20"/>
          <w:szCs w:val="20"/>
        </w:rPr>
        <w:t xml:space="preserve"> объекта недвижимого имущества.</w:t>
      </w:r>
    </w:p>
    <w:p w:rsidR="004D4047" w:rsidRPr="0056040D" w:rsidRDefault="004D4047" w:rsidP="004B5072">
      <w:pPr>
        <w:pStyle w:val="24"/>
        <w:numPr>
          <w:ilvl w:val="2"/>
          <w:numId w:val="2"/>
        </w:numPr>
        <w:tabs>
          <w:tab w:val="clear" w:pos="284"/>
          <w:tab w:val="left" w:pos="1134"/>
        </w:tabs>
        <w:ind w:left="1134" w:hanging="1134"/>
        <w:rPr>
          <w:rFonts w:cs="Tahoma"/>
          <w:sz w:val="20"/>
        </w:rPr>
      </w:pPr>
      <w:r w:rsidRPr="0056040D">
        <w:rPr>
          <w:rFonts w:cs="Tahoma"/>
          <w:sz w:val="20"/>
        </w:rPr>
        <w:t xml:space="preserve">По </w:t>
      </w:r>
      <w:r w:rsidRPr="0056040D">
        <w:rPr>
          <w:rFonts w:cs="Tahoma"/>
          <w:b/>
          <w:sz w:val="20"/>
        </w:rPr>
        <w:t>титульному страхованию</w:t>
      </w:r>
      <w:r w:rsidRPr="0056040D">
        <w:rPr>
          <w:rFonts w:cs="Tahoma"/>
          <w:sz w:val="20"/>
        </w:rPr>
        <w:t xml:space="preserve"> </w:t>
      </w:r>
      <w:r w:rsidR="00B73A40" w:rsidRPr="0056040D">
        <w:rPr>
          <w:rFonts w:cs="Tahoma"/>
          <w:sz w:val="20"/>
        </w:rPr>
        <w:t>–</w:t>
      </w:r>
      <w:r w:rsidRPr="0056040D">
        <w:rPr>
          <w:rFonts w:cs="Tahoma"/>
          <w:sz w:val="20"/>
        </w:rPr>
        <w:t xml:space="preserve"> в размере остатка денежного обязательства перед Выгодоприобретателем-1 на дату заключения Договора страхования, увеличенного на 10% (</w:t>
      </w:r>
      <w:r w:rsidR="00865FFC" w:rsidRPr="0056040D">
        <w:rPr>
          <w:rFonts w:cs="Tahoma"/>
          <w:sz w:val="20"/>
        </w:rPr>
        <w:t>д</w:t>
      </w:r>
      <w:r w:rsidRPr="0056040D">
        <w:rPr>
          <w:rFonts w:cs="Tahoma"/>
          <w:sz w:val="20"/>
        </w:rPr>
        <w:t>есять процентов)</w:t>
      </w:r>
      <w:r w:rsidR="00C337D5" w:rsidRPr="0056040D">
        <w:rPr>
          <w:rFonts w:cs="Tahoma"/>
          <w:sz w:val="20"/>
        </w:rPr>
        <w:t xml:space="preserve">, </w:t>
      </w:r>
      <w:r w:rsidRPr="0056040D">
        <w:rPr>
          <w:rFonts w:cs="Tahoma"/>
          <w:sz w:val="20"/>
        </w:rPr>
        <w:t>при этом страховая сумма по страхованию имущества не может превышать действительной (страховой) стоимости недвижимого имущества.</w:t>
      </w:r>
    </w:p>
    <w:p w:rsidR="004D4047" w:rsidRPr="0056040D" w:rsidRDefault="004D4047" w:rsidP="007145E0">
      <w:pPr>
        <w:pStyle w:val="22"/>
        <w:widowControl w:val="0"/>
        <w:tabs>
          <w:tab w:val="num" w:pos="540"/>
          <w:tab w:val="num" w:pos="1080"/>
          <w:tab w:val="left" w:pos="1276"/>
        </w:tabs>
        <w:ind w:left="1134"/>
        <w:jc w:val="both"/>
        <w:rPr>
          <w:rFonts w:ascii="Tahoma" w:hAnsi="Tahoma" w:cs="Tahoma"/>
          <w:b w:val="0"/>
          <w:bCs w:val="0"/>
          <w:sz w:val="20"/>
          <w:szCs w:val="20"/>
        </w:rPr>
      </w:pPr>
      <w:r w:rsidRPr="0056040D">
        <w:rPr>
          <w:rFonts w:ascii="Tahoma" w:hAnsi="Tahoma" w:cs="Tahoma"/>
          <w:b w:val="0"/>
          <w:bCs w:val="0"/>
          <w:sz w:val="20"/>
          <w:szCs w:val="20"/>
        </w:rPr>
        <w:t>При страховании нескольких объектов недвижимого имущества по одному Договору страховые суммы по каждому объекту недвижимого имущества определяются как суммы, равные соответствующим частям размера остатка денежного обязательства по кредитному договору</w:t>
      </w:r>
      <w:r w:rsidR="00CF65F0" w:rsidRPr="0056040D">
        <w:rPr>
          <w:rFonts w:ascii="Tahoma" w:hAnsi="Tahoma" w:cs="Tahoma"/>
          <w:b w:val="0"/>
          <w:bCs w:val="0"/>
          <w:sz w:val="20"/>
          <w:szCs w:val="20"/>
        </w:rPr>
        <w:t xml:space="preserve"> </w:t>
      </w:r>
      <w:r w:rsidRPr="0056040D">
        <w:rPr>
          <w:rFonts w:ascii="Tahoma" w:hAnsi="Tahoma" w:cs="Tahoma"/>
          <w:b w:val="0"/>
          <w:bCs w:val="0"/>
          <w:sz w:val="20"/>
          <w:szCs w:val="20"/>
        </w:rPr>
        <w:t>/</w:t>
      </w:r>
      <w:r w:rsidR="00CF65F0" w:rsidRPr="0056040D">
        <w:rPr>
          <w:rFonts w:ascii="Tahoma" w:hAnsi="Tahoma" w:cs="Tahoma"/>
          <w:b w:val="0"/>
          <w:bCs w:val="0"/>
          <w:sz w:val="20"/>
          <w:szCs w:val="20"/>
        </w:rPr>
        <w:t xml:space="preserve"> </w:t>
      </w:r>
      <w:r w:rsidRPr="0056040D">
        <w:rPr>
          <w:rFonts w:ascii="Tahoma" w:hAnsi="Tahoma" w:cs="Tahoma"/>
          <w:b w:val="0"/>
          <w:bCs w:val="0"/>
          <w:sz w:val="20"/>
          <w:szCs w:val="20"/>
        </w:rPr>
        <w:t>договору займа перед Выгодоприобретателем-1, рассчитанным пропорционально стоимостям каждого объекта недвижимого имущества</w:t>
      </w:r>
      <w:r w:rsidR="00261954" w:rsidRPr="0056040D">
        <w:rPr>
          <w:sz w:val="20"/>
          <w:szCs w:val="20"/>
        </w:rPr>
        <w:t xml:space="preserve"> </w:t>
      </w:r>
      <w:r w:rsidR="00261954" w:rsidRPr="0056040D">
        <w:rPr>
          <w:rFonts w:ascii="Tahoma" w:hAnsi="Tahoma" w:cs="Tahoma"/>
          <w:b w:val="0"/>
          <w:bCs w:val="0"/>
          <w:sz w:val="20"/>
          <w:szCs w:val="20"/>
        </w:rPr>
        <w:t>на дату заключения Договора страхования</w:t>
      </w:r>
      <w:r w:rsidRPr="0056040D">
        <w:rPr>
          <w:rFonts w:ascii="Tahoma" w:hAnsi="Tahoma" w:cs="Tahoma"/>
          <w:b w:val="0"/>
          <w:bCs w:val="0"/>
          <w:sz w:val="20"/>
          <w:szCs w:val="20"/>
        </w:rPr>
        <w:t>, увеличенным на 10% (</w:t>
      </w:r>
      <w:r w:rsidR="00865FFC" w:rsidRPr="0056040D">
        <w:rPr>
          <w:rFonts w:ascii="Tahoma" w:hAnsi="Tahoma" w:cs="Tahoma"/>
          <w:b w:val="0"/>
          <w:bCs w:val="0"/>
          <w:sz w:val="20"/>
          <w:szCs w:val="20"/>
        </w:rPr>
        <w:t>д</w:t>
      </w:r>
      <w:r w:rsidRPr="0056040D">
        <w:rPr>
          <w:rFonts w:ascii="Tahoma" w:hAnsi="Tahoma" w:cs="Tahoma"/>
          <w:b w:val="0"/>
          <w:bCs w:val="0"/>
          <w:sz w:val="20"/>
          <w:szCs w:val="20"/>
        </w:rPr>
        <w:t>есять процентов)</w:t>
      </w:r>
      <w:r w:rsidR="00DC775E" w:rsidRPr="0056040D">
        <w:rPr>
          <w:rFonts w:ascii="Tahoma" w:hAnsi="Tahoma" w:cs="Tahoma"/>
          <w:b w:val="0"/>
          <w:sz w:val="20"/>
          <w:szCs w:val="20"/>
        </w:rPr>
        <w:t>,</w:t>
      </w:r>
      <w:r w:rsidR="00706713" w:rsidRPr="0056040D">
        <w:rPr>
          <w:rFonts w:ascii="Tahoma" w:hAnsi="Tahoma" w:cs="Tahoma"/>
          <w:b w:val="0"/>
          <w:bCs w:val="0"/>
          <w:sz w:val="20"/>
          <w:szCs w:val="20"/>
        </w:rPr>
        <w:t xml:space="preserve"> </w:t>
      </w:r>
      <w:r w:rsidRPr="0056040D">
        <w:rPr>
          <w:rFonts w:ascii="Tahoma" w:hAnsi="Tahoma" w:cs="Tahoma"/>
          <w:b w:val="0"/>
          <w:bCs w:val="0"/>
          <w:sz w:val="20"/>
          <w:szCs w:val="20"/>
        </w:rPr>
        <w:t xml:space="preserve">но не более действительной (страховой) стоимости соответствующего </w:t>
      </w:r>
      <w:r w:rsidR="00A62A7E" w:rsidRPr="0056040D">
        <w:rPr>
          <w:rFonts w:ascii="Tahoma" w:hAnsi="Tahoma" w:cs="Tahoma"/>
          <w:b w:val="0"/>
          <w:bCs w:val="0"/>
          <w:sz w:val="20"/>
          <w:szCs w:val="20"/>
        </w:rPr>
        <w:t>застрахованного</w:t>
      </w:r>
      <w:r w:rsidRPr="0056040D">
        <w:rPr>
          <w:rFonts w:ascii="Tahoma" w:hAnsi="Tahoma" w:cs="Tahoma"/>
          <w:b w:val="0"/>
          <w:bCs w:val="0"/>
          <w:sz w:val="20"/>
          <w:szCs w:val="20"/>
        </w:rPr>
        <w:t xml:space="preserve"> объекта недвижимого имущества.</w:t>
      </w:r>
    </w:p>
    <w:p w:rsidR="004D4047" w:rsidRPr="0056040D" w:rsidRDefault="004D4047" w:rsidP="00625CF2">
      <w:pPr>
        <w:widowControl w:val="0"/>
        <w:numPr>
          <w:ilvl w:val="1"/>
          <w:numId w:val="2"/>
        </w:numPr>
        <w:tabs>
          <w:tab w:val="left" w:pos="1134"/>
          <w:tab w:val="left" w:pos="1418"/>
        </w:tabs>
        <w:ind w:left="1134" w:hanging="1134"/>
        <w:jc w:val="both"/>
        <w:rPr>
          <w:rFonts w:ascii="Tahoma" w:hAnsi="Tahoma" w:cs="Tahoma"/>
          <w:sz w:val="20"/>
          <w:szCs w:val="20"/>
        </w:rPr>
      </w:pPr>
      <w:r w:rsidRPr="0056040D">
        <w:rPr>
          <w:rFonts w:ascii="Tahoma" w:hAnsi="Tahoma" w:cs="Tahoma"/>
          <w:sz w:val="20"/>
          <w:szCs w:val="20"/>
        </w:rPr>
        <w:t>Если Договором страхования не предусмотрено иное, по Договору страхования, заключаемому в соответствии с настоящими Правилами с условием уплаты страховой премии в рассрочку (периодическими платежами), страховая сумма на каждый период страхования, определенный согласно п</w:t>
      </w:r>
      <w:r w:rsidR="00CF65F0" w:rsidRPr="0056040D">
        <w:rPr>
          <w:rFonts w:ascii="Tahoma" w:hAnsi="Tahoma" w:cs="Tahoma"/>
          <w:sz w:val="20"/>
          <w:szCs w:val="20"/>
        </w:rPr>
        <w:t xml:space="preserve">ункту </w:t>
      </w:r>
      <w:r w:rsidRPr="0056040D">
        <w:rPr>
          <w:rFonts w:ascii="Tahoma" w:hAnsi="Tahoma" w:cs="Tahoma"/>
          <w:sz w:val="20"/>
          <w:szCs w:val="20"/>
        </w:rPr>
        <w:t>6.4.2 настоящих Правил, по каждому объекту страхования изменяется в течение срока действия Договора страхования, исходя из графика погашения денежного обязательства по кредитному договору</w:t>
      </w:r>
      <w:r w:rsidR="00CF65F0" w:rsidRPr="0056040D">
        <w:rPr>
          <w:rFonts w:ascii="Tahoma" w:hAnsi="Tahoma" w:cs="Tahoma"/>
          <w:sz w:val="20"/>
          <w:szCs w:val="20"/>
        </w:rPr>
        <w:t xml:space="preserve"> </w:t>
      </w:r>
      <w:r w:rsidRPr="0056040D">
        <w:rPr>
          <w:rFonts w:ascii="Tahoma" w:hAnsi="Tahoma" w:cs="Tahoma"/>
          <w:sz w:val="20"/>
          <w:szCs w:val="20"/>
        </w:rPr>
        <w:t>/</w:t>
      </w:r>
      <w:r w:rsidR="00CF65F0" w:rsidRPr="0056040D">
        <w:rPr>
          <w:rFonts w:ascii="Tahoma" w:hAnsi="Tahoma" w:cs="Tahoma"/>
          <w:sz w:val="20"/>
          <w:szCs w:val="20"/>
        </w:rPr>
        <w:t xml:space="preserve"> </w:t>
      </w:r>
      <w:r w:rsidRPr="0056040D">
        <w:rPr>
          <w:rFonts w:ascii="Tahoma" w:hAnsi="Tahoma" w:cs="Tahoma"/>
          <w:sz w:val="20"/>
          <w:szCs w:val="20"/>
        </w:rPr>
        <w:t>договору займа, но не чаще одного раза в течение одного периода страхования. При этом страховая сумма изменяется с даты начала очередного периода страхования, за который уплачивается очередной страховой взнос</w:t>
      </w:r>
      <w:r w:rsidR="00CF65F0" w:rsidRPr="0056040D">
        <w:rPr>
          <w:rFonts w:ascii="Tahoma" w:hAnsi="Tahoma" w:cs="Tahoma"/>
          <w:sz w:val="20"/>
          <w:szCs w:val="20"/>
        </w:rPr>
        <w:t>,</w:t>
      </w:r>
      <w:r w:rsidRPr="0056040D">
        <w:rPr>
          <w:rFonts w:ascii="Tahoma" w:hAnsi="Tahoma" w:cs="Tahoma"/>
          <w:sz w:val="20"/>
          <w:szCs w:val="20"/>
        </w:rPr>
        <w:t xml:space="preserve"> и устанавливается в следующем порядке (если иное не предусмотрено Договором страхования):</w:t>
      </w:r>
      <w:bookmarkEnd w:id="3"/>
    </w:p>
    <w:p w:rsidR="001215DC" w:rsidRPr="0056040D" w:rsidRDefault="004D4047" w:rsidP="00BB515A">
      <w:pPr>
        <w:widowControl w:val="0"/>
        <w:numPr>
          <w:ilvl w:val="2"/>
          <w:numId w:val="2"/>
        </w:numPr>
        <w:tabs>
          <w:tab w:val="left" w:pos="1134"/>
          <w:tab w:val="left" w:pos="1276"/>
          <w:tab w:val="left" w:pos="1418"/>
        </w:tabs>
        <w:ind w:left="1134" w:hanging="1134"/>
        <w:jc w:val="both"/>
        <w:rPr>
          <w:rFonts w:ascii="Tahoma" w:hAnsi="Tahoma" w:cs="Tahoma"/>
          <w:sz w:val="20"/>
          <w:szCs w:val="20"/>
          <w:specVanish/>
        </w:rPr>
      </w:pPr>
      <w:bookmarkStart w:id="5" w:name="_Ref412211343"/>
      <w:r w:rsidRPr="0056040D">
        <w:rPr>
          <w:rFonts w:ascii="Tahoma" w:hAnsi="Tahoma" w:cs="Tahoma"/>
          <w:sz w:val="20"/>
          <w:szCs w:val="20"/>
        </w:rPr>
        <w:t xml:space="preserve">По </w:t>
      </w:r>
      <w:r w:rsidRPr="0056040D">
        <w:rPr>
          <w:rFonts w:ascii="Tahoma" w:hAnsi="Tahoma" w:cs="Tahoma"/>
          <w:b/>
          <w:sz w:val="20"/>
          <w:szCs w:val="20"/>
        </w:rPr>
        <w:t>страхованию от несчастных случаев и болезней</w:t>
      </w:r>
      <w:r w:rsidRPr="0056040D">
        <w:rPr>
          <w:rFonts w:ascii="Tahoma" w:hAnsi="Tahoma" w:cs="Tahoma"/>
          <w:sz w:val="20"/>
          <w:szCs w:val="20"/>
        </w:rPr>
        <w:t xml:space="preserve"> – </w:t>
      </w:r>
    </w:p>
    <w:p w:rsidR="00320050" w:rsidRPr="0056040D" w:rsidRDefault="004D4047" w:rsidP="00AC26AA">
      <w:pPr>
        <w:pStyle w:val="aff4"/>
        <w:widowControl w:val="0"/>
        <w:tabs>
          <w:tab w:val="left" w:pos="1134"/>
          <w:tab w:val="left" w:pos="1276"/>
          <w:tab w:val="left" w:pos="1418"/>
        </w:tabs>
        <w:ind w:left="1134"/>
        <w:jc w:val="both"/>
        <w:rPr>
          <w:sz w:val="20"/>
          <w:szCs w:val="20"/>
          <w:specVanish/>
        </w:rPr>
      </w:pPr>
      <w:r w:rsidRPr="0056040D">
        <w:rPr>
          <w:rFonts w:ascii="Tahoma" w:hAnsi="Tahoma" w:cs="Tahoma"/>
          <w:sz w:val="20"/>
          <w:szCs w:val="20"/>
        </w:rPr>
        <w:t xml:space="preserve">в размере не </w:t>
      </w:r>
      <w:r w:rsidR="003B4676" w:rsidRPr="0056040D">
        <w:rPr>
          <w:rFonts w:ascii="Tahoma" w:hAnsi="Tahoma" w:cs="Tahoma"/>
          <w:sz w:val="20"/>
          <w:szCs w:val="20"/>
        </w:rPr>
        <w:t>менее остатка</w:t>
      </w:r>
      <w:r w:rsidRPr="0056040D">
        <w:rPr>
          <w:rFonts w:ascii="Tahoma" w:hAnsi="Tahoma" w:cs="Tahoma"/>
          <w:sz w:val="20"/>
          <w:szCs w:val="20"/>
        </w:rPr>
        <w:t xml:space="preserve"> денежного обязательства перед Выгодоприобретателем-1 на начало каждого периода страхования, увеличенно</w:t>
      </w:r>
      <w:r w:rsidR="00B73A40" w:rsidRPr="0056040D">
        <w:rPr>
          <w:rFonts w:ascii="Tahoma" w:hAnsi="Tahoma" w:cs="Tahoma"/>
          <w:sz w:val="20"/>
          <w:szCs w:val="20"/>
        </w:rPr>
        <w:t>го</w:t>
      </w:r>
      <w:r w:rsidRPr="0056040D">
        <w:rPr>
          <w:rFonts w:ascii="Tahoma" w:hAnsi="Tahoma" w:cs="Tahoma"/>
          <w:sz w:val="20"/>
          <w:szCs w:val="20"/>
        </w:rPr>
        <w:t xml:space="preserve"> на 10% (</w:t>
      </w:r>
      <w:r w:rsidR="00865FFC" w:rsidRPr="0056040D">
        <w:rPr>
          <w:rFonts w:ascii="Tahoma" w:hAnsi="Tahoma" w:cs="Tahoma"/>
          <w:sz w:val="20"/>
          <w:szCs w:val="20"/>
        </w:rPr>
        <w:t>д</w:t>
      </w:r>
      <w:r w:rsidRPr="0056040D">
        <w:rPr>
          <w:rFonts w:ascii="Tahoma" w:hAnsi="Tahoma" w:cs="Tahoma"/>
          <w:sz w:val="20"/>
          <w:szCs w:val="20"/>
        </w:rPr>
        <w:t>есять процентов)</w:t>
      </w:r>
      <w:r w:rsidR="007C6308" w:rsidRPr="0056040D">
        <w:rPr>
          <w:rFonts w:ascii="Tahoma" w:hAnsi="Tahoma" w:cs="Tahoma"/>
          <w:sz w:val="20"/>
          <w:szCs w:val="20"/>
        </w:rPr>
        <w:t>.</w:t>
      </w:r>
    </w:p>
    <w:bookmarkEnd w:id="4"/>
    <w:bookmarkEnd w:id="5"/>
    <w:p w:rsidR="00441F2B" w:rsidRPr="0056040D" w:rsidRDefault="00FD0F37" w:rsidP="002D781E">
      <w:pPr>
        <w:pStyle w:val="aff4"/>
        <w:numPr>
          <w:ilvl w:val="3"/>
          <w:numId w:val="2"/>
        </w:numPr>
        <w:ind w:left="1134" w:hanging="1134"/>
        <w:jc w:val="both"/>
        <w:rPr>
          <w:sz w:val="20"/>
          <w:szCs w:val="20"/>
          <w:specVanish/>
        </w:rPr>
      </w:pPr>
      <w:r w:rsidRPr="0056040D">
        <w:rPr>
          <w:rFonts w:ascii="Tahoma" w:hAnsi="Tahoma" w:cs="Tahoma"/>
          <w:sz w:val="20"/>
          <w:szCs w:val="20"/>
        </w:rPr>
        <w:t>При страховании нескольких Застрахованных лиц по одному Договору</w:t>
      </w:r>
      <w:r w:rsidR="00CB5F44" w:rsidRPr="0056040D">
        <w:rPr>
          <w:rFonts w:ascii="Tahoma" w:hAnsi="Tahoma" w:cs="Tahoma"/>
          <w:sz w:val="20"/>
          <w:szCs w:val="20"/>
        </w:rPr>
        <w:t xml:space="preserve"> страхования</w:t>
      </w:r>
      <w:r w:rsidRPr="0056040D">
        <w:rPr>
          <w:rFonts w:ascii="Tahoma" w:hAnsi="Tahoma" w:cs="Tahoma"/>
          <w:sz w:val="20"/>
          <w:szCs w:val="20"/>
        </w:rPr>
        <w:t xml:space="preserve"> индивидуальная страховая сумма по каждому Застрахованному лицу указывается в Договоре страхования. Размер индивидуальной страховой суммы на Застрахованное лицо определяется в процентном соотношении от общей страховой суммы по Договору страхования. При этом общая страховая с</w:t>
      </w:r>
      <w:r w:rsidR="000F6F25" w:rsidRPr="0056040D">
        <w:rPr>
          <w:rFonts w:ascii="Tahoma" w:hAnsi="Tahoma" w:cs="Tahoma"/>
          <w:sz w:val="20"/>
          <w:szCs w:val="20"/>
        </w:rPr>
        <w:t>умм</w:t>
      </w:r>
      <w:r w:rsidR="002C6B00" w:rsidRPr="0056040D">
        <w:rPr>
          <w:rFonts w:ascii="Tahoma" w:hAnsi="Tahoma" w:cs="Tahoma"/>
          <w:sz w:val="20"/>
          <w:szCs w:val="20"/>
        </w:rPr>
        <w:t>а</w:t>
      </w:r>
      <w:r w:rsidR="000F6F25" w:rsidRPr="0056040D">
        <w:rPr>
          <w:rFonts w:ascii="Tahoma" w:hAnsi="Tahoma" w:cs="Tahoma"/>
          <w:sz w:val="20"/>
          <w:szCs w:val="20"/>
        </w:rPr>
        <w:t xml:space="preserve"> определяется согласно п</w:t>
      </w:r>
      <w:r w:rsidR="00CF65F0" w:rsidRPr="0056040D">
        <w:rPr>
          <w:rFonts w:ascii="Tahoma" w:hAnsi="Tahoma" w:cs="Tahoma"/>
          <w:sz w:val="20"/>
          <w:szCs w:val="20"/>
        </w:rPr>
        <w:t xml:space="preserve">ункту </w:t>
      </w:r>
      <w:r w:rsidR="000F6F25" w:rsidRPr="0056040D">
        <w:rPr>
          <w:rFonts w:ascii="Tahoma" w:hAnsi="Tahoma" w:cs="Tahoma"/>
          <w:sz w:val="20"/>
          <w:szCs w:val="20"/>
        </w:rPr>
        <w:t>4.3</w:t>
      </w:r>
      <w:r w:rsidRPr="0056040D">
        <w:rPr>
          <w:rFonts w:ascii="Tahoma" w:hAnsi="Tahoma" w:cs="Tahoma"/>
          <w:sz w:val="20"/>
          <w:szCs w:val="20"/>
        </w:rPr>
        <w:t>.1 настоящих Правил.</w:t>
      </w:r>
    </w:p>
    <w:p w:rsidR="00741B68" w:rsidRPr="0056040D" w:rsidRDefault="004D4047" w:rsidP="00441F2B">
      <w:pPr>
        <w:widowControl w:val="0"/>
        <w:numPr>
          <w:ilvl w:val="2"/>
          <w:numId w:val="2"/>
        </w:numPr>
        <w:tabs>
          <w:tab w:val="left" w:pos="1134"/>
          <w:tab w:val="left" w:pos="1276"/>
          <w:tab w:val="left" w:pos="1418"/>
        </w:tabs>
        <w:ind w:left="1134" w:hanging="1134"/>
        <w:jc w:val="both"/>
        <w:rPr>
          <w:rFonts w:ascii="Tahoma" w:hAnsi="Tahoma" w:cs="Tahoma"/>
          <w:sz w:val="20"/>
          <w:szCs w:val="20"/>
        </w:rPr>
      </w:pPr>
      <w:r w:rsidRPr="0056040D">
        <w:rPr>
          <w:rFonts w:ascii="Tahoma" w:hAnsi="Tahoma" w:cs="Tahoma"/>
          <w:sz w:val="20"/>
          <w:szCs w:val="20"/>
        </w:rPr>
        <w:t xml:space="preserve">По </w:t>
      </w:r>
      <w:r w:rsidRPr="0056040D">
        <w:rPr>
          <w:rFonts w:ascii="Tahoma" w:hAnsi="Tahoma" w:cs="Tahoma"/>
          <w:b/>
          <w:sz w:val="20"/>
          <w:szCs w:val="20"/>
        </w:rPr>
        <w:t>страхованию имущества</w:t>
      </w:r>
      <w:r w:rsidRPr="0056040D">
        <w:rPr>
          <w:rFonts w:ascii="Tahoma" w:hAnsi="Tahoma" w:cs="Tahoma"/>
          <w:sz w:val="20"/>
          <w:szCs w:val="20"/>
        </w:rPr>
        <w:t xml:space="preserve"> </w:t>
      </w:r>
      <w:r w:rsidR="00CF65F0" w:rsidRPr="0056040D">
        <w:rPr>
          <w:rFonts w:ascii="Tahoma" w:hAnsi="Tahoma" w:cs="Tahoma"/>
          <w:sz w:val="20"/>
          <w:szCs w:val="20"/>
        </w:rPr>
        <w:t>–</w:t>
      </w:r>
      <w:r w:rsidRPr="0056040D">
        <w:rPr>
          <w:rFonts w:ascii="Tahoma" w:hAnsi="Tahoma" w:cs="Tahoma"/>
          <w:sz w:val="20"/>
          <w:szCs w:val="20"/>
        </w:rPr>
        <w:t xml:space="preserve"> </w:t>
      </w:r>
    </w:p>
    <w:p w:rsidR="00741B68" w:rsidRPr="0056040D" w:rsidRDefault="004D4047" w:rsidP="00BB3255">
      <w:pPr>
        <w:pStyle w:val="aff4"/>
        <w:widowControl w:val="0"/>
        <w:tabs>
          <w:tab w:val="left" w:pos="1134"/>
          <w:tab w:val="left" w:pos="1276"/>
          <w:tab w:val="left" w:pos="1418"/>
        </w:tabs>
        <w:ind w:left="1134"/>
        <w:jc w:val="both"/>
        <w:rPr>
          <w:rFonts w:ascii="Tahoma" w:hAnsi="Tahoma" w:cs="Tahoma"/>
          <w:sz w:val="20"/>
          <w:szCs w:val="20"/>
        </w:rPr>
      </w:pPr>
      <w:r w:rsidRPr="0056040D">
        <w:rPr>
          <w:rFonts w:ascii="Tahoma" w:hAnsi="Tahoma" w:cs="Tahoma"/>
          <w:sz w:val="20"/>
          <w:szCs w:val="20"/>
        </w:rPr>
        <w:t xml:space="preserve">в размере не менее остатка денежного обязательства перед Выгодоприобретателем-1 на начало </w:t>
      </w:r>
      <w:r w:rsidRPr="0056040D">
        <w:rPr>
          <w:rFonts w:ascii="Tahoma" w:hAnsi="Tahoma" w:cs="Tahoma"/>
          <w:sz w:val="20"/>
          <w:szCs w:val="20"/>
        </w:rPr>
        <w:lastRenderedPageBreak/>
        <w:t>каждого периода страхования</w:t>
      </w:r>
      <w:r w:rsidR="00D32206" w:rsidRPr="0056040D">
        <w:rPr>
          <w:rFonts w:ascii="Tahoma" w:hAnsi="Tahoma" w:cs="Tahoma"/>
          <w:sz w:val="20"/>
          <w:szCs w:val="20"/>
        </w:rPr>
        <w:t xml:space="preserve"> </w:t>
      </w:r>
    </w:p>
    <w:p w:rsidR="004D4047" w:rsidRPr="0056040D" w:rsidRDefault="004D4047" w:rsidP="00BB3255">
      <w:pPr>
        <w:pStyle w:val="aff4"/>
        <w:widowControl w:val="0"/>
        <w:tabs>
          <w:tab w:val="left" w:pos="1134"/>
          <w:tab w:val="left" w:pos="1276"/>
          <w:tab w:val="left" w:pos="1418"/>
        </w:tabs>
        <w:ind w:left="1134"/>
        <w:jc w:val="both"/>
        <w:rPr>
          <w:sz w:val="20"/>
          <w:szCs w:val="20"/>
        </w:rPr>
      </w:pPr>
      <w:r w:rsidRPr="0056040D">
        <w:rPr>
          <w:rFonts w:ascii="Tahoma" w:hAnsi="Tahoma" w:cs="Tahoma"/>
          <w:sz w:val="20"/>
          <w:szCs w:val="20"/>
        </w:rPr>
        <w:t>увеличенного на 10% (</w:t>
      </w:r>
      <w:r w:rsidR="00865FFC" w:rsidRPr="0056040D">
        <w:rPr>
          <w:rFonts w:ascii="Tahoma" w:hAnsi="Tahoma" w:cs="Tahoma"/>
          <w:sz w:val="20"/>
          <w:szCs w:val="20"/>
        </w:rPr>
        <w:t>д</w:t>
      </w:r>
      <w:r w:rsidRPr="0056040D">
        <w:rPr>
          <w:rFonts w:ascii="Tahoma" w:hAnsi="Tahoma" w:cs="Tahoma"/>
          <w:sz w:val="20"/>
          <w:szCs w:val="20"/>
        </w:rPr>
        <w:t>есять процентов)</w:t>
      </w:r>
      <w:r w:rsidR="00BB3255" w:rsidRPr="0056040D">
        <w:rPr>
          <w:rFonts w:ascii="Tahoma" w:hAnsi="Tahoma" w:cs="Tahoma"/>
          <w:sz w:val="20"/>
          <w:szCs w:val="20"/>
        </w:rPr>
        <w:t xml:space="preserve">, </w:t>
      </w:r>
      <w:r w:rsidRPr="0056040D">
        <w:rPr>
          <w:rFonts w:ascii="Tahoma" w:hAnsi="Tahoma" w:cs="Tahoma"/>
          <w:sz w:val="20"/>
          <w:szCs w:val="20"/>
        </w:rPr>
        <w:t>при этом страховая сумма по страхованию имущества не может превышать действительной (страховой) стоимости застрахованного имущества.</w:t>
      </w:r>
      <w:r w:rsidRPr="0056040D">
        <w:rPr>
          <w:sz w:val="20"/>
          <w:szCs w:val="20"/>
        </w:rPr>
        <w:t xml:space="preserve"> </w:t>
      </w:r>
    </w:p>
    <w:p w:rsidR="004D4047" w:rsidRPr="0056040D" w:rsidRDefault="004D4047" w:rsidP="005432D9">
      <w:pPr>
        <w:pStyle w:val="aff4"/>
        <w:numPr>
          <w:ilvl w:val="3"/>
          <w:numId w:val="2"/>
        </w:numPr>
        <w:ind w:left="1134" w:hanging="1134"/>
        <w:jc w:val="both"/>
        <w:rPr>
          <w:rFonts w:ascii="Tahoma" w:hAnsi="Tahoma" w:cs="Tahoma"/>
          <w:b/>
          <w:bCs/>
          <w:sz w:val="20"/>
          <w:szCs w:val="20"/>
        </w:rPr>
      </w:pPr>
      <w:r w:rsidRPr="0056040D">
        <w:rPr>
          <w:rFonts w:ascii="Tahoma" w:hAnsi="Tahoma" w:cs="Tahoma"/>
          <w:sz w:val="20"/>
          <w:szCs w:val="20"/>
        </w:rPr>
        <w:t>При страховании нескольких объектов недвижимого имущества по одному Договору страхования страховые суммы по каждому объекту недвижимого имущества на начало каждого периода страхования определяются как суммы, равные соответствующим частям размера остатка денежного обязательства по кредитному договору</w:t>
      </w:r>
      <w:r w:rsidR="007E61A9" w:rsidRPr="0056040D">
        <w:rPr>
          <w:rFonts w:ascii="Tahoma" w:hAnsi="Tahoma" w:cs="Tahoma"/>
          <w:sz w:val="20"/>
          <w:szCs w:val="20"/>
        </w:rPr>
        <w:t xml:space="preserve"> </w:t>
      </w:r>
      <w:r w:rsidRPr="0056040D">
        <w:rPr>
          <w:rFonts w:ascii="Tahoma" w:hAnsi="Tahoma" w:cs="Tahoma"/>
          <w:sz w:val="20"/>
          <w:szCs w:val="20"/>
        </w:rPr>
        <w:t>/</w:t>
      </w:r>
      <w:r w:rsidR="007E61A9" w:rsidRPr="0056040D">
        <w:rPr>
          <w:rFonts w:ascii="Tahoma" w:hAnsi="Tahoma" w:cs="Tahoma"/>
          <w:sz w:val="20"/>
          <w:szCs w:val="20"/>
        </w:rPr>
        <w:t xml:space="preserve"> </w:t>
      </w:r>
      <w:r w:rsidRPr="0056040D">
        <w:rPr>
          <w:rFonts w:ascii="Tahoma" w:hAnsi="Tahoma" w:cs="Tahoma"/>
          <w:sz w:val="20"/>
          <w:szCs w:val="20"/>
        </w:rPr>
        <w:t>договору займа перед Выгодоприобретателем-1, рассчитанным пропорционально стоимостям каждого объекта недвижимого имущества</w:t>
      </w:r>
      <w:r w:rsidR="00261954" w:rsidRPr="0056040D">
        <w:rPr>
          <w:sz w:val="20"/>
          <w:szCs w:val="20"/>
        </w:rPr>
        <w:t xml:space="preserve"> </w:t>
      </w:r>
      <w:r w:rsidR="00261954" w:rsidRPr="0056040D">
        <w:rPr>
          <w:rFonts w:ascii="Tahoma" w:hAnsi="Tahoma" w:cs="Tahoma"/>
          <w:sz w:val="20"/>
          <w:szCs w:val="20"/>
        </w:rPr>
        <w:t>на дату заключения Договора страхования</w:t>
      </w:r>
      <w:r w:rsidRPr="0056040D">
        <w:rPr>
          <w:rFonts w:ascii="Tahoma" w:hAnsi="Tahoma" w:cs="Tahoma"/>
          <w:sz w:val="20"/>
          <w:szCs w:val="20"/>
        </w:rPr>
        <w:t xml:space="preserve">, </w:t>
      </w:r>
      <w:r w:rsidR="00B840BF" w:rsidRPr="0056040D">
        <w:rPr>
          <w:rFonts w:ascii="Tahoma" w:hAnsi="Tahoma" w:cs="Tahoma"/>
          <w:sz w:val="20"/>
          <w:szCs w:val="20"/>
        </w:rPr>
        <w:t xml:space="preserve">увеличенным на 10% (десять процентов), </w:t>
      </w:r>
      <w:r w:rsidRPr="0056040D">
        <w:rPr>
          <w:rFonts w:ascii="Tahoma" w:hAnsi="Tahoma" w:cs="Tahoma"/>
          <w:sz w:val="20"/>
          <w:szCs w:val="20"/>
        </w:rPr>
        <w:t>но не более действительной (страховой) стоимости соответствующего застрахован</w:t>
      </w:r>
      <w:r w:rsidR="007D64D8" w:rsidRPr="0056040D">
        <w:rPr>
          <w:rFonts w:ascii="Tahoma" w:hAnsi="Tahoma" w:cs="Tahoma"/>
          <w:sz w:val="20"/>
          <w:szCs w:val="20"/>
        </w:rPr>
        <w:t>н</w:t>
      </w:r>
      <w:r w:rsidRPr="0056040D">
        <w:rPr>
          <w:rFonts w:ascii="Tahoma" w:hAnsi="Tahoma" w:cs="Tahoma"/>
          <w:sz w:val="20"/>
          <w:szCs w:val="20"/>
        </w:rPr>
        <w:t>ого объекта недвижимого имущества.</w:t>
      </w:r>
    </w:p>
    <w:p w:rsidR="00E26009" w:rsidRPr="0056040D" w:rsidRDefault="004D4047" w:rsidP="00DC5DCA">
      <w:pPr>
        <w:widowControl w:val="0"/>
        <w:numPr>
          <w:ilvl w:val="2"/>
          <w:numId w:val="2"/>
        </w:numPr>
        <w:tabs>
          <w:tab w:val="left" w:pos="1134"/>
          <w:tab w:val="left" w:pos="1276"/>
          <w:tab w:val="left" w:pos="1418"/>
        </w:tabs>
        <w:ind w:left="1134" w:hanging="1134"/>
        <w:jc w:val="both"/>
        <w:rPr>
          <w:rFonts w:ascii="Tahoma" w:hAnsi="Tahoma" w:cs="Tahoma"/>
          <w:sz w:val="20"/>
          <w:szCs w:val="20"/>
        </w:rPr>
      </w:pPr>
      <w:r w:rsidRPr="0056040D">
        <w:rPr>
          <w:rFonts w:ascii="Tahoma" w:hAnsi="Tahoma" w:cs="Tahoma"/>
          <w:sz w:val="20"/>
          <w:szCs w:val="20"/>
        </w:rPr>
        <w:t xml:space="preserve">По </w:t>
      </w:r>
      <w:r w:rsidRPr="0056040D">
        <w:rPr>
          <w:rFonts w:ascii="Tahoma" w:hAnsi="Tahoma" w:cs="Tahoma"/>
          <w:b/>
          <w:sz w:val="20"/>
          <w:szCs w:val="20"/>
        </w:rPr>
        <w:t>титульному страхованию</w:t>
      </w:r>
      <w:r w:rsidRPr="0056040D">
        <w:rPr>
          <w:rFonts w:ascii="Tahoma" w:hAnsi="Tahoma" w:cs="Tahoma"/>
          <w:sz w:val="20"/>
          <w:szCs w:val="20"/>
        </w:rPr>
        <w:t xml:space="preserve"> </w:t>
      </w:r>
      <w:r w:rsidR="00FF5598" w:rsidRPr="0056040D">
        <w:rPr>
          <w:rFonts w:ascii="Tahoma" w:hAnsi="Tahoma" w:cs="Tahoma"/>
          <w:sz w:val="20"/>
          <w:szCs w:val="20"/>
        </w:rPr>
        <w:t>–</w:t>
      </w:r>
      <w:r w:rsidRPr="0056040D">
        <w:rPr>
          <w:rFonts w:ascii="Tahoma" w:hAnsi="Tahoma" w:cs="Tahoma"/>
          <w:sz w:val="20"/>
          <w:szCs w:val="20"/>
        </w:rPr>
        <w:t xml:space="preserve"> </w:t>
      </w:r>
    </w:p>
    <w:p w:rsidR="004D4047" w:rsidRPr="0056040D" w:rsidRDefault="004D4047" w:rsidP="00BB3255">
      <w:pPr>
        <w:pStyle w:val="aff4"/>
        <w:widowControl w:val="0"/>
        <w:tabs>
          <w:tab w:val="left" w:pos="1134"/>
          <w:tab w:val="left" w:pos="1276"/>
          <w:tab w:val="left" w:pos="1418"/>
        </w:tabs>
        <w:ind w:left="1134"/>
        <w:jc w:val="both"/>
        <w:rPr>
          <w:rFonts w:ascii="Tahoma" w:hAnsi="Tahoma" w:cs="Tahoma"/>
          <w:sz w:val="20"/>
          <w:szCs w:val="20"/>
        </w:rPr>
      </w:pPr>
      <w:r w:rsidRPr="0056040D">
        <w:rPr>
          <w:rFonts w:ascii="Tahoma" w:hAnsi="Tahoma" w:cs="Tahoma"/>
          <w:sz w:val="20"/>
          <w:szCs w:val="20"/>
        </w:rPr>
        <w:t>в размере остатка денежного обязательства перед Выгодоприобретателем-1 по кредитному договору</w:t>
      </w:r>
      <w:r w:rsidR="007E61A9" w:rsidRPr="0056040D">
        <w:rPr>
          <w:rFonts w:ascii="Tahoma" w:hAnsi="Tahoma" w:cs="Tahoma"/>
          <w:sz w:val="20"/>
          <w:szCs w:val="20"/>
        </w:rPr>
        <w:t xml:space="preserve"> </w:t>
      </w:r>
      <w:r w:rsidRPr="0056040D">
        <w:rPr>
          <w:rFonts w:ascii="Tahoma" w:hAnsi="Tahoma" w:cs="Tahoma"/>
          <w:sz w:val="20"/>
          <w:szCs w:val="20"/>
        </w:rPr>
        <w:t>/</w:t>
      </w:r>
      <w:r w:rsidR="007E61A9" w:rsidRPr="0056040D">
        <w:rPr>
          <w:rFonts w:ascii="Tahoma" w:hAnsi="Tahoma" w:cs="Tahoma"/>
          <w:sz w:val="20"/>
          <w:szCs w:val="20"/>
        </w:rPr>
        <w:t xml:space="preserve"> </w:t>
      </w:r>
      <w:r w:rsidRPr="0056040D">
        <w:rPr>
          <w:rFonts w:ascii="Tahoma" w:hAnsi="Tahoma" w:cs="Tahoma"/>
          <w:sz w:val="20"/>
          <w:szCs w:val="20"/>
        </w:rPr>
        <w:t>договору займа на начало каждого периода страхования, увеличенного на 10% (</w:t>
      </w:r>
      <w:r w:rsidR="00865FFC" w:rsidRPr="0056040D">
        <w:rPr>
          <w:rFonts w:ascii="Tahoma" w:hAnsi="Tahoma" w:cs="Tahoma"/>
          <w:sz w:val="20"/>
          <w:szCs w:val="20"/>
        </w:rPr>
        <w:t>д</w:t>
      </w:r>
      <w:r w:rsidRPr="0056040D">
        <w:rPr>
          <w:rFonts w:ascii="Tahoma" w:hAnsi="Tahoma" w:cs="Tahoma"/>
          <w:sz w:val="20"/>
          <w:szCs w:val="20"/>
        </w:rPr>
        <w:t>есять процентов)</w:t>
      </w:r>
      <w:r w:rsidR="007C6308" w:rsidRPr="0056040D">
        <w:rPr>
          <w:rFonts w:ascii="Tahoma" w:hAnsi="Tahoma" w:cs="Tahoma"/>
          <w:sz w:val="20"/>
          <w:szCs w:val="20"/>
        </w:rPr>
        <w:t>,</w:t>
      </w:r>
      <w:r w:rsidR="00BB3255" w:rsidRPr="0056040D">
        <w:rPr>
          <w:rFonts w:ascii="Tahoma" w:hAnsi="Tahoma" w:cs="Tahoma"/>
          <w:sz w:val="20"/>
          <w:szCs w:val="20"/>
        </w:rPr>
        <w:t xml:space="preserve"> </w:t>
      </w:r>
      <w:r w:rsidRPr="0056040D">
        <w:rPr>
          <w:rFonts w:ascii="Tahoma" w:hAnsi="Tahoma" w:cs="Tahoma"/>
          <w:sz w:val="20"/>
          <w:szCs w:val="20"/>
        </w:rPr>
        <w:t>при этом страховая сумма по титульному страхованию не может превышать действительной (страховой) стоимости недвижимого имущества.</w:t>
      </w:r>
    </w:p>
    <w:p w:rsidR="004D4047" w:rsidRPr="0056040D" w:rsidRDefault="004D4047" w:rsidP="00B20D6C">
      <w:pPr>
        <w:pStyle w:val="aff4"/>
        <w:numPr>
          <w:ilvl w:val="3"/>
          <w:numId w:val="2"/>
        </w:numPr>
        <w:ind w:left="1134" w:hanging="1134"/>
        <w:jc w:val="both"/>
        <w:rPr>
          <w:rFonts w:ascii="Tahoma" w:hAnsi="Tahoma" w:cs="Tahoma"/>
          <w:vanish/>
          <w:sz w:val="20"/>
          <w:szCs w:val="20"/>
          <w:specVanish/>
        </w:rPr>
      </w:pPr>
      <w:r w:rsidRPr="0056040D">
        <w:rPr>
          <w:rFonts w:ascii="Tahoma" w:hAnsi="Tahoma" w:cs="Tahoma"/>
          <w:sz w:val="20"/>
          <w:szCs w:val="20"/>
        </w:rPr>
        <w:t>При страховании нескольких объектов недвижимого имущества по одному Договору страхования страховые суммы по каждому объекту недвижимого имущества на начало каждого периода страхования определяются как суммы, равные соответствующим частям размера остатка денежного обязательства по кредитному договору</w:t>
      </w:r>
      <w:r w:rsidR="007E61A9" w:rsidRPr="0056040D">
        <w:rPr>
          <w:rFonts w:ascii="Tahoma" w:hAnsi="Tahoma" w:cs="Tahoma"/>
          <w:sz w:val="20"/>
          <w:szCs w:val="20"/>
        </w:rPr>
        <w:t xml:space="preserve"> </w:t>
      </w:r>
      <w:r w:rsidRPr="0056040D">
        <w:rPr>
          <w:rFonts w:ascii="Tahoma" w:hAnsi="Tahoma" w:cs="Tahoma"/>
          <w:sz w:val="20"/>
          <w:szCs w:val="20"/>
        </w:rPr>
        <w:t>/</w:t>
      </w:r>
      <w:r w:rsidR="007E61A9" w:rsidRPr="0056040D">
        <w:rPr>
          <w:rFonts w:ascii="Tahoma" w:hAnsi="Tahoma" w:cs="Tahoma"/>
          <w:sz w:val="20"/>
          <w:szCs w:val="20"/>
        </w:rPr>
        <w:t xml:space="preserve"> </w:t>
      </w:r>
      <w:r w:rsidRPr="0056040D">
        <w:rPr>
          <w:rFonts w:ascii="Tahoma" w:hAnsi="Tahoma" w:cs="Tahoma"/>
          <w:sz w:val="20"/>
          <w:szCs w:val="20"/>
        </w:rPr>
        <w:t>договору займа перед Выгодоприобретателем-1, рассчитанным пропорционально стоимостям каждого объекта недвижимого имущества</w:t>
      </w:r>
      <w:r w:rsidR="00261954" w:rsidRPr="0056040D">
        <w:rPr>
          <w:rFonts w:ascii="Tahoma" w:hAnsi="Tahoma" w:cs="Tahoma"/>
          <w:sz w:val="20"/>
          <w:szCs w:val="20"/>
        </w:rPr>
        <w:t xml:space="preserve"> на дату заключения Договора страхования</w:t>
      </w:r>
      <w:r w:rsidRPr="0056040D">
        <w:rPr>
          <w:rFonts w:ascii="Tahoma" w:hAnsi="Tahoma" w:cs="Tahoma"/>
          <w:sz w:val="20"/>
          <w:szCs w:val="20"/>
        </w:rPr>
        <w:t>,</w:t>
      </w:r>
      <w:r w:rsidR="00B840BF" w:rsidRPr="0056040D">
        <w:rPr>
          <w:rFonts w:ascii="Tahoma" w:hAnsi="Tahoma" w:cs="Tahoma"/>
          <w:sz w:val="20"/>
          <w:szCs w:val="20"/>
        </w:rPr>
        <w:t xml:space="preserve"> увеличенным на 10% (десять процентов),</w:t>
      </w:r>
      <w:r w:rsidRPr="0056040D">
        <w:rPr>
          <w:rFonts w:ascii="Tahoma" w:hAnsi="Tahoma" w:cs="Tahoma"/>
          <w:sz w:val="20"/>
          <w:szCs w:val="20"/>
        </w:rPr>
        <w:t xml:space="preserve"> но не более действительной (страховой) стоимости соответствующего </w:t>
      </w:r>
      <w:r w:rsidR="0074154D" w:rsidRPr="0056040D">
        <w:rPr>
          <w:rFonts w:ascii="Tahoma" w:hAnsi="Tahoma" w:cs="Tahoma"/>
          <w:sz w:val="20"/>
          <w:szCs w:val="20"/>
        </w:rPr>
        <w:t>застрахованного</w:t>
      </w:r>
      <w:r w:rsidRPr="0056040D">
        <w:rPr>
          <w:rFonts w:ascii="Tahoma" w:hAnsi="Tahoma" w:cs="Tahoma"/>
          <w:sz w:val="20"/>
          <w:szCs w:val="20"/>
        </w:rPr>
        <w:t xml:space="preserve"> объекта недвижимого имущества.</w:t>
      </w:r>
    </w:p>
    <w:p w:rsidR="006F03BB" w:rsidRPr="0056040D" w:rsidRDefault="006F03BB" w:rsidP="000137CF">
      <w:pPr>
        <w:widowControl w:val="0"/>
        <w:numPr>
          <w:ilvl w:val="1"/>
          <w:numId w:val="2"/>
        </w:numPr>
        <w:tabs>
          <w:tab w:val="left" w:pos="1276"/>
          <w:tab w:val="left" w:pos="1418"/>
        </w:tabs>
        <w:ind w:left="1134" w:hanging="1134"/>
        <w:jc w:val="both"/>
        <w:rPr>
          <w:rFonts w:ascii="Tahoma" w:hAnsi="Tahoma" w:cs="Tahoma"/>
          <w:bCs/>
          <w:sz w:val="20"/>
          <w:szCs w:val="20"/>
        </w:rPr>
      </w:pPr>
    </w:p>
    <w:p w:rsidR="000137CF" w:rsidRPr="0056040D" w:rsidRDefault="000137CF" w:rsidP="006F03BB">
      <w:pPr>
        <w:widowControl w:val="0"/>
        <w:numPr>
          <w:ilvl w:val="1"/>
          <w:numId w:val="47"/>
        </w:numPr>
        <w:tabs>
          <w:tab w:val="left" w:pos="1276"/>
          <w:tab w:val="left" w:pos="1418"/>
        </w:tabs>
        <w:ind w:left="1134" w:hanging="1134"/>
        <w:jc w:val="both"/>
        <w:rPr>
          <w:rFonts w:ascii="Tahoma" w:hAnsi="Tahoma" w:cs="Tahoma"/>
          <w:bCs/>
          <w:sz w:val="20"/>
          <w:szCs w:val="20"/>
        </w:rPr>
      </w:pPr>
      <w:r w:rsidRPr="0056040D">
        <w:rPr>
          <w:rFonts w:ascii="Tahoma" w:hAnsi="Tahoma" w:cs="Tahoma"/>
          <w:b/>
          <w:bCs/>
          <w:sz w:val="20"/>
          <w:szCs w:val="20"/>
        </w:rPr>
        <w:t>Действительная стоимость (страховая стоимость)</w:t>
      </w:r>
      <w:r w:rsidRPr="0056040D">
        <w:rPr>
          <w:rFonts w:ascii="Tahoma" w:hAnsi="Tahoma" w:cs="Tahoma"/>
          <w:bCs/>
          <w:sz w:val="20"/>
          <w:szCs w:val="20"/>
        </w:rPr>
        <w:t xml:space="preserve"> застрахованного имущества устанавливается на дату заключения Договора страхования на основании предоставленных Страхователем документов, подтверждающих ее размер (отчеты об оценке независимых экспертов и оценщиков), либо на основании экспертного заключения (оценки), подготовленного представителем Страховщика.</w:t>
      </w:r>
      <w:r w:rsidRPr="0056040D">
        <w:rPr>
          <w:rFonts w:ascii="Tahoma" w:hAnsi="Tahoma" w:cs="Tahoma"/>
          <w:sz w:val="20"/>
          <w:szCs w:val="20"/>
        </w:rPr>
        <w:t xml:space="preserve"> </w:t>
      </w:r>
    </w:p>
    <w:p w:rsidR="000137CF" w:rsidRPr="0056040D" w:rsidRDefault="000137CF" w:rsidP="00865FFC">
      <w:pPr>
        <w:widowControl w:val="0"/>
        <w:tabs>
          <w:tab w:val="left" w:pos="1276"/>
          <w:tab w:val="left" w:pos="1418"/>
        </w:tabs>
        <w:ind w:left="1134"/>
        <w:jc w:val="both"/>
        <w:rPr>
          <w:rFonts w:ascii="Tahoma" w:hAnsi="Tahoma" w:cs="Tahoma"/>
          <w:bCs/>
          <w:sz w:val="20"/>
          <w:szCs w:val="20"/>
        </w:rPr>
      </w:pPr>
      <w:r w:rsidRPr="0056040D">
        <w:rPr>
          <w:rFonts w:ascii="Tahoma" w:hAnsi="Tahoma" w:cs="Tahoma"/>
          <w:bCs/>
          <w:sz w:val="20"/>
          <w:szCs w:val="20"/>
        </w:rPr>
        <w:t xml:space="preserve">Если по соглашению сторон при заключении </w:t>
      </w:r>
      <w:r w:rsidR="00C1458C" w:rsidRPr="0056040D">
        <w:rPr>
          <w:rFonts w:ascii="Tahoma" w:hAnsi="Tahoma" w:cs="Tahoma"/>
          <w:bCs/>
          <w:sz w:val="20"/>
          <w:szCs w:val="20"/>
        </w:rPr>
        <w:t>Д</w:t>
      </w:r>
      <w:r w:rsidRPr="0056040D">
        <w:rPr>
          <w:rFonts w:ascii="Tahoma" w:hAnsi="Tahoma" w:cs="Tahoma"/>
          <w:bCs/>
          <w:sz w:val="20"/>
          <w:szCs w:val="20"/>
        </w:rPr>
        <w:t>оговора страхования страховая стоимость застрахованного имущества не определялась и в договоре страхования не указывалась, то Страховщик вправе при наступлении страхового случая определить действительную стоимость застрахованного имущества (страховую стоимость), а при необходимости – привлечь в этих целях независимую экспертную организацию.</w:t>
      </w:r>
    </w:p>
    <w:p w:rsidR="004D4047" w:rsidRPr="0056040D" w:rsidRDefault="004D4047" w:rsidP="006F03BB">
      <w:pPr>
        <w:widowControl w:val="0"/>
        <w:numPr>
          <w:ilvl w:val="1"/>
          <w:numId w:val="47"/>
        </w:numPr>
        <w:tabs>
          <w:tab w:val="left" w:pos="1276"/>
          <w:tab w:val="left" w:pos="1418"/>
        </w:tabs>
        <w:ind w:left="1134" w:hanging="1134"/>
        <w:jc w:val="both"/>
        <w:rPr>
          <w:rFonts w:ascii="Tahoma" w:hAnsi="Tahoma" w:cs="Tahoma"/>
          <w:sz w:val="20"/>
          <w:szCs w:val="20"/>
        </w:rPr>
      </w:pPr>
      <w:bookmarkStart w:id="6" w:name="_Ref404251148"/>
      <w:r w:rsidRPr="0056040D">
        <w:rPr>
          <w:rFonts w:ascii="Tahoma" w:hAnsi="Tahoma" w:cs="Tahoma"/>
          <w:sz w:val="20"/>
          <w:szCs w:val="20"/>
        </w:rPr>
        <w:t>Страховые суммы могут быть указаны в Договоре страхования одним из следующих способов:</w:t>
      </w:r>
    </w:p>
    <w:p w:rsidR="004D4047" w:rsidRPr="0056040D" w:rsidRDefault="004D4047" w:rsidP="006F03BB">
      <w:pPr>
        <w:pStyle w:val="aff4"/>
        <w:widowControl w:val="0"/>
        <w:numPr>
          <w:ilvl w:val="2"/>
          <w:numId w:val="47"/>
        </w:numPr>
        <w:tabs>
          <w:tab w:val="left" w:pos="1701"/>
        </w:tabs>
        <w:ind w:left="1134" w:hanging="1134"/>
        <w:jc w:val="both"/>
        <w:rPr>
          <w:rFonts w:ascii="Tahoma" w:hAnsi="Tahoma" w:cs="Tahoma"/>
          <w:sz w:val="20"/>
          <w:szCs w:val="20"/>
        </w:rPr>
      </w:pPr>
      <w:r w:rsidRPr="0056040D">
        <w:rPr>
          <w:rFonts w:ascii="Tahoma" w:hAnsi="Tahoma" w:cs="Tahoma"/>
          <w:sz w:val="20"/>
          <w:szCs w:val="20"/>
        </w:rPr>
        <w:t>Путем указания в Договоре страхования размеров страховых сумм и страховых взносов в прилагаемом к Договору страхования Графике страховых сумм и уплаты страховой премии (страховых взносов) и порядка определения размера страховой суммы на каждый период страхования.</w:t>
      </w:r>
    </w:p>
    <w:p w:rsidR="004D4047" w:rsidRPr="0056040D" w:rsidRDefault="004D4047" w:rsidP="001E18F3">
      <w:pPr>
        <w:widowControl w:val="0"/>
        <w:tabs>
          <w:tab w:val="left" w:pos="1701"/>
        </w:tabs>
        <w:ind w:left="1134"/>
        <w:jc w:val="both"/>
        <w:rPr>
          <w:rFonts w:ascii="Tahoma" w:hAnsi="Tahoma" w:cs="Tahoma"/>
          <w:sz w:val="20"/>
          <w:szCs w:val="20"/>
        </w:rPr>
      </w:pPr>
      <w:r w:rsidRPr="0056040D">
        <w:rPr>
          <w:rFonts w:ascii="Tahoma" w:hAnsi="Tahoma" w:cs="Tahoma"/>
          <w:sz w:val="20"/>
          <w:szCs w:val="20"/>
        </w:rPr>
        <w:t>Страхователь вправе обратиться к Страховщику с письменным заявлением об изменении размера страховой суммы с соответствующим изменением размера подлежащих уплате очередных страховых взносов (при уплате страховой премии в рассрочку) в случае:</w:t>
      </w:r>
    </w:p>
    <w:p w:rsidR="004D4047" w:rsidRPr="0056040D" w:rsidRDefault="004D4047" w:rsidP="006F03BB">
      <w:pPr>
        <w:pStyle w:val="aff4"/>
        <w:widowControl w:val="0"/>
        <w:numPr>
          <w:ilvl w:val="0"/>
          <w:numId w:val="21"/>
        </w:numPr>
        <w:tabs>
          <w:tab w:val="left" w:pos="1701"/>
        </w:tabs>
        <w:ind w:left="1701" w:hanging="567"/>
        <w:jc w:val="both"/>
        <w:rPr>
          <w:rFonts w:ascii="Tahoma" w:hAnsi="Tahoma" w:cs="Tahoma"/>
          <w:sz w:val="20"/>
          <w:szCs w:val="20"/>
        </w:rPr>
      </w:pPr>
      <w:r w:rsidRPr="0056040D">
        <w:rPr>
          <w:rFonts w:ascii="Tahoma" w:hAnsi="Tahoma" w:cs="Tahoma"/>
          <w:sz w:val="20"/>
          <w:szCs w:val="20"/>
        </w:rPr>
        <w:t>частичного досрочного погашения суммы денежного обязательства, обеспеченного ипотекой;</w:t>
      </w:r>
    </w:p>
    <w:p w:rsidR="004D4047" w:rsidRPr="0056040D" w:rsidRDefault="004D4047" w:rsidP="006F03BB">
      <w:pPr>
        <w:pStyle w:val="aff4"/>
        <w:widowControl w:val="0"/>
        <w:numPr>
          <w:ilvl w:val="0"/>
          <w:numId w:val="21"/>
        </w:numPr>
        <w:tabs>
          <w:tab w:val="left" w:pos="1701"/>
        </w:tabs>
        <w:ind w:left="1701" w:hanging="567"/>
        <w:jc w:val="both"/>
        <w:rPr>
          <w:rFonts w:ascii="Tahoma" w:hAnsi="Tahoma" w:cs="Tahoma"/>
          <w:sz w:val="20"/>
          <w:szCs w:val="20"/>
        </w:rPr>
      </w:pPr>
      <w:r w:rsidRPr="0056040D">
        <w:rPr>
          <w:rFonts w:ascii="Tahoma" w:hAnsi="Tahoma" w:cs="Tahoma"/>
          <w:sz w:val="20"/>
          <w:szCs w:val="20"/>
        </w:rPr>
        <w:t xml:space="preserve">изменения требований </w:t>
      </w:r>
      <w:r w:rsidR="0052161E" w:rsidRPr="0056040D">
        <w:rPr>
          <w:rFonts w:ascii="Tahoma" w:hAnsi="Tahoma" w:cs="Tahoma"/>
          <w:sz w:val="20"/>
          <w:szCs w:val="20"/>
        </w:rPr>
        <w:t>З</w:t>
      </w:r>
      <w:r w:rsidRPr="0056040D">
        <w:rPr>
          <w:rFonts w:ascii="Tahoma" w:hAnsi="Tahoma" w:cs="Tahoma"/>
          <w:sz w:val="20"/>
          <w:szCs w:val="20"/>
        </w:rPr>
        <w:t>алогодержателя по исполнению обязательства, обеспеченного ипотекой;</w:t>
      </w:r>
    </w:p>
    <w:p w:rsidR="004D4047" w:rsidRPr="0056040D" w:rsidRDefault="004D4047" w:rsidP="006F03BB">
      <w:pPr>
        <w:pStyle w:val="aff4"/>
        <w:widowControl w:val="0"/>
        <w:numPr>
          <w:ilvl w:val="0"/>
          <w:numId w:val="21"/>
        </w:numPr>
        <w:tabs>
          <w:tab w:val="left" w:pos="1701"/>
        </w:tabs>
        <w:ind w:left="1701" w:hanging="567"/>
        <w:jc w:val="both"/>
        <w:rPr>
          <w:rFonts w:ascii="Tahoma" w:hAnsi="Tahoma" w:cs="Tahoma"/>
          <w:sz w:val="20"/>
          <w:szCs w:val="20"/>
        </w:rPr>
      </w:pPr>
      <w:r w:rsidRPr="0056040D">
        <w:rPr>
          <w:rFonts w:ascii="Tahoma" w:hAnsi="Tahoma" w:cs="Tahoma"/>
          <w:sz w:val="20"/>
          <w:szCs w:val="20"/>
        </w:rPr>
        <w:t>если имущество было застраховано не на полную стоимость или его действительная стоимость возросла.</w:t>
      </w:r>
    </w:p>
    <w:p w:rsidR="004D4047" w:rsidRPr="0056040D" w:rsidRDefault="004D4047" w:rsidP="008171B4">
      <w:pPr>
        <w:widowControl w:val="0"/>
        <w:tabs>
          <w:tab w:val="left" w:pos="1134"/>
        </w:tabs>
        <w:ind w:left="1134"/>
        <w:jc w:val="both"/>
        <w:rPr>
          <w:rFonts w:ascii="Tahoma" w:hAnsi="Tahoma" w:cs="Tahoma"/>
          <w:sz w:val="20"/>
          <w:szCs w:val="20"/>
        </w:rPr>
      </w:pPr>
      <w:r w:rsidRPr="0056040D">
        <w:rPr>
          <w:rFonts w:ascii="Tahoma" w:hAnsi="Tahoma" w:cs="Tahoma"/>
          <w:sz w:val="20"/>
          <w:szCs w:val="20"/>
        </w:rPr>
        <w:t>В случае поступления письменного заявления Страхователя связ</w:t>
      </w:r>
      <w:r w:rsidR="00E14538" w:rsidRPr="0056040D">
        <w:rPr>
          <w:rFonts w:ascii="Tahoma" w:hAnsi="Tahoma" w:cs="Tahoma"/>
          <w:sz w:val="20"/>
          <w:szCs w:val="20"/>
        </w:rPr>
        <w:t>и</w:t>
      </w:r>
      <w:r w:rsidRPr="0056040D">
        <w:rPr>
          <w:rFonts w:ascii="Tahoma" w:hAnsi="Tahoma" w:cs="Tahoma"/>
          <w:sz w:val="20"/>
          <w:szCs w:val="20"/>
        </w:rPr>
        <w:t xml:space="preserve"> с </w:t>
      </w:r>
      <w:r w:rsidR="00DC4881" w:rsidRPr="0056040D">
        <w:rPr>
          <w:rFonts w:ascii="Tahoma" w:hAnsi="Tahoma" w:cs="Tahoma"/>
          <w:sz w:val="20"/>
          <w:szCs w:val="20"/>
        </w:rPr>
        <w:t xml:space="preserve">изменением </w:t>
      </w:r>
      <w:r w:rsidRPr="0056040D">
        <w:rPr>
          <w:rFonts w:ascii="Tahoma" w:hAnsi="Tahoma" w:cs="Tahoma"/>
          <w:sz w:val="20"/>
          <w:szCs w:val="20"/>
        </w:rPr>
        <w:t>денежного обязательства по кредитному договору</w:t>
      </w:r>
      <w:r w:rsidR="00507470" w:rsidRPr="0056040D">
        <w:rPr>
          <w:rFonts w:ascii="Tahoma" w:hAnsi="Tahoma" w:cs="Tahoma"/>
          <w:sz w:val="20"/>
          <w:szCs w:val="20"/>
        </w:rPr>
        <w:t xml:space="preserve"> </w:t>
      </w:r>
      <w:r w:rsidRPr="0056040D">
        <w:rPr>
          <w:rFonts w:ascii="Tahoma" w:hAnsi="Tahoma" w:cs="Tahoma"/>
          <w:sz w:val="20"/>
          <w:szCs w:val="20"/>
        </w:rPr>
        <w:t>/</w:t>
      </w:r>
      <w:r w:rsidR="00507470" w:rsidRPr="0056040D">
        <w:rPr>
          <w:rFonts w:ascii="Tahoma" w:hAnsi="Tahoma" w:cs="Tahoma"/>
          <w:sz w:val="20"/>
          <w:szCs w:val="20"/>
        </w:rPr>
        <w:t xml:space="preserve"> </w:t>
      </w:r>
      <w:r w:rsidRPr="0056040D">
        <w:rPr>
          <w:rFonts w:ascii="Tahoma" w:hAnsi="Tahoma" w:cs="Tahoma"/>
          <w:sz w:val="20"/>
          <w:szCs w:val="20"/>
        </w:rPr>
        <w:t>договору займа Страховщик один раз в год не позднее чем за 10 (десять) рабочих дней до даты начала очередного периода страхования производит перерасчет страховых сумм и страховых взносов на очередные периоды страхования. При этом размер страховой суммы и страхового взноса изменяются с даты начала очередного периода страхования, за который уплачивается очередной страховой взнос в новом размере.</w:t>
      </w:r>
    </w:p>
    <w:p w:rsidR="004D4047" w:rsidRPr="0056040D" w:rsidRDefault="004D4047" w:rsidP="008171B4">
      <w:pPr>
        <w:widowControl w:val="0"/>
        <w:tabs>
          <w:tab w:val="left" w:pos="1134"/>
        </w:tabs>
        <w:ind w:left="1134"/>
        <w:jc w:val="both"/>
        <w:rPr>
          <w:rFonts w:ascii="Tahoma" w:hAnsi="Tahoma" w:cs="Tahoma"/>
          <w:sz w:val="20"/>
          <w:szCs w:val="20"/>
        </w:rPr>
      </w:pPr>
      <w:r w:rsidRPr="0056040D">
        <w:rPr>
          <w:rFonts w:ascii="Tahoma" w:hAnsi="Tahoma" w:cs="Tahoma"/>
          <w:sz w:val="20"/>
          <w:szCs w:val="20"/>
        </w:rPr>
        <w:t xml:space="preserve">Страховая сумма и страховые взносы на очередные периоды страхования рассчитываются Страховщиком на основании данных, содержащихся в </w:t>
      </w:r>
      <w:r w:rsidR="00DB173B" w:rsidRPr="0056040D">
        <w:rPr>
          <w:rFonts w:ascii="Tahoma" w:hAnsi="Tahoma" w:cs="Tahoma"/>
          <w:sz w:val="20"/>
          <w:szCs w:val="20"/>
        </w:rPr>
        <w:t>выдаваем</w:t>
      </w:r>
      <w:r w:rsidR="00EE4328" w:rsidRPr="0056040D">
        <w:rPr>
          <w:rFonts w:ascii="Tahoma" w:hAnsi="Tahoma" w:cs="Tahoma"/>
          <w:sz w:val="20"/>
          <w:szCs w:val="20"/>
        </w:rPr>
        <w:t>ом</w:t>
      </w:r>
      <w:r w:rsidR="00DB173B" w:rsidRPr="0056040D">
        <w:rPr>
          <w:rFonts w:ascii="Tahoma" w:hAnsi="Tahoma" w:cs="Tahoma"/>
          <w:sz w:val="20"/>
          <w:szCs w:val="20"/>
        </w:rPr>
        <w:t xml:space="preserve"> </w:t>
      </w:r>
      <w:r w:rsidRPr="0056040D">
        <w:rPr>
          <w:rFonts w:ascii="Tahoma" w:hAnsi="Tahoma" w:cs="Tahoma"/>
          <w:sz w:val="20"/>
          <w:szCs w:val="20"/>
        </w:rPr>
        <w:t>Страхователю Выгодоприобретателем-1 информационно</w:t>
      </w:r>
      <w:r w:rsidR="00507470" w:rsidRPr="0056040D">
        <w:rPr>
          <w:rFonts w:ascii="Tahoma" w:hAnsi="Tahoma" w:cs="Tahoma"/>
          <w:sz w:val="20"/>
          <w:szCs w:val="20"/>
        </w:rPr>
        <w:t>м</w:t>
      </w:r>
      <w:r w:rsidRPr="0056040D">
        <w:rPr>
          <w:rFonts w:ascii="Tahoma" w:hAnsi="Tahoma" w:cs="Tahoma"/>
          <w:sz w:val="20"/>
          <w:szCs w:val="20"/>
        </w:rPr>
        <w:t xml:space="preserve"> расчет</w:t>
      </w:r>
      <w:r w:rsidR="00507470" w:rsidRPr="0056040D">
        <w:rPr>
          <w:rFonts w:ascii="Tahoma" w:hAnsi="Tahoma" w:cs="Tahoma"/>
          <w:sz w:val="20"/>
          <w:szCs w:val="20"/>
        </w:rPr>
        <w:t>е</w:t>
      </w:r>
      <w:r w:rsidRPr="0056040D">
        <w:rPr>
          <w:rFonts w:ascii="Tahoma" w:hAnsi="Tahoma" w:cs="Tahoma"/>
          <w:sz w:val="20"/>
          <w:szCs w:val="20"/>
        </w:rPr>
        <w:t xml:space="preserve"> </w:t>
      </w:r>
      <w:r w:rsidR="00BC031C" w:rsidRPr="0056040D">
        <w:rPr>
          <w:rFonts w:ascii="Tahoma" w:hAnsi="Tahoma" w:cs="Tahoma"/>
          <w:sz w:val="20"/>
          <w:szCs w:val="20"/>
        </w:rPr>
        <w:t>платежей З</w:t>
      </w:r>
      <w:r w:rsidRPr="0056040D">
        <w:rPr>
          <w:rFonts w:ascii="Tahoma" w:hAnsi="Tahoma" w:cs="Tahoma"/>
          <w:sz w:val="20"/>
          <w:szCs w:val="20"/>
        </w:rPr>
        <w:t>аемщика, составляемо</w:t>
      </w:r>
      <w:r w:rsidR="00507470" w:rsidRPr="0056040D">
        <w:rPr>
          <w:rFonts w:ascii="Tahoma" w:hAnsi="Tahoma" w:cs="Tahoma"/>
          <w:sz w:val="20"/>
          <w:szCs w:val="20"/>
        </w:rPr>
        <w:t>м</w:t>
      </w:r>
      <w:r w:rsidRPr="0056040D">
        <w:rPr>
          <w:rFonts w:ascii="Tahoma" w:hAnsi="Tahoma" w:cs="Tahoma"/>
          <w:sz w:val="20"/>
          <w:szCs w:val="20"/>
        </w:rPr>
        <w:t xml:space="preserve"> </w:t>
      </w:r>
      <w:r w:rsidR="00EE4328" w:rsidRPr="0056040D">
        <w:rPr>
          <w:rFonts w:ascii="Tahoma" w:hAnsi="Tahoma" w:cs="Tahoma"/>
          <w:sz w:val="20"/>
          <w:szCs w:val="20"/>
        </w:rPr>
        <w:t>Кредитором (</w:t>
      </w:r>
      <w:r w:rsidR="00B73A40" w:rsidRPr="0056040D">
        <w:rPr>
          <w:rFonts w:ascii="Tahoma" w:hAnsi="Tahoma" w:cs="Tahoma"/>
          <w:sz w:val="20"/>
          <w:szCs w:val="20"/>
        </w:rPr>
        <w:t>Залогодержателем</w:t>
      </w:r>
      <w:r w:rsidR="00EE4328" w:rsidRPr="0056040D">
        <w:rPr>
          <w:rFonts w:ascii="Tahoma" w:hAnsi="Tahoma" w:cs="Tahoma"/>
          <w:sz w:val="20"/>
          <w:szCs w:val="20"/>
        </w:rPr>
        <w:t>)</w:t>
      </w:r>
      <w:r w:rsidR="00B73A40" w:rsidRPr="0056040D">
        <w:rPr>
          <w:rFonts w:ascii="Tahoma" w:hAnsi="Tahoma" w:cs="Tahoma"/>
          <w:sz w:val="20"/>
          <w:szCs w:val="20"/>
        </w:rPr>
        <w:t xml:space="preserve"> </w:t>
      </w:r>
      <w:r w:rsidRPr="0056040D">
        <w:rPr>
          <w:rFonts w:ascii="Tahoma" w:hAnsi="Tahoma" w:cs="Tahoma"/>
          <w:sz w:val="20"/>
          <w:szCs w:val="20"/>
        </w:rPr>
        <w:t>и предоставляемо</w:t>
      </w:r>
      <w:r w:rsidR="00507470" w:rsidRPr="0056040D">
        <w:rPr>
          <w:rFonts w:ascii="Tahoma" w:hAnsi="Tahoma" w:cs="Tahoma"/>
          <w:sz w:val="20"/>
          <w:szCs w:val="20"/>
        </w:rPr>
        <w:t>м</w:t>
      </w:r>
      <w:r w:rsidRPr="0056040D">
        <w:rPr>
          <w:rFonts w:ascii="Tahoma" w:hAnsi="Tahoma" w:cs="Tahoma"/>
          <w:sz w:val="20"/>
          <w:szCs w:val="20"/>
        </w:rPr>
        <w:t xml:space="preserve"> в целях информирования последнего и достижения им однозначного понимания производимых платежей по кредитному договору</w:t>
      </w:r>
      <w:r w:rsidR="00507470" w:rsidRPr="0056040D">
        <w:rPr>
          <w:rFonts w:ascii="Tahoma" w:hAnsi="Tahoma" w:cs="Tahoma"/>
          <w:sz w:val="20"/>
          <w:szCs w:val="20"/>
        </w:rPr>
        <w:t xml:space="preserve"> </w:t>
      </w:r>
      <w:r w:rsidRPr="0056040D">
        <w:rPr>
          <w:rFonts w:ascii="Tahoma" w:hAnsi="Tahoma" w:cs="Tahoma"/>
          <w:sz w:val="20"/>
          <w:szCs w:val="20"/>
        </w:rPr>
        <w:t>/ договору займа (далее – График платежей)</w:t>
      </w:r>
      <w:r w:rsidR="00507470" w:rsidRPr="0056040D">
        <w:rPr>
          <w:rFonts w:ascii="Tahoma" w:hAnsi="Tahoma" w:cs="Tahoma"/>
          <w:sz w:val="20"/>
          <w:szCs w:val="20"/>
        </w:rPr>
        <w:t>,</w:t>
      </w:r>
      <w:r w:rsidR="00DB173B" w:rsidRPr="0056040D">
        <w:rPr>
          <w:rFonts w:ascii="Tahoma" w:hAnsi="Tahoma" w:cs="Tahoma"/>
          <w:sz w:val="20"/>
          <w:szCs w:val="20"/>
        </w:rPr>
        <w:t xml:space="preserve"> или справке об остатке денежного обязательства </w:t>
      </w:r>
      <w:r w:rsidR="00DB173B" w:rsidRPr="0056040D">
        <w:rPr>
          <w:rFonts w:ascii="Tahoma" w:hAnsi="Tahoma" w:cs="Tahoma"/>
          <w:sz w:val="20"/>
          <w:szCs w:val="20"/>
        </w:rPr>
        <w:lastRenderedPageBreak/>
        <w:t>перед Выгодоприобретателем-1</w:t>
      </w:r>
      <w:r w:rsidR="00132C32" w:rsidRPr="0056040D">
        <w:rPr>
          <w:rFonts w:ascii="Tahoma" w:hAnsi="Tahoma" w:cs="Tahoma"/>
          <w:sz w:val="20"/>
          <w:szCs w:val="20"/>
        </w:rPr>
        <w:t xml:space="preserve"> по кредитному договору</w:t>
      </w:r>
      <w:r w:rsidR="00507470" w:rsidRPr="0056040D">
        <w:rPr>
          <w:rFonts w:ascii="Tahoma" w:hAnsi="Tahoma" w:cs="Tahoma"/>
          <w:sz w:val="20"/>
          <w:szCs w:val="20"/>
        </w:rPr>
        <w:t xml:space="preserve"> </w:t>
      </w:r>
      <w:r w:rsidR="00132C32" w:rsidRPr="0056040D">
        <w:rPr>
          <w:rFonts w:ascii="Tahoma" w:hAnsi="Tahoma" w:cs="Tahoma"/>
          <w:sz w:val="20"/>
          <w:szCs w:val="20"/>
        </w:rPr>
        <w:t>/</w:t>
      </w:r>
      <w:r w:rsidR="00507470" w:rsidRPr="0056040D">
        <w:rPr>
          <w:rFonts w:ascii="Tahoma" w:hAnsi="Tahoma" w:cs="Tahoma"/>
          <w:sz w:val="20"/>
          <w:szCs w:val="20"/>
        </w:rPr>
        <w:t xml:space="preserve"> </w:t>
      </w:r>
      <w:r w:rsidR="00132C32" w:rsidRPr="0056040D">
        <w:rPr>
          <w:rFonts w:ascii="Tahoma" w:hAnsi="Tahoma" w:cs="Tahoma"/>
          <w:sz w:val="20"/>
          <w:szCs w:val="20"/>
        </w:rPr>
        <w:t>договору займа на дату внесения очередного страхового взноса (далее – Справка о задолженности)</w:t>
      </w:r>
      <w:r w:rsidRPr="0056040D">
        <w:rPr>
          <w:rFonts w:ascii="Tahoma" w:hAnsi="Tahoma" w:cs="Tahoma"/>
          <w:sz w:val="20"/>
          <w:szCs w:val="20"/>
        </w:rPr>
        <w:t>. На основании предоставленного Страхователем Графика платежей Страховщик производит перерасчет и составляет дополнительное соглашение к Договору страхования об изменении Графика страховой суммы и уплаты страховой премии (страховых взносов).</w:t>
      </w:r>
    </w:p>
    <w:p w:rsidR="00025B87" w:rsidRPr="0056040D" w:rsidRDefault="004D4047" w:rsidP="006F03BB">
      <w:pPr>
        <w:pStyle w:val="aff4"/>
        <w:widowControl w:val="0"/>
        <w:numPr>
          <w:ilvl w:val="2"/>
          <w:numId w:val="47"/>
        </w:numPr>
        <w:tabs>
          <w:tab w:val="left" w:pos="1701"/>
        </w:tabs>
        <w:ind w:left="1134" w:hanging="1134"/>
        <w:jc w:val="both"/>
        <w:rPr>
          <w:rFonts w:ascii="Tahoma" w:hAnsi="Tahoma" w:cs="Tahoma"/>
          <w:sz w:val="20"/>
          <w:szCs w:val="20"/>
        </w:rPr>
      </w:pPr>
      <w:r w:rsidRPr="0056040D">
        <w:rPr>
          <w:rFonts w:ascii="Tahoma" w:hAnsi="Tahoma" w:cs="Tahoma"/>
          <w:sz w:val="20"/>
          <w:szCs w:val="20"/>
        </w:rPr>
        <w:t>Путем указания в Договоре страхования</w:t>
      </w:r>
      <w:r w:rsidRPr="0056040D" w:rsidDel="008360B3">
        <w:rPr>
          <w:rFonts w:ascii="Tahoma" w:hAnsi="Tahoma" w:cs="Tahoma"/>
          <w:sz w:val="20"/>
          <w:szCs w:val="20"/>
        </w:rPr>
        <w:t xml:space="preserve"> </w:t>
      </w:r>
      <w:r w:rsidRPr="0056040D">
        <w:rPr>
          <w:rFonts w:ascii="Tahoma" w:hAnsi="Tahoma" w:cs="Tahoma"/>
          <w:sz w:val="20"/>
          <w:szCs w:val="20"/>
        </w:rPr>
        <w:t>порядка определения размера страховой суммы по Договору страхования на каждый период страхования и размера страховой суммы по Договору страхования на первый период страхования. В случае, когда страховая сумма устанавливается на каждый период страхования, размер страховой суммы и страхового взноса на очередной период страхования указываются в Сертификате</w:t>
      </w:r>
      <w:r w:rsidR="00725639" w:rsidRPr="0056040D">
        <w:rPr>
          <w:rFonts w:ascii="Tahoma" w:hAnsi="Tahoma" w:cs="Tahoma"/>
          <w:sz w:val="20"/>
          <w:szCs w:val="20"/>
        </w:rPr>
        <w:t>,</w:t>
      </w:r>
      <w:r w:rsidR="00725639" w:rsidRPr="0056040D">
        <w:rPr>
          <w:sz w:val="20"/>
          <w:szCs w:val="20"/>
        </w:rPr>
        <w:t xml:space="preserve"> </w:t>
      </w:r>
      <w:r w:rsidR="00725639" w:rsidRPr="0056040D">
        <w:rPr>
          <w:rFonts w:ascii="Tahoma" w:hAnsi="Tahoma" w:cs="Tahoma"/>
          <w:sz w:val="20"/>
          <w:szCs w:val="20"/>
        </w:rPr>
        <w:t xml:space="preserve">в </w:t>
      </w:r>
      <w:r w:rsidR="001019AE" w:rsidRPr="0056040D">
        <w:rPr>
          <w:rFonts w:ascii="Tahoma" w:hAnsi="Tahoma" w:cs="Tahoma"/>
          <w:sz w:val="20"/>
          <w:szCs w:val="20"/>
        </w:rPr>
        <w:t>С</w:t>
      </w:r>
      <w:r w:rsidR="00725639" w:rsidRPr="0056040D">
        <w:rPr>
          <w:rFonts w:ascii="Tahoma" w:hAnsi="Tahoma" w:cs="Tahoma"/>
          <w:sz w:val="20"/>
          <w:szCs w:val="20"/>
        </w:rPr>
        <w:t xml:space="preserve">чете на оплату </w:t>
      </w:r>
      <w:r w:rsidRPr="0056040D">
        <w:rPr>
          <w:rFonts w:ascii="Tahoma" w:hAnsi="Tahoma" w:cs="Tahoma"/>
          <w:sz w:val="20"/>
          <w:szCs w:val="20"/>
        </w:rPr>
        <w:t xml:space="preserve">или </w:t>
      </w:r>
      <w:r w:rsidR="005A152F" w:rsidRPr="0056040D">
        <w:rPr>
          <w:rFonts w:ascii="Tahoma" w:hAnsi="Tahoma" w:cs="Tahoma"/>
          <w:sz w:val="20"/>
          <w:szCs w:val="20"/>
        </w:rPr>
        <w:t xml:space="preserve">в </w:t>
      </w:r>
      <w:r w:rsidR="00DE18FF" w:rsidRPr="0056040D">
        <w:rPr>
          <w:rFonts w:ascii="Tahoma" w:hAnsi="Tahoma" w:cs="Tahoma"/>
          <w:sz w:val="20"/>
          <w:szCs w:val="20"/>
        </w:rPr>
        <w:t>страховом п</w:t>
      </w:r>
      <w:r w:rsidRPr="0056040D">
        <w:rPr>
          <w:rFonts w:ascii="Tahoma" w:hAnsi="Tahoma" w:cs="Tahoma"/>
          <w:sz w:val="20"/>
          <w:szCs w:val="20"/>
        </w:rPr>
        <w:t>олисе, выдаваем</w:t>
      </w:r>
      <w:r w:rsidR="004353A7" w:rsidRPr="0056040D">
        <w:rPr>
          <w:rFonts w:ascii="Tahoma" w:hAnsi="Tahoma" w:cs="Tahoma"/>
          <w:sz w:val="20"/>
          <w:szCs w:val="20"/>
        </w:rPr>
        <w:t>ых</w:t>
      </w:r>
      <w:r w:rsidRPr="0056040D">
        <w:rPr>
          <w:rFonts w:ascii="Tahoma" w:hAnsi="Tahoma" w:cs="Tahoma"/>
          <w:sz w:val="20"/>
          <w:szCs w:val="20"/>
        </w:rPr>
        <w:t xml:space="preserve"> Страховщиком Страхователю или Выгодоприобретателю (в случае выполнения последним обязанностей Страхователя по уплате очередного страхового взноса</w:t>
      </w:r>
      <w:r w:rsidR="00025B87" w:rsidRPr="0056040D">
        <w:rPr>
          <w:rFonts w:ascii="Tahoma" w:hAnsi="Tahoma" w:cs="Tahoma"/>
          <w:sz w:val="20"/>
          <w:szCs w:val="20"/>
        </w:rPr>
        <w:t>.</w:t>
      </w:r>
    </w:p>
    <w:p w:rsidR="004D4047" w:rsidRPr="0056040D" w:rsidRDefault="004D4047" w:rsidP="002D781E">
      <w:pPr>
        <w:pStyle w:val="aff4"/>
        <w:widowControl w:val="0"/>
        <w:tabs>
          <w:tab w:val="left" w:pos="1701"/>
        </w:tabs>
        <w:ind w:left="1134"/>
        <w:jc w:val="both"/>
        <w:rPr>
          <w:rFonts w:ascii="Tahoma" w:hAnsi="Tahoma" w:cs="Tahoma"/>
          <w:sz w:val="20"/>
          <w:szCs w:val="20"/>
        </w:rPr>
      </w:pPr>
      <w:r w:rsidRPr="0056040D">
        <w:rPr>
          <w:rFonts w:ascii="Tahoma" w:hAnsi="Tahoma" w:cs="Tahoma"/>
          <w:sz w:val="20"/>
          <w:szCs w:val="20"/>
        </w:rPr>
        <w:t>Для определения размера страховой суммы на каждый период страхования Страхователь или Выгодоприобретатель-1 не позднее чем за 10 (</w:t>
      </w:r>
      <w:r w:rsidR="00B77B42" w:rsidRPr="0056040D">
        <w:rPr>
          <w:rFonts w:ascii="Tahoma" w:hAnsi="Tahoma" w:cs="Tahoma"/>
          <w:sz w:val="20"/>
          <w:szCs w:val="20"/>
        </w:rPr>
        <w:t>д</w:t>
      </w:r>
      <w:r w:rsidRPr="0056040D">
        <w:rPr>
          <w:rFonts w:ascii="Tahoma" w:hAnsi="Tahoma" w:cs="Tahoma"/>
          <w:sz w:val="20"/>
          <w:szCs w:val="20"/>
        </w:rPr>
        <w:t>есят</w:t>
      </w:r>
      <w:r w:rsidR="00DB173B" w:rsidRPr="0056040D">
        <w:rPr>
          <w:rFonts w:ascii="Tahoma" w:hAnsi="Tahoma" w:cs="Tahoma"/>
          <w:sz w:val="20"/>
          <w:szCs w:val="20"/>
        </w:rPr>
        <w:t>ь</w:t>
      </w:r>
      <w:r w:rsidRPr="0056040D">
        <w:rPr>
          <w:rFonts w:ascii="Tahoma" w:hAnsi="Tahoma" w:cs="Tahoma"/>
          <w:sz w:val="20"/>
          <w:szCs w:val="20"/>
        </w:rPr>
        <w:t>) рабочих дней до даты внесения очередного страхового взноса предоставляет</w:t>
      </w:r>
      <w:r w:rsidR="005C3707" w:rsidRPr="0056040D">
        <w:rPr>
          <w:sz w:val="20"/>
          <w:szCs w:val="20"/>
        </w:rPr>
        <w:t xml:space="preserve"> (</w:t>
      </w:r>
      <w:r w:rsidR="005C3707" w:rsidRPr="0056040D">
        <w:rPr>
          <w:rFonts w:ascii="Tahoma" w:hAnsi="Tahoma" w:cs="Tahoma"/>
          <w:sz w:val="20"/>
          <w:szCs w:val="20"/>
        </w:rPr>
        <w:t>любым доступным способом, позволяющим зафиксировать факт получения)</w:t>
      </w:r>
      <w:r w:rsidRPr="0056040D">
        <w:rPr>
          <w:rFonts w:ascii="Tahoma" w:hAnsi="Tahoma" w:cs="Tahoma"/>
          <w:sz w:val="20"/>
          <w:szCs w:val="20"/>
        </w:rPr>
        <w:t xml:space="preserve"> Страховщику График платежей или </w:t>
      </w:r>
      <w:r w:rsidR="00132C32" w:rsidRPr="0056040D">
        <w:rPr>
          <w:rFonts w:ascii="Tahoma" w:hAnsi="Tahoma" w:cs="Tahoma"/>
          <w:sz w:val="20"/>
          <w:szCs w:val="20"/>
        </w:rPr>
        <w:t>Справку о задолженности</w:t>
      </w:r>
      <w:r w:rsidRPr="0056040D">
        <w:rPr>
          <w:rFonts w:ascii="Tahoma" w:hAnsi="Tahoma" w:cs="Tahoma"/>
          <w:sz w:val="20"/>
          <w:szCs w:val="20"/>
        </w:rPr>
        <w:t xml:space="preserve">. </w:t>
      </w:r>
      <w:r w:rsidR="00EE62B8" w:rsidRPr="0056040D">
        <w:rPr>
          <w:rFonts w:ascii="Tahoma" w:hAnsi="Tahoma" w:cs="Tahoma"/>
          <w:sz w:val="20"/>
          <w:szCs w:val="20"/>
        </w:rPr>
        <w:t xml:space="preserve">При этом в случае направления Страховщику Графика платежей или Справки о задолженности Выгодоприобретателем-1 такие документы считаются направленными Страхователем. </w:t>
      </w:r>
      <w:r w:rsidRPr="0056040D">
        <w:rPr>
          <w:rFonts w:ascii="Tahoma" w:hAnsi="Tahoma" w:cs="Tahoma"/>
          <w:sz w:val="20"/>
          <w:szCs w:val="20"/>
        </w:rPr>
        <w:t>График платежей или Справка о задолженности должны быть удостоверены Выгодоприобретателем</w:t>
      </w:r>
      <w:r w:rsidR="00B77B42" w:rsidRPr="0056040D">
        <w:rPr>
          <w:rFonts w:ascii="Tahoma" w:hAnsi="Tahoma" w:cs="Tahoma"/>
          <w:sz w:val="20"/>
          <w:szCs w:val="20"/>
        </w:rPr>
        <w:t>-</w:t>
      </w:r>
      <w:r w:rsidRPr="0056040D">
        <w:rPr>
          <w:rFonts w:ascii="Tahoma" w:hAnsi="Tahoma" w:cs="Tahoma"/>
          <w:sz w:val="20"/>
          <w:szCs w:val="20"/>
        </w:rPr>
        <w:t>1.</w:t>
      </w:r>
    </w:p>
    <w:p w:rsidR="004D4047" w:rsidRPr="0056040D" w:rsidRDefault="004D4047" w:rsidP="00F83A42">
      <w:pPr>
        <w:pStyle w:val="aff4"/>
        <w:widowControl w:val="0"/>
        <w:tabs>
          <w:tab w:val="left" w:pos="1134"/>
        </w:tabs>
        <w:ind w:left="1134"/>
        <w:jc w:val="both"/>
        <w:rPr>
          <w:rFonts w:ascii="Tahoma" w:hAnsi="Tahoma" w:cs="Tahoma"/>
          <w:sz w:val="20"/>
          <w:szCs w:val="20"/>
        </w:rPr>
      </w:pPr>
      <w:r w:rsidRPr="0056040D">
        <w:rPr>
          <w:rFonts w:ascii="Tahoma" w:hAnsi="Tahoma" w:cs="Tahoma"/>
          <w:sz w:val="20"/>
          <w:szCs w:val="20"/>
        </w:rPr>
        <w:t>Не позднее чем за 5 (</w:t>
      </w:r>
      <w:r w:rsidR="00B77B42" w:rsidRPr="0056040D">
        <w:rPr>
          <w:rFonts w:ascii="Tahoma" w:hAnsi="Tahoma" w:cs="Tahoma"/>
          <w:sz w:val="20"/>
          <w:szCs w:val="20"/>
        </w:rPr>
        <w:t>п</w:t>
      </w:r>
      <w:r w:rsidRPr="0056040D">
        <w:rPr>
          <w:rFonts w:ascii="Tahoma" w:hAnsi="Tahoma" w:cs="Tahoma"/>
          <w:sz w:val="20"/>
          <w:szCs w:val="20"/>
        </w:rPr>
        <w:t>ять) рабочих дней до даты внесения очередного страхового взноса на основании Графика платежей или Справки о задолженности Страховщик производит расчет страхового взноса на очередной период страхования.</w:t>
      </w:r>
    </w:p>
    <w:p w:rsidR="004D4047" w:rsidRPr="0056040D" w:rsidRDefault="004D4047" w:rsidP="00F83A42">
      <w:pPr>
        <w:pStyle w:val="aff4"/>
        <w:widowControl w:val="0"/>
        <w:tabs>
          <w:tab w:val="left" w:pos="1134"/>
        </w:tabs>
        <w:ind w:left="1134"/>
        <w:jc w:val="both"/>
        <w:rPr>
          <w:rFonts w:ascii="Tahoma" w:hAnsi="Tahoma" w:cs="Tahoma"/>
          <w:sz w:val="20"/>
          <w:szCs w:val="20"/>
        </w:rPr>
      </w:pPr>
      <w:r w:rsidRPr="0056040D">
        <w:rPr>
          <w:rFonts w:ascii="Tahoma" w:hAnsi="Tahoma" w:cs="Tahoma"/>
          <w:sz w:val="20"/>
          <w:szCs w:val="20"/>
        </w:rPr>
        <w:t>В случае</w:t>
      </w:r>
      <w:r w:rsidR="00A62A7E" w:rsidRPr="0056040D">
        <w:rPr>
          <w:sz w:val="20"/>
          <w:szCs w:val="20"/>
        </w:rPr>
        <w:t xml:space="preserve"> </w:t>
      </w:r>
      <w:r w:rsidR="00A62A7E" w:rsidRPr="0056040D">
        <w:rPr>
          <w:rFonts w:ascii="Tahoma" w:hAnsi="Tahoma" w:cs="Tahoma"/>
          <w:sz w:val="20"/>
          <w:szCs w:val="20"/>
        </w:rPr>
        <w:t>непредставления</w:t>
      </w:r>
      <w:r w:rsidRPr="0056040D">
        <w:rPr>
          <w:rFonts w:ascii="Tahoma" w:hAnsi="Tahoma" w:cs="Tahoma"/>
          <w:sz w:val="20"/>
          <w:szCs w:val="20"/>
        </w:rPr>
        <w:t xml:space="preserve"> Страховщику Графика платежей или Справки о задолженности в вышеуказанный срок страховая сумма на очередной период страхования устанавливается в размере, установленном на предыдущий оплаченный период страхования.</w:t>
      </w:r>
    </w:p>
    <w:p w:rsidR="004D4047" w:rsidRPr="0056040D" w:rsidRDefault="004D4047" w:rsidP="006F03BB">
      <w:pPr>
        <w:widowControl w:val="0"/>
        <w:numPr>
          <w:ilvl w:val="1"/>
          <w:numId w:val="47"/>
        </w:numPr>
        <w:tabs>
          <w:tab w:val="left" w:pos="1134"/>
          <w:tab w:val="left" w:pos="1418"/>
        </w:tabs>
        <w:ind w:left="1134" w:hanging="1134"/>
        <w:jc w:val="both"/>
        <w:rPr>
          <w:rFonts w:ascii="Tahoma" w:hAnsi="Tahoma" w:cs="Tahoma"/>
          <w:sz w:val="20"/>
          <w:szCs w:val="20"/>
        </w:rPr>
      </w:pPr>
      <w:r w:rsidRPr="0056040D">
        <w:rPr>
          <w:rFonts w:ascii="Tahoma" w:hAnsi="Tahoma" w:cs="Tahoma"/>
          <w:sz w:val="20"/>
          <w:szCs w:val="20"/>
        </w:rPr>
        <w:t>Страхователь и Застрахованное(-ые) лицо(-а), подписывая Договор страхования, заключаемый в соответствии с настоящими Правилами, выражает(-ют) тем самым свое письменное согласие на направление Выгодоприобретателем-1 Страховщику вышеуказанн</w:t>
      </w:r>
      <w:r w:rsidR="00B77B42" w:rsidRPr="0056040D">
        <w:rPr>
          <w:rFonts w:ascii="Tahoma" w:hAnsi="Tahoma" w:cs="Tahoma"/>
          <w:sz w:val="20"/>
          <w:szCs w:val="20"/>
        </w:rPr>
        <w:t>ых</w:t>
      </w:r>
      <w:r w:rsidRPr="0056040D">
        <w:rPr>
          <w:rFonts w:ascii="Tahoma" w:hAnsi="Tahoma" w:cs="Tahoma"/>
          <w:sz w:val="20"/>
          <w:szCs w:val="20"/>
        </w:rPr>
        <w:t xml:space="preserve"> Графика платежей или Справки о задолженности. При этом в случае направления указанных документов Выгодоприобретателем-1 такие документы считаются направленными Страхователем. </w:t>
      </w:r>
    </w:p>
    <w:p w:rsidR="004D4047" w:rsidRPr="0056040D" w:rsidRDefault="004D4047" w:rsidP="006F03BB">
      <w:pPr>
        <w:widowControl w:val="0"/>
        <w:numPr>
          <w:ilvl w:val="1"/>
          <w:numId w:val="47"/>
        </w:numPr>
        <w:tabs>
          <w:tab w:val="left" w:pos="1134"/>
          <w:tab w:val="left" w:pos="1418"/>
        </w:tabs>
        <w:ind w:left="1134" w:hanging="1134"/>
        <w:jc w:val="both"/>
        <w:rPr>
          <w:rFonts w:ascii="Tahoma" w:hAnsi="Tahoma" w:cs="Tahoma"/>
          <w:sz w:val="20"/>
          <w:szCs w:val="20"/>
        </w:rPr>
      </w:pPr>
      <w:r w:rsidRPr="0056040D">
        <w:rPr>
          <w:rFonts w:ascii="Tahoma" w:hAnsi="Tahoma" w:cs="Tahoma"/>
          <w:sz w:val="20"/>
          <w:szCs w:val="20"/>
        </w:rPr>
        <w:t xml:space="preserve">Если же завышение страховой суммы в Договоре страхования явилось следствием обмана со стороны Страхователя, Страховщик вправе требовать признания Договора страхования недействительным и потребовать возмещения причиненных ему этим убытков в размере, превышающем сумму полученной им от Страхователя страховой премии. </w:t>
      </w:r>
    </w:p>
    <w:p w:rsidR="004D4047" w:rsidRPr="0056040D" w:rsidRDefault="004D4047" w:rsidP="006F03BB">
      <w:pPr>
        <w:widowControl w:val="0"/>
        <w:numPr>
          <w:ilvl w:val="1"/>
          <w:numId w:val="47"/>
        </w:numPr>
        <w:tabs>
          <w:tab w:val="left" w:pos="1134"/>
          <w:tab w:val="left" w:pos="1418"/>
        </w:tabs>
        <w:ind w:left="1134" w:hanging="1134"/>
        <w:jc w:val="both"/>
        <w:rPr>
          <w:rFonts w:ascii="Tahoma" w:hAnsi="Tahoma" w:cs="Tahoma"/>
          <w:sz w:val="20"/>
          <w:szCs w:val="20"/>
        </w:rPr>
      </w:pPr>
      <w:r w:rsidRPr="0056040D">
        <w:rPr>
          <w:rFonts w:ascii="Tahoma" w:hAnsi="Tahoma" w:cs="Tahoma"/>
          <w:sz w:val="20"/>
          <w:szCs w:val="20"/>
        </w:rPr>
        <w:t>Если Договором страхования предусмотрено страхование внутренней отделки и инженерного оборудования (п</w:t>
      </w:r>
      <w:r w:rsidR="00580E6D" w:rsidRPr="0056040D">
        <w:rPr>
          <w:rFonts w:ascii="Tahoma" w:hAnsi="Tahoma" w:cs="Tahoma"/>
          <w:sz w:val="20"/>
          <w:szCs w:val="20"/>
        </w:rPr>
        <w:t>ункт</w:t>
      </w:r>
      <w:r w:rsidRPr="0056040D">
        <w:rPr>
          <w:rFonts w:ascii="Tahoma" w:hAnsi="Tahoma" w:cs="Tahoma"/>
          <w:sz w:val="20"/>
          <w:szCs w:val="20"/>
        </w:rPr>
        <w:t xml:space="preserve"> 2.1.2.4 настоящих Правил) без установления отдельной страховой суммы, то их стоимость учитывается при определении размера страховой суммы по застрахованному недвижимому имуществу. При этом, если Договором страхования не предусмотрено иное, страховые выплаты по страховым случаям, произошедшим в течение периода страхования с внутренней отделкой и инженерным оборудованием, производятся в пределах следующих лимитов ответственности (предельных сумм страховой выплаты в отношении внутренней отделки и инженерного оборудования) от общей страховой суммы по каждому объекту:</w:t>
      </w:r>
    </w:p>
    <w:p w:rsidR="004D4047" w:rsidRPr="0056040D" w:rsidRDefault="004D4047" w:rsidP="006F03BB">
      <w:pPr>
        <w:pStyle w:val="aff4"/>
        <w:widowControl w:val="0"/>
        <w:numPr>
          <w:ilvl w:val="0"/>
          <w:numId w:val="22"/>
        </w:numPr>
        <w:tabs>
          <w:tab w:val="left" w:pos="1701"/>
        </w:tabs>
        <w:ind w:left="1701" w:hanging="567"/>
        <w:jc w:val="both"/>
        <w:rPr>
          <w:rFonts w:ascii="Tahoma" w:hAnsi="Tahoma" w:cs="Tahoma"/>
          <w:sz w:val="20"/>
          <w:szCs w:val="20"/>
        </w:rPr>
      </w:pPr>
      <w:r w:rsidRPr="0056040D">
        <w:rPr>
          <w:rFonts w:ascii="Tahoma" w:hAnsi="Tahoma" w:cs="Tahoma"/>
          <w:sz w:val="20"/>
          <w:szCs w:val="20"/>
        </w:rPr>
        <w:t>по страхованию внутренней отделки недвижимого имущества – 15% от страховой суммы по застрахованному недвижимому имуществу, в котором имеется данная внутренняя отделка, на дату наступления страхового случая;</w:t>
      </w:r>
    </w:p>
    <w:p w:rsidR="004D4047" w:rsidRPr="0056040D" w:rsidRDefault="004D4047" w:rsidP="006F03BB">
      <w:pPr>
        <w:pStyle w:val="aff4"/>
        <w:widowControl w:val="0"/>
        <w:numPr>
          <w:ilvl w:val="0"/>
          <w:numId w:val="22"/>
        </w:numPr>
        <w:tabs>
          <w:tab w:val="left" w:pos="1701"/>
        </w:tabs>
        <w:ind w:left="1701" w:hanging="567"/>
        <w:jc w:val="both"/>
        <w:rPr>
          <w:rFonts w:ascii="Tahoma" w:hAnsi="Tahoma" w:cs="Tahoma"/>
          <w:sz w:val="20"/>
          <w:szCs w:val="20"/>
        </w:rPr>
      </w:pPr>
      <w:r w:rsidRPr="0056040D">
        <w:rPr>
          <w:rFonts w:ascii="Tahoma" w:hAnsi="Tahoma" w:cs="Tahoma"/>
          <w:sz w:val="20"/>
          <w:szCs w:val="20"/>
        </w:rPr>
        <w:t>по страхованию инженерного оборудования недвижимого имущества –</w:t>
      </w:r>
      <w:r w:rsidR="00A6324A" w:rsidRPr="0056040D">
        <w:rPr>
          <w:rFonts w:ascii="Tahoma" w:hAnsi="Tahoma" w:cs="Tahoma"/>
          <w:sz w:val="20"/>
          <w:szCs w:val="20"/>
        </w:rPr>
        <w:t xml:space="preserve"> </w:t>
      </w:r>
      <w:r w:rsidRPr="0056040D">
        <w:rPr>
          <w:rFonts w:ascii="Tahoma" w:hAnsi="Tahoma" w:cs="Tahoma"/>
          <w:sz w:val="20"/>
          <w:szCs w:val="20"/>
        </w:rPr>
        <w:t>10% от страховой суммы по застрахованному недвижимому имуществу, в котором имеется данное инженерное оборудование, на дату наступления страхового случая.</w:t>
      </w:r>
    </w:p>
    <w:p w:rsidR="00C03F2C" w:rsidRDefault="00C03F2C" w:rsidP="00DC2862">
      <w:pPr>
        <w:widowControl w:val="0"/>
        <w:tabs>
          <w:tab w:val="left" w:pos="1134"/>
          <w:tab w:val="left" w:pos="1418"/>
        </w:tabs>
        <w:jc w:val="both"/>
        <w:rPr>
          <w:rFonts w:ascii="Tahoma" w:hAnsi="Tahoma"/>
          <w:sz w:val="20"/>
          <w:szCs w:val="20"/>
        </w:rPr>
      </w:pPr>
    </w:p>
    <w:p w:rsidR="000771DE" w:rsidRPr="0056040D" w:rsidRDefault="000771DE" w:rsidP="00DC2862">
      <w:pPr>
        <w:widowControl w:val="0"/>
        <w:tabs>
          <w:tab w:val="left" w:pos="1134"/>
          <w:tab w:val="left" w:pos="1418"/>
        </w:tabs>
        <w:jc w:val="both"/>
        <w:rPr>
          <w:rFonts w:ascii="Tahoma" w:hAnsi="Tahoma"/>
          <w:sz w:val="20"/>
          <w:szCs w:val="20"/>
          <w:specVanish/>
        </w:rPr>
      </w:pPr>
    </w:p>
    <w:p w:rsidR="004D4047" w:rsidRPr="0056040D" w:rsidRDefault="004D4047" w:rsidP="00DC2862">
      <w:pPr>
        <w:numPr>
          <w:ilvl w:val="0"/>
          <w:numId w:val="1"/>
        </w:numPr>
        <w:tabs>
          <w:tab w:val="left" w:pos="1134"/>
        </w:tabs>
        <w:ind w:left="1134" w:hanging="1134"/>
        <w:jc w:val="both"/>
        <w:rPr>
          <w:rFonts w:ascii="Tahoma" w:hAnsi="Tahoma" w:cs="Tahoma"/>
          <w:b/>
          <w:sz w:val="20"/>
          <w:szCs w:val="20"/>
        </w:rPr>
      </w:pPr>
      <w:r w:rsidRPr="0056040D">
        <w:rPr>
          <w:rFonts w:ascii="Tahoma" w:hAnsi="Tahoma" w:cs="Tahoma"/>
          <w:b/>
          <w:sz w:val="20"/>
          <w:szCs w:val="20"/>
        </w:rPr>
        <w:t>СТРАХОВОЙ ТАРИФ. СТРАХОВАЯ ПРЕМИЯ (СТРАХОВОЙ ВЗНОС)</w:t>
      </w:r>
    </w:p>
    <w:p w:rsidR="00B0648D" w:rsidRPr="0056040D" w:rsidRDefault="00B0648D" w:rsidP="00B0648D">
      <w:pPr>
        <w:tabs>
          <w:tab w:val="left" w:pos="1134"/>
        </w:tabs>
        <w:ind w:left="1134"/>
        <w:jc w:val="both"/>
        <w:rPr>
          <w:rFonts w:ascii="Tahoma" w:hAnsi="Tahoma" w:cs="Tahoma"/>
          <w:b/>
          <w:sz w:val="20"/>
          <w:szCs w:val="20"/>
        </w:rPr>
      </w:pPr>
    </w:p>
    <w:p w:rsidR="004D4047" w:rsidRPr="0056040D" w:rsidRDefault="004D4047" w:rsidP="006F03BB">
      <w:pPr>
        <w:pStyle w:val="aff4"/>
        <w:numPr>
          <w:ilvl w:val="0"/>
          <w:numId w:val="36"/>
        </w:numPr>
        <w:tabs>
          <w:tab w:val="left" w:pos="1134"/>
        </w:tabs>
        <w:ind w:left="1134" w:hanging="1134"/>
        <w:jc w:val="both"/>
        <w:rPr>
          <w:rFonts w:ascii="Tahoma" w:hAnsi="Tahoma"/>
          <w:sz w:val="20"/>
          <w:szCs w:val="20"/>
        </w:rPr>
      </w:pPr>
      <w:r w:rsidRPr="0056040D">
        <w:rPr>
          <w:rFonts w:ascii="Tahoma" w:hAnsi="Tahoma"/>
          <w:sz w:val="20"/>
          <w:szCs w:val="20"/>
        </w:rPr>
        <w:t xml:space="preserve">Страховой тариф (тарифная ставка) является ставкой страховой премии с единицы страховой суммы с учетом объекта страхования и характера страхового риска, а также других условий страхования. </w:t>
      </w:r>
    </w:p>
    <w:p w:rsidR="004D4047" w:rsidRPr="006C6A3B" w:rsidRDefault="004D4047" w:rsidP="006F03BB">
      <w:pPr>
        <w:pStyle w:val="aff4"/>
        <w:numPr>
          <w:ilvl w:val="0"/>
          <w:numId w:val="36"/>
        </w:numPr>
        <w:tabs>
          <w:tab w:val="left" w:pos="1134"/>
        </w:tabs>
        <w:ind w:left="1134" w:hanging="1134"/>
        <w:jc w:val="both"/>
        <w:rPr>
          <w:rFonts w:ascii="Tahoma" w:hAnsi="Tahoma"/>
          <w:color w:val="000000" w:themeColor="text1"/>
          <w:sz w:val="20"/>
          <w:szCs w:val="20"/>
        </w:rPr>
      </w:pPr>
      <w:r w:rsidRPr="0056040D">
        <w:rPr>
          <w:rFonts w:ascii="Tahoma" w:hAnsi="Tahoma"/>
          <w:sz w:val="20"/>
          <w:szCs w:val="20"/>
        </w:rPr>
        <w:t xml:space="preserve">При определении размера страховой премии, </w:t>
      </w:r>
      <w:r w:rsidRPr="006C6A3B">
        <w:rPr>
          <w:rFonts w:ascii="Tahoma" w:hAnsi="Tahoma"/>
          <w:color w:val="000000" w:themeColor="text1"/>
          <w:sz w:val="20"/>
          <w:szCs w:val="20"/>
        </w:rPr>
        <w:t>подлежащей уплате по Договору страхования, Страховщик вправе применять разработанные им тарифы</w:t>
      </w:r>
      <w:r w:rsidR="008D6BB9" w:rsidRPr="006C6A3B">
        <w:rPr>
          <w:rFonts w:ascii="Tahoma" w:hAnsi="Tahoma"/>
          <w:color w:val="000000" w:themeColor="text1"/>
          <w:sz w:val="20"/>
          <w:szCs w:val="20"/>
        </w:rPr>
        <w:t xml:space="preserve"> (Приложение №1 к настоящим Правилам)</w:t>
      </w:r>
      <w:r w:rsidRPr="006C6A3B">
        <w:rPr>
          <w:rFonts w:ascii="Tahoma" w:hAnsi="Tahoma"/>
          <w:color w:val="000000" w:themeColor="text1"/>
          <w:sz w:val="20"/>
          <w:szCs w:val="20"/>
        </w:rPr>
        <w:t>, определяющие премию, взимаемую с единицы страховой суммы.</w:t>
      </w:r>
    </w:p>
    <w:p w:rsidR="004D4047" w:rsidRPr="0056040D" w:rsidRDefault="004D4047" w:rsidP="006F03BB">
      <w:pPr>
        <w:pStyle w:val="aff4"/>
        <w:numPr>
          <w:ilvl w:val="0"/>
          <w:numId w:val="36"/>
        </w:numPr>
        <w:tabs>
          <w:tab w:val="left" w:pos="1134"/>
        </w:tabs>
        <w:ind w:left="1134" w:hanging="1134"/>
        <w:jc w:val="both"/>
        <w:rPr>
          <w:rFonts w:ascii="Tahoma" w:hAnsi="Tahoma"/>
          <w:sz w:val="20"/>
          <w:szCs w:val="20"/>
        </w:rPr>
      </w:pPr>
      <w:r w:rsidRPr="006C6A3B">
        <w:rPr>
          <w:rFonts w:ascii="Tahoma" w:hAnsi="Tahoma"/>
          <w:color w:val="000000" w:themeColor="text1"/>
          <w:sz w:val="20"/>
          <w:szCs w:val="20"/>
        </w:rPr>
        <w:t xml:space="preserve">Под страховой премией понимается плата за страхование, которую </w:t>
      </w:r>
      <w:r w:rsidRPr="0056040D">
        <w:rPr>
          <w:rFonts w:ascii="Tahoma" w:hAnsi="Tahoma"/>
          <w:sz w:val="20"/>
          <w:szCs w:val="20"/>
        </w:rPr>
        <w:t>Страхователь обязан уплатить Страховщику в порядке и сроки, установленные Договором</w:t>
      </w:r>
      <w:r w:rsidRPr="0056040D">
        <w:rPr>
          <w:rFonts w:ascii="Tahoma" w:hAnsi="Tahoma" w:cs="Tahoma"/>
          <w:sz w:val="20"/>
          <w:szCs w:val="20"/>
        </w:rPr>
        <w:t xml:space="preserve"> </w:t>
      </w:r>
      <w:r w:rsidRPr="0056040D">
        <w:rPr>
          <w:rFonts w:ascii="Tahoma" w:hAnsi="Tahoma"/>
          <w:sz w:val="20"/>
          <w:szCs w:val="20"/>
        </w:rPr>
        <w:t xml:space="preserve">страхования. </w:t>
      </w:r>
    </w:p>
    <w:p w:rsidR="004D4047" w:rsidRPr="0056040D" w:rsidRDefault="004D4047" w:rsidP="006F03BB">
      <w:pPr>
        <w:pStyle w:val="aff4"/>
        <w:numPr>
          <w:ilvl w:val="0"/>
          <w:numId w:val="36"/>
        </w:numPr>
        <w:tabs>
          <w:tab w:val="left" w:pos="1134"/>
        </w:tabs>
        <w:ind w:left="1134" w:hanging="1134"/>
        <w:jc w:val="both"/>
        <w:rPr>
          <w:rFonts w:ascii="Tahoma" w:hAnsi="Tahoma"/>
          <w:sz w:val="20"/>
          <w:szCs w:val="20"/>
        </w:rPr>
      </w:pPr>
      <w:r w:rsidRPr="0056040D">
        <w:rPr>
          <w:rFonts w:ascii="Tahoma" w:hAnsi="Tahoma"/>
          <w:sz w:val="20"/>
          <w:szCs w:val="20"/>
        </w:rPr>
        <w:lastRenderedPageBreak/>
        <w:t>Страховая премия может быть уплачена Страхователем единовременно − разовым платежом за весь срок страхования или в рассрочку (страховые взносы за отдельные периоды страхования уплачиваются в порядке и в сроки, указанные в Договоре страхования) наличными деньгами или путем безналичных расчетов.</w:t>
      </w:r>
      <w:r w:rsidR="00F11A0B" w:rsidRPr="0056040D">
        <w:rPr>
          <w:rFonts w:ascii="Tahoma" w:hAnsi="Tahoma" w:cs="Tahoma"/>
          <w:sz w:val="20"/>
          <w:szCs w:val="20"/>
        </w:rPr>
        <w:t xml:space="preserve"> </w:t>
      </w:r>
      <w:r w:rsidRPr="0056040D">
        <w:rPr>
          <w:rFonts w:ascii="Tahoma" w:hAnsi="Tahoma" w:cs="Tahoma"/>
          <w:sz w:val="20"/>
          <w:szCs w:val="20"/>
        </w:rPr>
        <w:t>Конкретный порядок и сроки уплаты страховой премии (страховых взносов) и размер определя</w:t>
      </w:r>
      <w:r w:rsidR="00395A88" w:rsidRPr="0056040D">
        <w:rPr>
          <w:rFonts w:ascii="Tahoma" w:hAnsi="Tahoma" w:cs="Tahoma"/>
          <w:sz w:val="20"/>
          <w:szCs w:val="20"/>
        </w:rPr>
        <w:t>ю</w:t>
      </w:r>
      <w:r w:rsidRPr="0056040D">
        <w:rPr>
          <w:rFonts w:ascii="Tahoma" w:hAnsi="Tahoma" w:cs="Tahoma"/>
          <w:sz w:val="20"/>
          <w:szCs w:val="20"/>
        </w:rPr>
        <w:t xml:space="preserve">тся </w:t>
      </w:r>
      <w:r w:rsidR="002252A2" w:rsidRPr="0056040D">
        <w:rPr>
          <w:rFonts w:ascii="Tahoma" w:hAnsi="Tahoma" w:cs="Tahoma"/>
          <w:sz w:val="20"/>
          <w:szCs w:val="20"/>
        </w:rPr>
        <w:t>Д</w:t>
      </w:r>
      <w:r w:rsidRPr="0056040D">
        <w:rPr>
          <w:rFonts w:ascii="Tahoma" w:hAnsi="Tahoma" w:cs="Tahoma"/>
          <w:sz w:val="20"/>
          <w:szCs w:val="20"/>
        </w:rPr>
        <w:t>оговором страхования.</w:t>
      </w:r>
    </w:p>
    <w:p w:rsidR="004D4047" w:rsidRPr="0056040D" w:rsidRDefault="004D4047" w:rsidP="006F03BB">
      <w:pPr>
        <w:pStyle w:val="aff4"/>
        <w:numPr>
          <w:ilvl w:val="0"/>
          <w:numId w:val="36"/>
        </w:numPr>
        <w:tabs>
          <w:tab w:val="left" w:pos="1134"/>
        </w:tabs>
        <w:ind w:left="1134" w:hanging="1134"/>
        <w:jc w:val="both"/>
        <w:rPr>
          <w:rFonts w:ascii="Tahoma" w:hAnsi="Tahoma"/>
          <w:sz w:val="20"/>
          <w:szCs w:val="20"/>
        </w:rPr>
      </w:pPr>
      <w:r w:rsidRPr="0056040D">
        <w:rPr>
          <w:rFonts w:ascii="Tahoma" w:hAnsi="Tahoma"/>
          <w:sz w:val="20"/>
          <w:szCs w:val="20"/>
        </w:rPr>
        <w:t>Если страховая премия уплачивается в рассрочку</w:t>
      </w:r>
      <w:r w:rsidR="00395A88" w:rsidRPr="0056040D">
        <w:rPr>
          <w:rFonts w:ascii="Tahoma" w:hAnsi="Tahoma" w:cs="Tahoma"/>
          <w:sz w:val="20"/>
          <w:szCs w:val="20"/>
        </w:rPr>
        <w:t>,</w:t>
      </w:r>
      <w:r w:rsidRPr="0056040D">
        <w:rPr>
          <w:rFonts w:ascii="Tahoma" w:hAnsi="Tahoma"/>
          <w:sz w:val="20"/>
          <w:szCs w:val="20"/>
        </w:rPr>
        <w:t xml:space="preserve"> размеры первого и очередного страховых взносов рассчитываются на начало каждого периода страхования как произведение страховой суммы, определенной в соответствии с </w:t>
      </w:r>
      <w:r w:rsidRPr="0056040D">
        <w:rPr>
          <w:rFonts w:ascii="Tahoma" w:hAnsi="Tahoma" w:cs="Tahoma"/>
          <w:sz w:val="20"/>
          <w:szCs w:val="20"/>
        </w:rPr>
        <w:t>п</w:t>
      </w:r>
      <w:r w:rsidR="00395A88" w:rsidRPr="0056040D">
        <w:rPr>
          <w:rFonts w:ascii="Tahoma" w:hAnsi="Tahoma" w:cs="Tahoma"/>
          <w:sz w:val="20"/>
          <w:szCs w:val="20"/>
        </w:rPr>
        <w:t>унктом</w:t>
      </w:r>
      <w:r w:rsidRPr="0056040D">
        <w:rPr>
          <w:rFonts w:ascii="Tahoma" w:hAnsi="Tahoma"/>
          <w:sz w:val="20"/>
          <w:szCs w:val="20"/>
        </w:rPr>
        <w:t xml:space="preserve"> 4.2 или </w:t>
      </w:r>
      <w:r w:rsidRPr="0056040D">
        <w:rPr>
          <w:rFonts w:ascii="Tahoma" w:hAnsi="Tahoma" w:cs="Tahoma"/>
          <w:sz w:val="20"/>
          <w:szCs w:val="20"/>
        </w:rPr>
        <w:t>п</w:t>
      </w:r>
      <w:r w:rsidR="00395A88" w:rsidRPr="0056040D">
        <w:rPr>
          <w:rFonts w:ascii="Tahoma" w:hAnsi="Tahoma" w:cs="Tahoma"/>
          <w:sz w:val="20"/>
          <w:szCs w:val="20"/>
        </w:rPr>
        <w:t xml:space="preserve">унктом </w:t>
      </w:r>
      <w:r w:rsidRPr="0056040D">
        <w:rPr>
          <w:rFonts w:ascii="Tahoma" w:hAnsi="Tahoma"/>
          <w:sz w:val="20"/>
          <w:szCs w:val="20"/>
        </w:rPr>
        <w:t>4.3 настоящих Правил</w:t>
      </w:r>
      <w:r w:rsidR="00A25FED" w:rsidRPr="0056040D">
        <w:rPr>
          <w:rFonts w:ascii="Tahoma" w:hAnsi="Tahoma" w:cs="Tahoma"/>
          <w:sz w:val="20"/>
          <w:szCs w:val="20"/>
        </w:rPr>
        <w:t>,</w:t>
      </w:r>
      <w:r w:rsidRPr="0056040D">
        <w:rPr>
          <w:rFonts w:ascii="Tahoma" w:hAnsi="Tahoma"/>
          <w:sz w:val="20"/>
          <w:szCs w:val="20"/>
        </w:rPr>
        <w:t xml:space="preserve"> и страхового тарифа.</w:t>
      </w:r>
    </w:p>
    <w:p w:rsidR="004D4047" w:rsidRPr="0056040D" w:rsidRDefault="004D4047" w:rsidP="006F03BB">
      <w:pPr>
        <w:pStyle w:val="aff4"/>
        <w:numPr>
          <w:ilvl w:val="0"/>
          <w:numId w:val="36"/>
        </w:numPr>
        <w:tabs>
          <w:tab w:val="left" w:pos="1134"/>
        </w:tabs>
        <w:ind w:left="1134" w:hanging="1134"/>
        <w:jc w:val="both"/>
        <w:rPr>
          <w:rFonts w:ascii="Tahoma" w:hAnsi="Tahoma"/>
          <w:sz w:val="20"/>
          <w:szCs w:val="20"/>
        </w:rPr>
      </w:pPr>
      <w:r w:rsidRPr="0056040D">
        <w:rPr>
          <w:rFonts w:ascii="Tahoma" w:hAnsi="Tahoma"/>
          <w:sz w:val="20"/>
          <w:szCs w:val="20"/>
        </w:rPr>
        <w:t>Размер страховой премии (страховых взносов)</w:t>
      </w:r>
      <w:r w:rsidR="00CE6F40" w:rsidRPr="0056040D">
        <w:rPr>
          <w:rFonts w:ascii="Tahoma" w:hAnsi="Tahoma"/>
          <w:sz w:val="20"/>
          <w:szCs w:val="20"/>
        </w:rPr>
        <w:t xml:space="preserve"> </w:t>
      </w:r>
      <w:r w:rsidRPr="0056040D">
        <w:rPr>
          <w:rFonts w:ascii="Tahoma" w:hAnsi="Tahoma"/>
          <w:sz w:val="20"/>
          <w:szCs w:val="20"/>
        </w:rPr>
        <w:t>указывается по каждому из объектов страхования в Договоре страхования</w:t>
      </w:r>
      <w:r w:rsidR="00CB5F44" w:rsidRPr="0056040D">
        <w:rPr>
          <w:rFonts w:ascii="Tahoma" w:hAnsi="Tahoma" w:cs="Tahoma"/>
          <w:sz w:val="20"/>
          <w:szCs w:val="20"/>
        </w:rPr>
        <w:t xml:space="preserve"> или</w:t>
      </w:r>
      <w:r w:rsidRPr="0056040D">
        <w:rPr>
          <w:rFonts w:ascii="Tahoma" w:hAnsi="Tahoma"/>
          <w:sz w:val="20"/>
          <w:szCs w:val="20"/>
        </w:rPr>
        <w:t xml:space="preserve"> </w:t>
      </w:r>
      <w:r w:rsidR="00725639" w:rsidRPr="0056040D">
        <w:rPr>
          <w:rFonts w:ascii="Tahoma" w:hAnsi="Tahoma"/>
          <w:sz w:val="20"/>
          <w:szCs w:val="20"/>
        </w:rPr>
        <w:t xml:space="preserve">в </w:t>
      </w:r>
      <w:r w:rsidR="00725639" w:rsidRPr="0056040D">
        <w:rPr>
          <w:rFonts w:ascii="Tahoma" w:hAnsi="Tahoma" w:cs="Tahoma"/>
          <w:sz w:val="20"/>
          <w:szCs w:val="20"/>
        </w:rPr>
        <w:t>приложени</w:t>
      </w:r>
      <w:r w:rsidR="000E63D5" w:rsidRPr="0056040D">
        <w:rPr>
          <w:rFonts w:ascii="Tahoma" w:hAnsi="Tahoma" w:cs="Tahoma"/>
          <w:sz w:val="20"/>
          <w:szCs w:val="20"/>
        </w:rPr>
        <w:t>ях</w:t>
      </w:r>
      <w:r w:rsidR="00725639" w:rsidRPr="0056040D">
        <w:rPr>
          <w:rFonts w:ascii="Tahoma" w:hAnsi="Tahoma"/>
          <w:sz w:val="20"/>
          <w:szCs w:val="20"/>
        </w:rPr>
        <w:t xml:space="preserve"> к нему –</w:t>
      </w:r>
      <w:r w:rsidRPr="0056040D">
        <w:rPr>
          <w:rFonts w:ascii="Tahoma" w:hAnsi="Tahoma"/>
          <w:sz w:val="20"/>
          <w:szCs w:val="20"/>
        </w:rPr>
        <w:t xml:space="preserve"> </w:t>
      </w:r>
      <w:r w:rsidR="00782E35" w:rsidRPr="0056040D">
        <w:rPr>
          <w:rFonts w:ascii="Tahoma" w:hAnsi="Tahoma" w:cs="Tahoma"/>
          <w:sz w:val="20"/>
          <w:szCs w:val="20"/>
        </w:rPr>
        <w:t xml:space="preserve">в </w:t>
      </w:r>
      <w:r w:rsidRPr="0056040D">
        <w:rPr>
          <w:rFonts w:ascii="Tahoma" w:hAnsi="Tahoma"/>
          <w:sz w:val="20"/>
          <w:szCs w:val="20"/>
        </w:rPr>
        <w:t>Графике страховых сумм и уплаты страховой премии (страховых взносов</w:t>
      </w:r>
      <w:r w:rsidRPr="0056040D">
        <w:rPr>
          <w:rFonts w:ascii="Tahoma" w:hAnsi="Tahoma" w:cs="Tahoma"/>
          <w:sz w:val="20"/>
          <w:szCs w:val="20"/>
        </w:rPr>
        <w:t>)</w:t>
      </w:r>
      <w:r w:rsidR="00A25FED" w:rsidRPr="0056040D">
        <w:rPr>
          <w:rFonts w:ascii="Tahoma" w:hAnsi="Tahoma" w:cs="Tahoma"/>
          <w:sz w:val="20"/>
          <w:szCs w:val="20"/>
        </w:rPr>
        <w:t xml:space="preserve"> или</w:t>
      </w:r>
      <w:r w:rsidR="00725639" w:rsidRPr="0056040D">
        <w:rPr>
          <w:rFonts w:ascii="Tahoma" w:hAnsi="Tahoma"/>
          <w:sz w:val="20"/>
          <w:szCs w:val="20"/>
        </w:rPr>
        <w:t xml:space="preserve"> в Сертификате</w:t>
      </w:r>
      <w:r w:rsidR="00CB5F44" w:rsidRPr="0056040D">
        <w:rPr>
          <w:rFonts w:ascii="Tahoma" w:hAnsi="Tahoma" w:cs="Tahoma"/>
          <w:sz w:val="20"/>
          <w:szCs w:val="20"/>
        </w:rPr>
        <w:t>,</w:t>
      </w:r>
      <w:r w:rsidR="00725639" w:rsidRPr="0056040D">
        <w:rPr>
          <w:rFonts w:ascii="Tahoma" w:hAnsi="Tahoma"/>
          <w:sz w:val="20"/>
          <w:szCs w:val="20"/>
        </w:rPr>
        <w:t xml:space="preserve"> или указывается в </w:t>
      </w:r>
      <w:r w:rsidR="001019AE" w:rsidRPr="0056040D">
        <w:rPr>
          <w:rFonts w:ascii="Tahoma" w:hAnsi="Tahoma" w:cs="Tahoma"/>
          <w:sz w:val="20"/>
          <w:szCs w:val="20"/>
        </w:rPr>
        <w:t>С</w:t>
      </w:r>
      <w:r w:rsidR="00725639" w:rsidRPr="0056040D">
        <w:rPr>
          <w:rFonts w:ascii="Tahoma" w:hAnsi="Tahoma" w:cs="Tahoma"/>
          <w:sz w:val="20"/>
          <w:szCs w:val="20"/>
        </w:rPr>
        <w:t>чете</w:t>
      </w:r>
      <w:r w:rsidR="00725639" w:rsidRPr="0056040D">
        <w:rPr>
          <w:rFonts w:ascii="Tahoma" w:hAnsi="Tahoma"/>
          <w:sz w:val="20"/>
          <w:szCs w:val="20"/>
        </w:rPr>
        <w:t xml:space="preserve"> на оплату</w:t>
      </w:r>
      <w:r w:rsidR="00725639" w:rsidRPr="0056040D">
        <w:rPr>
          <w:rFonts w:ascii="Tahoma" w:hAnsi="Tahoma" w:cs="Tahoma"/>
          <w:sz w:val="20"/>
          <w:szCs w:val="20"/>
        </w:rPr>
        <w:t>.</w:t>
      </w:r>
      <w:r w:rsidR="0077122B" w:rsidRPr="0056040D">
        <w:rPr>
          <w:rFonts w:ascii="Tahoma" w:hAnsi="Tahoma" w:cs="Tahoma"/>
          <w:sz w:val="20"/>
          <w:szCs w:val="20"/>
        </w:rPr>
        <w:t xml:space="preserve"> </w:t>
      </w:r>
    </w:p>
    <w:p w:rsidR="004E67B7" w:rsidRPr="0056040D" w:rsidRDefault="004E67B7" w:rsidP="006F03BB">
      <w:pPr>
        <w:pStyle w:val="aff4"/>
        <w:numPr>
          <w:ilvl w:val="0"/>
          <w:numId w:val="36"/>
        </w:numPr>
        <w:tabs>
          <w:tab w:val="left" w:pos="1134"/>
        </w:tabs>
        <w:ind w:left="1134" w:hanging="1134"/>
        <w:jc w:val="both"/>
        <w:rPr>
          <w:rFonts w:ascii="Tahoma" w:hAnsi="Tahoma"/>
          <w:sz w:val="20"/>
          <w:szCs w:val="20"/>
        </w:rPr>
      </w:pPr>
      <w:r w:rsidRPr="0056040D">
        <w:rPr>
          <w:rFonts w:ascii="Tahoma" w:hAnsi="Tahoma"/>
          <w:sz w:val="20"/>
          <w:szCs w:val="20"/>
        </w:rPr>
        <w:t>Уплата страховой премии (или ее первого страхового взноса при уплате в рассрочку) производится Страхователем в течение 5 рабочих</w:t>
      </w:r>
      <w:r w:rsidRPr="0056040D">
        <w:rPr>
          <w:rFonts w:ascii="Tahoma" w:hAnsi="Tahoma"/>
          <w:bCs/>
          <w:sz w:val="20"/>
          <w:szCs w:val="20"/>
        </w:rPr>
        <w:t xml:space="preserve"> </w:t>
      </w:r>
      <w:r w:rsidRPr="0056040D">
        <w:rPr>
          <w:rFonts w:ascii="Tahoma" w:hAnsi="Tahoma" w:hint="eastAsia"/>
          <w:bCs/>
          <w:sz w:val="20"/>
          <w:szCs w:val="20"/>
        </w:rPr>
        <w:t>дней</w:t>
      </w:r>
      <w:r w:rsidRPr="0056040D">
        <w:rPr>
          <w:rFonts w:ascii="Tahoma" w:hAnsi="Tahoma"/>
          <w:bCs/>
          <w:sz w:val="20"/>
          <w:szCs w:val="20"/>
        </w:rPr>
        <w:t xml:space="preserve"> </w:t>
      </w:r>
      <w:r w:rsidRPr="0056040D">
        <w:rPr>
          <w:rFonts w:ascii="Tahoma" w:hAnsi="Tahoma" w:hint="eastAsia"/>
          <w:bCs/>
          <w:sz w:val="20"/>
          <w:szCs w:val="20"/>
        </w:rPr>
        <w:t>с</w:t>
      </w:r>
      <w:r w:rsidRPr="0056040D">
        <w:rPr>
          <w:rFonts w:ascii="Tahoma" w:hAnsi="Tahoma"/>
          <w:b/>
          <w:sz w:val="20"/>
          <w:szCs w:val="20"/>
        </w:rPr>
        <w:t xml:space="preserve"> </w:t>
      </w:r>
      <w:r w:rsidRPr="0056040D">
        <w:rPr>
          <w:rFonts w:ascii="Tahoma" w:hAnsi="Tahoma" w:hint="eastAsia"/>
          <w:sz w:val="20"/>
          <w:szCs w:val="20"/>
        </w:rPr>
        <w:t>даты</w:t>
      </w:r>
      <w:r w:rsidRPr="0056040D">
        <w:rPr>
          <w:rFonts w:ascii="Tahoma" w:hAnsi="Tahoma"/>
          <w:sz w:val="20"/>
          <w:szCs w:val="20"/>
        </w:rPr>
        <w:t xml:space="preserve"> </w:t>
      </w:r>
      <w:r w:rsidRPr="0056040D">
        <w:rPr>
          <w:rFonts w:ascii="Tahoma" w:hAnsi="Tahoma" w:hint="eastAsia"/>
          <w:sz w:val="20"/>
          <w:szCs w:val="20"/>
        </w:rPr>
        <w:t>подписания</w:t>
      </w:r>
      <w:r w:rsidRPr="0056040D">
        <w:rPr>
          <w:rFonts w:ascii="Tahoma" w:hAnsi="Tahoma"/>
          <w:sz w:val="20"/>
          <w:szCs w:val="20"/>
        </w:rPr>
        <w:t xml:space="preserve"> </w:t>
      </w:r>
      <w:r w:rsidRPr="0056040D">
        <w:rPr>
          <w:rFonts w:ascii="Tahoma" w:hAnsi="Tahoma" w:hint="eastAsia"/>
          <w:sz w:val="20"/>
          <w:szCs w:val="20"/>
        </w:rPr>
        <w:t>Договора</w:t>
      </w:r>
      <w:r w:rsidRPr="0056040D">
        <w:rPr>
          <w:rFonts w:ascii="Tahoma" w:hAnsi="Tahoma"/>
          <w:sz w:val="20"/>
          <w:szCs w:val="20"/>
        </w:rPr>
        <w:t xml:space="preserve"> </w:t>
      </w:r>
      <w:r w:rsidRPr="0056040D">
        <w:rPr>
          <w:rFonts w:ascii="Tahoma" w:hAnsi="Tahoma" w:hint="eastAsia"/>
          <w:sz w:val="20"/>
          <w:szCs w:val="20"/>
        </w:rPr>
        <w:t>страхования</w:t>
      </w:r>
      <w:r w:rsidRPr="0056040D">
        <w:rPr>
          <w:rFonts w:ascii="Tahoma" w:hAnsi="Tahoma"/>
          <w:sz w:val="20"/>
          <w:szCs w:val="20"/>
        </w:rPr>
        <w:t xml:space="preserve">, </w:t>
      </w:r>
      <w:r w:rsidRPr="0056040D">
        <w:rPr>
          <w:rFonts w:ascii="Tahoma" w:hAnsi="Tahoma" w:hint="eastAsia"/>
          <w:sz w:val="20"/>
          <w:szCs w:val="20"/>
        </w:rPr>
        <w:t>если</w:t>
      </w:r>
      <w:r w:rsidRPr="0056040D">
        <w:rPr>
          <w:rFonts w:ascii="Tahoma" w:hAnsi="Tahoma"/>
          <w:sz w:val="20"/>
          <w:szCs w:val="20"/>
        </w:rPr>
        <w:t xml:space="preserve"> </w:t>
      </w:r>
      <w:r w:rsidRPr="0056040D">
        <w:rPr>
          <w:rFonts w:ascii="Tahoma" w:hAnsi="Tahoma" w:hint="eastAsia"/>
          <w:sz w:val="20"/>
          <w:szCs w:val="20"/>
        </w:rPr>
        <w:t>Договором</w:t>
      </w:r>
      <w:r w:rsidRPr="0056040D">
        <w:rPr>
          <w:rFonts w:ascii="Tahoma" w:hAnsi="Tahoma"/>
          <w:sz w:val="20"/>
          <w:szCs w:val="20"/>
        </w:rPr>
        <w:t xml:space="preserve"> </w:t>
      </w:r>
      <w:r w:rsidRPr="0056040D">
        <w:rPr>
          <w:rFonts w:ascii="Tahoma" w:hAnsi="Tahoma" w:hint="eastAsia"/>
          <w:sz w:val="20"/>
          <w:szCs w:val="20"/>
        </w:rPr>
        <w:t>не</w:t>
      </w:r>
      <w:r w:rsidRPr="0056040D">
        <w:rPr>
          <w:rFonts w:ascii="Tahoma" w:hAnsi="Tahoma"/>
          <w:sz w:val="20"/>
          <w:szCs w:val="20"/>
        </w:rPr>
        <w:t xml:space="preserve"> </w:t>
      </w:r>
      <w:r w:rsidRPr="0056040D">
        <w:rPr>
          <w:rFonts w:ascii="Tahoma" w:hAnsi="Tahoma" w:hint="eastAsia"/>
          <w:sz w:val="20"/>
          <w:szCs w:val="20"/>
        </w:rPr>
        <w:t>предусмотрен</w:t>
      </w:r>
      <w:r w:rsidRPr="0056040D">
        <w:rPr>
          <w:rFonts w:ascii="Tahoma" w:hAnsi="Tahoma"/>
          <w:sz w:val="20"/>
          <w:szCs w:val="20"/>
        </w:rPr>
        <w:t xml:space="preserve"> </w:t>
      </w:r>
      <w:r w:rsidRPr="0056040D">
        <w:rPr>
          <w:rFonts w:ascii="Tahoma" w:hAnsi="Tahoma" w:hint="eastAsia"/>
          <w:sz w:val="20"/>
          <w:szCs w:val="20"/>
        </w:rPr>
        <w:t>иной</w:t>
      </w:r>
      <w:r w:rsidRPr="0056040D">
        <w:rPr>
          <w:rFonts w:ascii="Tahoma" w:hAnsi="Tahoma"/>
          <w:sz w:val="20"/>
          <w:szCs w:val="20"/>
        </w:rPr>
        <w:t xml:space="preserve"> </w:t>
      </w:r>
      <w:r w:rsidRPr="0056040D">
        <w:rPr>
          <w:rFonts w:ascii="Tahoma" w:hAnsi="Tahoma" w:hint="eastAsia"/>
          <w:sz w:val="20"/>
          <w:szCs w:val="20"/>
        </w:rPr>
        <w:t>срок</w:t>
      </w:r>
      <w:r w:rsidRPr="0056040D">
        <w:rPr>
          <w:rFonts w:ascii="Tahoma" w:hAnsi="Tahoma"/>
          <w:sz w:val="20"/>
          <w:szCs w:val="20"/>
        </w:rPr>
        <w:t>.</w:t>
      </w:r>
      <w:r w:rsidRPr="0056040D">
        <w:rPr>
          <w:rFonts w:ascii="Tahoma" w:hAnsi="Tahoma"/>
          <w:b/>
          <w:sz w:val="20"/>
          <w:szCs w:val="20"/>
        </w:rPr>
        <w:t xml:space="preserve"> </w:t>
      </w:r>
      <w:r w:rsidRPr="0056040D">
        <w:rPr>
          <w:rFonts w:ascii="Tahoma" w:hAnsi="Tahoma"/>
          <w:sz w:val="20"/>
          <w:szCs w:val="20"/>
        </w:rPr>
        <w:t>Уплата страховых взносов (при уплате в рассрочку) производится</w:t>
      </w:r>
      <w:r w:rsidRPr="0056040D">
        <w:rPr>
          <w:rFonts w:ascii="Tahoma" w:hAnsi="Tahoma"/>
          <w:b/>
          <w:sz w:val="20"/>
          <w:szCs w:val="20"/>
        </w:rPr>
        <w:t xml:space="preserve"> </w:t>
      </w:r>
      <w:r w:rsidRPr="0056040D">
        <w:rPr>
          <w:rFonts w:ascii="Tahoma" w:hAnsi="Tahoma"/>
          <w:sz w:val="20"/>
          <w:szCs w:val="20"/>
        </w:rPr>
        <w:t>Страхователем до определенной Договором страхования даты. Если Договором не предусмотрено иное, очередной страховой взнос за очередной период страхования должен быть уплачен Страховщику до даты начала данного периода страхования.</w:t>
      </w:r>
    </w:p>
    <w:p w:rsidR="00B6535F" w:rsidRPr="0056040D" w:rsidRDefault="004D4047" w:rsidP="00DC2862">
      <w:pPr>
        <w:pStyle w:val="22"/>
        <w:widowControl w:val="0"/>
        <w:ind w:left="1134"/>
        <w:jc w:val="both"/>
        <w:rPr>
          <w:rFonts w:ascii="Tahoma" w:hAnsi="Tahoma" w:cs="Tahoma"/>
          <w:b w:val="0"/>
          <w:sz w:val="20"/>
          <w:szCs w:val="20"/>
        </w:rPr>
      </w:pPr>
      <w:r w:rsidRPr="00A17FEE">
        <w:rPr>
          <w:rFonts w:ascii="Tahoma" w:hAnsi="Tahoma" w:cs="Tahoma"/>
          <w:b w:val="0"/>
          <w:sz w:val="20"/>
          <w:szCs w:val="20"/>
        </w:rPr>
        <w:t>В случае, если последний период страхования не равен полному году, то страховой взнос за последний период страхования рассчитывается пропорционально количеству дней продолжительности этого периода страхования.</w:t>
      </w:r>
    </w:p>
    <w:p w:rsidR="00AE087B" w:rsidRPr="0056040D" w:rsidRDefault="00A33E2B" w:rsidP="006F03BB">
      <w:pPr>
        <w:pStyle w:val="aff4"/>
        <w:widowControl w:val="0"/>
        <w:numPr>
          <w:ilvl w:val="0"/>
          <w:numId w:val="29"/>
        </w:numPr>
        <w:ind w:left="1134" w:hanging="1134"/>
        <w:jc w:val="both"/>
        <w:rPr>
          <w:rFonts w:ascii="Tahoma" w:hAnsi="Tahoma" w:cs="Tahoma"/>
          <w:bCs/>
          <w:sz w:val="20"/>
          <w:szCs w:val="20"/>
        </w:rPr>
      </w:pPr>
      <w:r w:rsidRPr="0056040D">
        <w:rPr>
          <w:rFonts w:ascii="Tahoma" w:hAnsi="Tahoma" w:cs="Tahoma"/>
          <w:bCs/>
          <w:sz w:val="20"/>
          <w:szCs w:val="20"/>
        </w:rPr>
        <w:t>При заключении</w:t>
      </w:r>
      <w:r w:rsidR="00A43C70" w:rsidRPr="0056040D">
        <w:rPr>
          <w:rFonts w:ascii="Tahoma" w:hAnsi="Tahoma" w:cs="Tahoma"/>
          <w:bCs/>
          <w:sz w:val="20"/>
          <w:szCs w:val="20"/>
        </w:rPr>
        <w:t xml:space="preserve"> Договора страхования </w:t>
      </w:r>
      <w:r w:rsidR="00395A88" w:rsidRPr="0056040D">
        <w:rPr>
          <w:rFonts w:ascii="Tahoma" w:hAnsi="Tahoma" w:cs="Tahoma"/>
          <w:bCs/>
          <w:sz w:val="20"/>
          <w:szCs w:val="20"/>
        </w:rPr>
        <w:t xml:space="preserve">в </w:t>
      </w:r>
      <w:r w:rsidR="00A43C70" w:rsidRPr="0056040D">
        <w:rPr>
          <w:rFonts w:ascii="Tahoma" w:hAnsi="Tahoma" w:cs="Tahoma"/>
          <w:bCs/>
          <w:sz w:val="20"/>
          <w:szCs w:val="20"/>
        </w:rPr>
        <w:t>в</w:t>
      </w:r>
      <w:r w:rsidR="00FF42AA" w:rsidRPr="0056040D">
        <w:rPr>
          <w:rFonts w:ascii="Tahoma" w:hAnsi="Tahoma" w:cs="Tahoma"/>
          <w:bCs/>
          <w:sz w:val="20"/>
          <w:szCs w:val="20"/>
        </w:rPr>
        <w:t>иде электронного документа</w:t>
      </w:r>
      <w:r w:rsidR="0077395A" w:rsidRPr="0056040D">
        <w:rPr>
          <w:rFonts w:ascii="Tahoma" w:hAnsi="Tahoma" w:cs="Tahoma"/>
          <w:bCs/>
          <w:sz w:val="20"/>
          <w:szCs w:val="20"/>
        </w:rPr>
        <w:t xml:space="preserve"> Страховател</w:t>
      </w:r>
      <w:r w:rsidR="00AE087B" w:rsidRPr="0056040D">
        <w:rPr>
          <w:rFonts w:ascii="Tahoma" w:hAnsi="Tahoma" w:cs="Tahoma"/>
          <w:bCs/>
          <w:sz w:val="20"/>
          <w:szCs w:val="20"/>
        </w:rPr>
        <w:t>ь уплачивает страховую премию (</w:t>
      </w:r>
      <w:r w:rsidR="0077395A" w:rsidRPr="0056040D">
        <w:rPr>
          <w:rFonts w:ascii="Tahoma" w:hAnsi="Tahoma" w:cs="Tahoma"/>
          <w:bCs/>
          <w:sz w:val="20"/>
          <w:szCs w:val="20"/>
        </w:rPr>
        <w:t>страховой взнос) после ознакомления с условиями</w:t>
      </w:r>
      <w:r w:rsidR="00C13951" w:rsidRPr="0056040D">
        <w:rPr>
          <w:rFonts w:ascii="Tahoma" w:hAnsi="Tahoma" w:cs="Tahoma"/>
          <w:bCs/>
          <w:sz w:val="20"/>
          <w:szCs w:val="20"/>
        </w:rPr>
        <w:t xml:space="preserve">, содержащимися в </w:t>
      </w:r>
      <w:r w:rsidR="00DE18FF" w:rsidRPr="0056040D">
        <w:rPr>
          <w:rFonts w:ascii="Tahoma" w:hAnsi="Tahoma" w:cs="Tahoma"/>
          <w:bCs/>
          <w:sz w:val="20"/>
          <w:szCs w:val="20"/>
        </w:rPr>
        <w:t>страховом п</w:t>
      </w:r>
      <w:r w:rsidR="00C13951" w:rsidRPr="0056040D">
        <w:rPr>
          <w:rFonts w:ascii="Tahoma" w:hAnsi="Tahoma" w:cs="Tahoma"/>
          <w:bCs/>
          <w:sz w:val="20"/>
          <w:szCs w:val="20"/>
        </w:rPr>
        <w:t>олисе</w:t>
      </w:r>
      <w:r w:rsidR="00AE087B" w:rsidRPr="0056040D">
        <w:rPr>
          <w:rFonts w:ascii="Tahoma" w:hAnsi="Tahoma" w:cs="Tahoma"/>
          <w:bCs/>
          <w:sz w:val="20"/>
          <w:szCs w:val="20"/>
        </w:rPr>
        <w:t xml:space="preserve"> и в настоящих Правилах.</w:t>
      </w:r>
    </w:p>
    <w:p w:rsidR="007F7C6E" w:rsidRPr="0056040D" w:rsidRDefault="007F7C6E" w:rsidP="006F03BB">
      <w:pPr>
        <w:pStyle w:val="aff4"/>
        <w:widowControl w:val="0"/>
        <w:numPr>
          <w:ilvl w:val="0"/>
          <w:numId w:val="29"/>
        </w:numPr>
        <w:ind w:left="1134" w:hanging="1134"/>
        <w:jc w:val="both"/>
        <w:rPr>
          <w:rFonts w:ascii="Tahoma" w:hAnsi="Tahoma"/>
          <w:sz w:val="20"/>
          <w:szCs w:val="20"/>
        </w:rPr>
      </w:pPr>
      <w:r w:rsidRPr="0056040D">
        <w:rPr>
          <w:rFonts w:ascii="Tahoma" w:hAnsi="Tahoma"/>
          <w:sz w:val="20"/>
          <w:szCs w:val="20"/>
        </w:rPr>
        <w:t>Под уплатой страховой премии (взносов) понимается ее уплата непосредственно Страховщику или его представителю. В последнем случае уплат</w:t>
      </w:r>
      <w:r w:rsidR="00395A88" w:rsidRPr="0056040D">
        <w:rPr>
          <w:rFonts w:ascii="Tahoma" w:hAnsi="Tahoma"/>
          <w:sz w:val="20"/>
          <w:szCs w:val="20"/>
        </w:rPr>
        <w:t>а</w:t>
      </w:r>
      <w:r w:rsidRPr="0056040D">
        <w:rPr>
          <w:rFonts w:ascii="Tahoma" w:hAnsi="Tahoma"/>
          <w:sz w:val="20"/>
          <w:szCs w:val="20"/>
        </w:rPr>
        <w:t xml:space="preserve"> страховой премии (взносов) представителю Страховщика равносильна уплате Страховщику.</w:t>
      </w:r>
    </w:p>
    <w:p w:rsidR="00B86DE5" w:rsidRPr="0056040D" w:rsidRDefault="00B86DE5" w:rsidP="006F03BB">
      <w:pPr>
        <w:pStyle w:val="aff4"/>
        <w:widowControl w:val="0"/>
        <w:numPr>
          <w:ilvl w:val="0"/>
          <w:numId w:val="29"/>
        </w:numPr>
        <w:ind w:left="1134" w:hanging="1134"/>
        <w:jc w:val="both"/>
        <w:rPr>
          <w:rFonts w:ascii="Tahoma" w:hAnsi="Tahoma"/>
          <w:sz w:val="20"/>
          <w:szCs w:val="20"/>
        </w:rPr>
      </w:pPr>
      <w:r w:rsidRPr="0056040D">
        <w:rPr>
          <w:rFonts w:ascii="Tahoma" w:hAnsi="Tahoma"/>
          <w:sz w:val="20"/>
          <w:szCs w:val="20"/>
        </w:rPr>
        <w:t>Датой уплаты страховой премии (взноса) Страхователем – юридическим лицом или индивидуальным предпринимателем считается дата поступления страховой премии (взноса) на расчетный счет Страховщика или его представителя (при уплате путем безналичного расчета)</w:t>
      </w:r>
      <w:r w:rsidR="008C2A8D" w:rsidRPr="0056040D">
        <w:rPr>
          <w:rFonts w:ascii="Tahoma" w:hAnsi="Tahoma"/>
          <w:sz w:val="20"/>
          <w:szCs w:val="20"/>
        </w:rPr>
        <w:t>.</w:t>
      </w:r>
    </w:p>
    <w:p w:rsidR="004D4047" w:rsidRPr="0056040D" w:rsidRDefault="004D4047" w:rsidP="006F03BB">
      <w:pPr>
        <w:pStyle w:val="aff4"/>
        <w:widowControl w:val="0"/>
        <w:numPr>
          <w:ilvl w:val="0"/>
          <w:numId w:val="29"/>
        </w:numPr>
        <w:ind w:left="1134" w:hanging="1134"/>
        <w:jc w:val="both"/>
        <w:rPr>
          <w:rFonts w:ascii="Tahoma" w:hAnsi="Tahoma"/>
          <w:sz w:val="20"/>
          <w:szCs w:val="20"/>
        </w:rPr>
      </w:pPr>
      <w:r w:rsidRPr="0056040D">
        <w:rPr>
          <w:rFonts w:ascii="Tahoma" w:hAnsi="Tahoma"/>
          <w:sz w:val="20"/>
          <w:szCs w:val="20"/>
        </w:rPr>
        <w:t>Датой уплаты страховой премии (взноса) Страхователем – физическим лицом считается:</w:t>
      </w:r>
    </w:p>
    <w:p w:rsidR="004D4047" w:rsidRPr="0056040D" w:rsidRDefault="004D4047" w:rsidP="006F03BB">
      <w:pPr>
        <w:pStyle w:val="22"/>
        <w:widowControl w:val="0"/>
        <w:numPr>
          <w:ilvl w:val="0"/>
          <w:numId w:val="26"/>
        </w:numPr>
        <w:ind w:left="1701" w:hanging="567"/>
        <w:jc w:val="both"/>
        <w:rPr>
          <w:rFonts w:ascii="Tahoma" w:hAnsi="Tahoma" w:cs="Tahoma"/>
          <w:b w:val="0"/>
          <w:sz w:val="20"/>
          <w:szCs w:val="20"/>
        </w:rPr>
      </w:pPr>
      <w:r w:rsidRPr="0056040D">
        <w:rPr>
          <w:rFonts w:ascii="Tahoma" w:hAnsi="Tahoma" w:cs="Tahoma"/>
          <w:b w:val="0"/>
          <w:sz w:val="20"/>
          <w:szCs w:val="20"/>
        </w:rPr>
        <w:t xml:space="preserve">при уплате наличными денежными средствами </w:t>
      </w:r>
      <w:r w:rsidR="0077122B" w:rsidRPr="0056040D">
        <w:rPr>
          <w:rFonts w:ascii="Tahoma" w:hAnsi="Tahoma" w:cs="Tahoma"/>
          <w:b w:val="0"/>
          <w:bCs w:val="0"/>
          <w:sz w:val="20"/>
          <w:szCs w:val="20"/>
        </w:rPr>
        <w:t>–</w:t>
      </w:r>
      <w:r w:rsidRPr="0056040D">
        <w:rPr>
          <w:rFonts w:ascii="Tahoma" w:hAnsi="Tahoma" w:cs="Tahoma"/>
          <w:b w:val="0"/>
          <w:sz w:val="20"/>
          <w:szCs w:val="20"/>
        </w:rPr>
        <w:t xml:space="preserve"> дата </w:t>
      </w:r>
      <w:r w:rsidR="005331AE" w:rsidRPr="0056040D">
        <w:rPr>
          <w:rFonts w:ascii="Tahoma" w:hAnsi="Tahoma" w:cs="Tahoma"/>
          <w:b w:val="0"/>
          <w:sz w:val="20"/>
          <w:szCs w:val="20"/>
        </w:rPr>
        <w:t xml:space="preserve">(момент) </w:t>
      </w:r>
      <w:r w:rsidRPr="0056040D">
        <w:rPr>
          <w:rFonts w:ascii="Tahoma" w:hAnsi="Tahoma" w:cs="Tahoma"/>
          <w:b w:val="0"/>
          <w:sz w:val="20"/>
          <w:szCs w:val="20"/>
        </w:rPr>
        <w:t>внесения наличных денежных средств Страховщику либо платежному агенту (субагенту), осуществляющему деятельность по приему платежей физических лиц;</w:t>
      </w:r>
    </w:p>
    <w:p w:rsidR="004D4047" w:rsidRPr="0056040D" w:rsidRDefault="004D4047" w:rsidP="006F03BB">
      <w:pPr>
        <w:pStyle w:val="22"/>
        <w:widowControl w:val="0"/>
        <w:numPr>
          <w:ilvl w:val="0"/>
          <w:numId w:val="26"/>
        </w:numPr>
        <w:ind w:left="1701" w:hanging="567"/>
        <w:jc w:val="both"/>
        <w:rPr>
          <w:rFonts w:ascii="Tahoma" w:hAnsi="Tahoma" w:cs="Tahoma"/>
          <w:b w:val="0"/>
          <w:sz w:val="20"/>
          <w:szCs w:val="20"/>
        </w:rPr>
      </w:pPr>
      <w:r w:rsidRPr="0056040D">
        <w:rPr>
          <w:rFonts w:ascii="Tahoma" w:hAnsi="Tahoma" w:cs="Tahoma"/>
          <w:b w:val="0"/>
          <w:sz w:val="20"/>
          <w:szCs w:val="20"/>
        </w:rPr>
        <w:t xml:space="preserve">при уплате путем перевода денежных средств без открытия банковского счета </w:t>
      </w:r>
      <w:r w:rsidR="0077122B" w:rsidRPr="0056040D">
        <w:rPr>
          <w:rFonts w:ascii="Tahoma" w:hAnsi="Tahoma" w:cs="Tahoma"/>
          <w:b w:val="0"/>
          <w:bCs w:val="0"/>
          <w:sz w:val="20"/>
          <w:szCs w:val="20"/>
        </w:rPr>
        <w:t xml:space="preserve">– </w:t>
      </w:r>
      <w:r w:rsidRPr="0056040D">
        <w:rPr>
          <w:rFonts w:ascii="Tahoma" w:hAnsi="Tahoma" w:cs="Tahoma"/>
          <w:b w:val="0"/>
          <w:sz w:val="20"/>
          <w:szCs w:val="20"/>
        </w:rPr>
        <w:t>дата</w:t>
      </w:r>
      <w:r w:rsidR="005331AE" w:rsidRPr="0056040D">
        <w:rPr>
          <w:rFonts w:ascii="Tahoma" w:hAnsi="Tahoma" w:cs="Tahoma"/>
          <w:b w:val="0"/>
          <w:sz w:val="20"/>
          <w:szCs w:val="20"/>
        </w:rPr>
        <w:t xml:space="preserve"> (момент)</w:t>
      </w:r>
      <w:r w:rsidRPr="0056040D">
        <w:rPr>
          <w:rFonts w:ascii="Tahoma" w:hAnsi="Tahoma" w:cs="Tahoma"/>
          <w:b w:val="0"/>
          <w:sz w:val="20"/>
          <w:szCs w:val="20"/>
        </w:rPr>
        <w:t xml:space="preserve"> внесения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621C1A" w:rsidRPr="0056040D" w:rsidRDefault="004D4047" w:rsidP="006F03BB">
      <w:pPr>
        <w:pStyle w:val="22"/>
        <w:widowControl w:val="0"/>
        <w:numPr>
          <w:ilvl w:val="0"/>
          <w:numId w:val="26"/>
        </w:numPr>
        <w:ind w:left="1701" w:hanging="567"/>
        <w:jc w:val="both"/>
        <w:rPr>
          <w:rFonts w:ascii="Tahoma" w:hAnsi="Tahoma"/>
          <w:sz w:val="20"/>
          <w:szCs w:val="20"/>
        </w:rPr>
      </w:pPr>
      <w:r w:rsidRPr="0056040D">
        <w:rPr>
          <w:rFonts w:ascii="Tahoma" w:hAnsi="Tahoma"/>
          <w:b w:val="0"/>
          <w:sz w:val="20"/>
          <w:szCs w:val="20"/>
        </w:rPr>
        <w:t xml:space="preserve">при уплате путем перевода денежных средств в рамках применяемых форм безналичных расчетов </w:t>
      </w:r>
      <w:r w:rsidR="0077122B" w:rsidRPr="0056040D">
        <w:rPr>
          <w:rFonts w:ascii="Tahoma" w:hAnsi="Tahoma" w:cs="Tahoma"/>
          <w:b w:val="0"/>
          <w:bCs w:val="0"/>
          <w:sz w:val="20"/>
          <w:szCs w:val="20"/>
        </w:rPr>
        <w:t>–</w:t>
      </w:r>
      <w:r w:rsidRPr="0056040D">
        <w:rPr>
          <w:rFonts w:ascii="Tahoma" w:hAnsi="Tahoma"/>
          <w:b w:val="0"/>
          <w:sz w:val="20"/>
          <w:szCs w:val="20"/>
        </w:rPr>
        <w:t xml:space="preserve"> дата подтверждения его исполнения обслуживающей Страхователя кредитной организацией.</w:t>
      </w:r>
      <w:r w:rsidR="00621C1A" w:rsidRPr="0056040D">
        <w:rPr>
          <w:rFonts w:ascii="Tahoma" w:hAnsi="Tahoma"/>
          <w:b w:val="0"/>
          <w:sz w:val="20"/>
          <w:szCs w:val="20"/>
        </w:rPr>
        <w:t xml:space="preserve"> При уплате страховой премии по </w:t>
      </w:r>
      <w:r w:rsidR="003E2E2A" w:rsidRPr="0056040D">
        <w:rPr>
          <w:rFonts w:ascii="Tahoma" w:hAnsi="Tahoma"/>
          <w:b w:val="0"/>
          <w:sz w:val="20"/>
          <w:szCs w:val="20"/>
        </w:rPr>
        <w:t>Д</w:t>
      </w:r>
      <w:r w:rsidR="00621C1A" w:rsidRPr="0056040D">
        <w:rPr>
          <w:rFonts w:ascii="Tahoma" w:hAnsi="Tahoma"/>
          <w:b w:val="0"/>
          <w:sz w:val="20"/>
          <w:szCs w:val="20"/>
        </w:rPr>
        <w:t xml:space="preserve">оговору страхования, заключаемому в форме электронного документа с использованием официального сайта Страховщика, обслуживающей Страхователя кредитной организацией считается </w:t>
      </w:r>
      <w:r w:rsidR="00D52B5C" w:rsidRPr="0056040D">
        <w:rPr>
          <w:rFonts w:ascii="Tahoma" w:hAnsi="Tahoma"/>
          <w:b w:val="0"/>
          <w:sz w:val="20"/>
          <w:szCs w:val="20"/>
        </w:rPr>
        <w:t xml:space="preserve">кредитная </w:t>
      </w:r>
      <w:r w:rsidR="00621C1A" w:rsidRPr="0056040D">
        <w:rPr>
          <w:rFonts w:ascii="Tahoma" w:hAnsi="Tahoma"/>
          <w:b w:val="0"/>
          <w:sz w:val="20"/>
          <w:szCs w:val="20"/>
        </w:rPr>
        <w:t>организация, осуществляющая оказание Страховщику услуг</w:t>
      </w:r>
      <w:r w:rsidR="00D52B5C" w:rsidRPr="0056040D">
        <w:rPr>
          <w:rFonts w:ascii="Tahoma" w:hAnsi="Tahoma"/>
          <w:b w:val="0"/>
          <w:sz w:val="20"/>
          <w:szCs w:val="20"/>
        </w:rPr>
        <w:t>и</w:t>
      </w:r>
      <w:r w:rsidR="00621C1A" w:rsidRPr="0056040D">
        <w:rPr>
          <w:rFonts w:ascii="Tahoma" w:hAnsi="Tahoma"/>
          <w:b w:val="0"/>
          <w:sz w:val="20"/>
          <w:szCs w:val="20"/>
        </w:rPr>
        <w:t xml:space="preserve"> интернет-эквайринга.</w:t>
      </w:r>
    </w:p>
    <w:p w:rsidR="004D4047" w:rsidRPr="0056040D" w:rsidRDefault="004D4047" w:rsidP="006F03BB">
      <w:pPr>
        <w:pStyle w:val="aff4"/>
        <w:numPr>
          <w:ilvl w:val="0"/>
          <w:numId w:val="36"/>
        </w:numPr>
        <w:tabs>
          <w:tab w:val="left" w:pos="1134"/>
        </w:tabs>
        <w:ind w:left="1134" w:hanging="1134"/>
        <w:jc w:val="both"/>
        <w:rPr>
          <w:rFonts w:ascii="Tahoma" w:hAnsi="Tahoma"/>
          <w:sz w:val="20"/>
          <w:szCs w:val="20"/>
        </w:rPr>
      </w:pPr>
      <w:r w:rsidRPr="0056040D">
        <w:rPr>
          <w:rFonts w:ascii="Tahoma" w:hAnsi="Tahoma"/>
          <w:sz w:val="20"/>
          <w:szCs w:val="20"/>
        </w:rPr>
        <w:t>Если страховой случай наступил до уплаты очередного страхового взноса, внесение которого просрочено, Страховщик при определении размера страховой выплаты вычитает из нее сумму просроченного страхового взноса.</w:t>
      </w:r>
    </w:p>
    <w:p w:rsidR="000B51FA" w:rsidRPr="0056040D" w:rsidRDefault="000B51FA" w:rsidP="006F03BB">
      <w:pPr>
        <w:pStyle w:val="aff4"/>
        <w:numPr>
          <w:ilvl w:val="0"/>
          <w:numId w:val="36"/>
        </w:numPr>
        <w:tabs>
          <w:tab w:val="left" w:pos="1134"/>
        </w:tabs>
        <w:ind w:left="1134" w:hanging="1134"/>
        <w:jc w:val="both"/>
        <w:rPr>
          <w:rFonts w:ascii="Tahoma" w:hAnsi="Tahoma"/>
          <w:sz w:val="20"/>
          <w:szCs w:val="20"/>
        </w:rPr>
      </w:pPr>
      <w:r w:rsidRPr="0056040D">
        <w:rPr>
          <w:rFonts w:ascii="Tahoma" w:hAnsi="Tahoma"/>
          <w:sz w:val="20"/>
          <w:szCs w:val="20"/>
        </w:rPr>
        <w:t xml:space="preserve">Возврат страховой премии в соответствии с </w:t>
      </w:r>
      <w:r w:rsidRPr="0056040D">
        <w:rPr>
          <w:rFonts w:ascii="Tahoma" w:hAnsi="Tahoma" w:cs="Tahoma"/>
          <w:sz w:val="20"/>
          <w:szCs w:val="20"/>
        </w:rPr>
        <w:t>п</w:t>
      </w:r>
      <w:r w:rsidR="00D85D4A" w:rsidRPr="0056040D">
        <w:rPr>
          <w:rFonts w:ascii="Tahoma" w:hAnsi="Tahoma" w:cs="Tahoma"/>
          <w:sz w:val="20"/>
          <w:szCs w:val="20"/>
        </w:rPr>
        <w:t>унктом</w:t>
      </w:r>
      <w:r w:rsidRPr="0056040D">
        <w:rPr>
          <w:rFonts w:ascii="Tahoma" w:hAnsi="Tahoma"/>
          <w:sz w:val="20"/>
          <w:szCs w:val="20"/>
        </w:rPr>
        <w:t xml:space="preserve"> 6.</w:t>
      </w:r>
      <w:r w:rsidRPr="0056040D">
        <w:rPr>
          <w:rFonts w:ascii="Tahoma" w:hAnsi="Tahoma" w:cs="Tahoma"/>
          <w:sz w:val="20"/>
          <w:szCs w:val="20"/>
        </w:rPr>
        <w:t>8</w:t>
      </w:r>
      <w:r w:rsidRPr="0056040D">
        <w:rPr>
          <w:rFonts w:ascii="Tahoma" w:hAnsi="Tahoma"/>
          <w:sz w:val="20"/>
          <w:szCs w:val="20"/>
        </w:rPr>
        <w:t>.</w:t>
      </w:r>
      <w:r w:rsidR="00AC26AA" w:rsidRPr="0056040D">
        <w:rPr>
          <w:rFonts w:ascii="Tahoma" w:hAnsi="Tahoma"/>
          <w:sz w:val="20"/>
          <w:szCs w:val="20"/>
        </w:rPr>
        <w:t>5</w:t>
      </w:r>
      <w:r w:rsidRPr="0056040D">
        <w:rPr>
          <w:rFonts w:ascii="Tahoma" w:hAnsi="Tahoma"/>
          <w:sz w:val="20"/>
          <w:szCs w:val="20"/>
        </w:rPr>
        <w:t xml:space="preserve">.1 настоящих Правил осуществляется </w:t>
      </w:r>
      <w:r w:rsidR="00B00A9D" w:rsidRPr="0056040D">
        <w:rPr>
          <w:rFonts w:ascii="Tahoma" w:hAnsi="Tahoma" w:cs="Tahoma"/>
          <w:sz w:val="20"/>
          <w:szCs w:val="20"/>
        </w:rPr>
        <w:t>на основании</w:t>
      </w:r>
      <w:r w:rsidRPr="0056040D">
        <w:rPr>
          <w:rFonts w:ascii="Tahoma" w:hAnsi="Tahoma" w:cs="Tahoma"/>
          <w:sz w:val="20"/>
          <w:szCs w:val="20"/>
        </w:rPr>
        <w:t xml:space="preserve"> письменно</w:t>
      </w:r>
      <w:r w:rsidR="00B00A9D" w:rsidRPr="0056040D">
        <w:rPr>
          <w:rFonts w:ascii="Tahoma" w:hAnsi="Tahoma" w:cs="Tahoma"/>
          <w:sz w:val="20"/>
          <w:szCs w:val="20"/>
        </w:rPr>
        <w:t>го</w:t>
      </w:r>
      <w:r w:rsidRPr="0056040D">
        <w:rPr>
          <w:rFonts w:ascii="Tahoma" w:hAnsi="Tahoma" w:cs="Tahoma"/>
          <w:sz w:val="20"/>
          <w:szCs w:val="20"/>
        </w:rPr>
        <w:t xml:space="preserve"> заявлени</w:t>
      </w:r>
      <w:r w:rsidR="00B00A9D" w:rsidRPr="0056040D">
        <w:rPr>
          <w:rFonts w:ascii="Tahoma" w:hAnsi="Tahoma" w:cs="Tahoma"/>
          <w:sz w:val="20"/>
          <w:szCs w:val="20"/>
        </w:rPr>
        <w:t>я Страхователя</w:t>
      </w:r>
      <w:r w:rsidRPr="0056040D">
        <w:rPr>
          <w:rFonts w:ascii="Tahoma" w:hAnsi="Tahoma"/>
          <w:sz w:val="20"/>
          <w:szCs w:val="20"/>
        </w:rPr>
        <w:t xml:space="preserve"> об отказе от Договора </w:t>
      </w:r>
      <w:r w:rsidR="00C1458C" w:rsidRPr="0056040D">
        <w:rPr>
          <w:rFonts w:ascii="Tahoma" w:hAnsi="Tahoma"/>
          <w:sz w:val="20"/>
          <w:szCs w:val="20"/>
        </w:rPr>
        <w:t xml:space="preserve">страхования </w:t>
      </w:r>
      <w:r w:rsidRPr="0056040D">
        <w:rPr>
          <w:rFonts w:ascii="Tahoma" w:hAnsi="Tahoma"/>
          <w:sz w:val="20"/>
          <w:szCs w:val="20"/>
        </w:rPr>
        <w:t>(наличными деньгами или в безналичном порядке</w:t>
      </w:r>
      <w:r w:rsidRPr="0056040D">
        <w:rPr>
          <w:rFonts w:ascii="Tahoma" w:hAnsi="Tahoma" w:cs="Tahoma"/>
          <w:sz w:val="20"/>
          <w:szCs w:val="20"/>
        </w:rPr>
        <w:t>)</w:t>
      </w:r>
      <w:r w:rsidR="00D85D4A" w:rsidRPr="0056040D">
        <w:rPr>
          <w:rFonts w:ascii="Tahoma" w:hAnsi="Tahoma" w:cs="Tahoma"/>
          <w:sz w:val="20"/>
          <w:szCs w:val="20"/>
        </w:rPr>
        <w:t>,</w:t>
      </w:r>
      <w:r w:rsidRPr="0056040D">
        <w:rPr>
          <w:rFonts w:ascii="Tahoma" w:hAnsi="Tahoma"/>
          <w:sz w:val="20"/>
          <w:szCs w:val="20"/>
        </w:rPr>
        <w:t xml:space="preserve"> в срок, не превышающий </w:t>
      </w:r>
      <w:r w:rsidR="00A93CCA" w:rsidRPr="0056040D">
        <w:rPr>
          <w:rFonts w:ascii="Tahoma" w:hAnsi="Tahoma"/>
          <w:sz w:val="20"/>
          <w:szCs w:val="20"/>
        </w:rPr>
        <w:t>7</w:t>
      </w:r>
      <w:r w:rsidRPr="0056040D">
        <w:rPr>
          <w:rFonts w:ascii="Tahoma" w:hAnsi="Tahoma"/>
          <w:sz w:val="20"/>
          <w:szCs w:val="20"/>
        </w:rPr>
        <w:t xml:space="preserve"> (</w:t>
      </w:r>
      <w:r w:rsidR="00A93CCA" w:rsidRPr="0056040D">
        <w:rPr>
          <w:rFonts w:ascii="Tahoma" w:hAnsi="Tahoma" w:cs="Tahoma"/>
          <w:sz w:val="20"/>
          <w:szCs w:val="20"/>
        </w:rPr>
        <w:t>семи</w:t>
      </w:r>
      <w:r w:rsidRPr="0056040D">
        <w:rPr>
          <w:rFonts w:ascii="Tahoma" w:hAnsi="Tahoma"/>
          <w:sz w:val="20"/>
          <w:szCs w:val="20"/>
        </w:rPr>
        <w:t>) рабочих дней со дня получения письменного заявления Страхователя об отказе от Договора</w:t>
      </w:r>
      <w:r w:rsidR="00C1458C" w:rsidRPr="0056040D">
        <w:rPr>
          <w:rFonts w:ascii="Tahoma" w:hAnsi="Tahoma"/>
          <w:sz w:val="20"/>
          <w:szCs w:val="20"/>
        </w:rPr>
        <w:t xml:space="preserve"> страхования</w:t>
      </w:r>
      <w:r w:rsidRPr="0056040D">
        <w:rPr>
          <w:rFonts w:ascii="Tahoma" w:hAnsi="Tahoma"/>
          <w:sz w:val="20"/>
          <w:szCs w:val="20"/>
        </w:rPr>
        <w:t>.</w:t>
      </w:r>
    </w:p>
    <w:p w:rsidR="004D4047" w:rsidRDefault="004D4047" w:rsidP="006F03BB">
      <w:pPr>
        <w:pStyle w:val="aff4"/>
        <w:numPr>
          <w:ilvl w:val="0"/>
          <w:numId w:val="36"/>
        </w:numPr>
        <w:tabs>
          <w:tab w:val="left" w:pos="1134"/>
        </w:tabs>
        <w:ind w:left="1134" w:hanging="1134"/>
        <w:jc w:val="both"/>
        <w:rPr>
          <w:rFonts w:ascii="Tahoma" w:hAnsi="Tahoma"/>
          <w:sz w:val="20"/>
          <w:szCs w:val="20"/>
        </w:rPr>
      </w:pPr>
      <w:r w:rsidRPr="0056040D">
        <w:rPr>
          <w:rFonts w:ascii="Tahoma" w:hAnsi="Tahoma"/>
          <w:sz w:val="20"/>
          <w:szCs w:val="20"/>
        </w:rPr>
        <w:t>При страховании с указанием размеров страховых сумм и страховой премии в Договоре страхования в валютном эквиваленте страховая премия уплачивается в рублях по курсу Центрального банка Российской Федерации, установленному для данной валюты на дату уплаты (перечисления), если Договором страхования не предусмотрено иное.</w:t>
      </w:r>
    </w:p>
    <w:p w:rsidR="000B51FA" w:rsidRPr="0056040D" w:rsidRDefault="000B51FA" w:rsidP="00BD3578">
      <w:pPr>
        <w:pStyle w:val="22"/>
        <w:widowControl w:val="0"/>
        <w:tabs>
          <w:tab w:val="num" w:pos="3905"/>
        </w:tabs>
        <w:jc w:val="both"/>
        <w:rPr>
          <w:rFonts w:ascii="Tahoma" w:hAnsi="Tahoma"/>
          <w:sz w:val="20"/>
          <w:szCs w:val="20"/>
        </w:rPr>
      </w:pPr>
    </w:p>
    <w:bookmarkEnd w:id="6"/>
    <w:p w:rsidR="004D4047" w:rsidRPr="0056040D" w:rsidRDefault="004D4047" w:rsidP="0001290A">
      <w:pPr>
        <w:pStyle w:val="aff4"/>
        <w:widowControl w:val="0"/>
        <w:numPr>
          <w:ilvl w:val="0"/>
          <w:numId w:val="4"/>
        </w:numPr>
        <w:tabs>
          <w:tab w:val="clear" w:pos="360"/>
          <w:tab w:val="num" w:pos="1134"/>
        </w:tabs>
        <w:ind w:left="1134" w:hanging="1134"/>
        <w:rPr>
          <w:rFonts w:ascii="Tahoma" w:hAnsi="Tahoma" w:cs="Tahoma"/>
          <w:b/>
          <w:sz w:val="20"/>
          <w:szCs w:val="20"/>
        </w:rPr>
      </w:pPr>
      <w:r w:rsidRPr="0056040D">
        <w:rPr>
          <w:rFonts w:ascii="Tahoma" w:hAnsi="Tahoma" w:cs="Tahoma"/>
          <w:b/>
          <w:sz w:val="20"/>
          <w:szCs w:val="20"/>
        </w:rPr>
        <w:t>СРОК ДЕЙСТВИЯ ДОГОВОРА СТРАХОВАНИЯ. ПРЕКРАЩЕНИЕ ДОГОВОРА СТРАХОВАНИЯ</w:t>
      </w:r>
    </w:p>
    <w:p w:rsidR="004D4047" w:rsidRPr="0056040D" w:rsidRDefault="004D4047" w:rsidP="00993D54">
      <w:pPr>
        <w:widowControl w:val="0"/>
        <w:tabs>
          <w:tab w:val="num" w:pos="567"/>
        </w:tabs>
        <w:rPr>
          <w:rFonts w:ascii="Tahoma" w:hAnsi="Tahoma" w:cs="Tahoma"/>
          <w:b/>
          <w:sz w:val="20"/>
          <w:szCs w:val="20"/>
        </w:rPr>
      </w:pPr>
    </w:p>
    <w:p w:rsidR="004D4047" w:rsidRPr="0056040D" w:rsidRDefault="002252A2" w:rsidP="0001290A">
      <w:pPr>
        <w:pStyle w:val="aff4"/>
        <w:numPr>
          <w:ilvl w:val="1"/>
          <w:numId w:val="4"/>
        </w:numPr>
        <w:tabs>
          <w:tab w:val="clear" w:pos="360"/>
          <w:tab w:val="num" w:pos="1134"/>
        </w:tabs>
        <w:ind w:left="1134" w:hanging="1134"/>
        <w:jc w:val="both"/>
        <w:rPr>
          <w:rFonts w:ascii="Tahoma" w:hAnsi="Tahoma" w:cs="Tahoma"/>
          <w:sz w:val="20"/>
          <w:szCs w:val="20"/>
        </w:rPr>
      </w:pPr>
      <w:r w:rsidRPr="0056040D">
        <w:rPr>
          <w:rFonts w:ascii="Tahoma" w:hAnsi="Tahoma" w:cs="Tahoma"/>
          <w:sz w:val="20"/>
          <w:szCs w:val="20"/>
        </w:rPr>
        <w:t>Срок действия Д</w:t>
      </w:r>
      <w:r w:rsidR="004D4047" w:rsidRPr="0056040D">
        <w:rPr>
          <w:rFonts w:ascii="Tahoma" w:hAnsi="Tahoma" w:cs="Tahoma"/>
          <w:sz w:val="20"/>
          <w:szCs w:val="20"/>
        </w:rPr>
        <w:t>оговора страхования указывается календарными датами, которые определяют его начало и окончание.</w:t>
      </w:r>
    </w:p>
    <w:p w:rsidR="004D4047" w:rsidRPr="0056040D" w:rsidRDefault="004D4047" w:rsidP="0001290A">
      <w:pPr>
        <w:widowControl w:val="0"/>
        <w:numPr>
          <w:ilvl w:val="1"/>
          <w:numId w:val="4"/>
        </w:numPr>
        <w:tabs>
          <w:tab w:val="clear" w:pos="360"/>
          <w:tab w:val="num" w:pos="1134"/>
        </w:tabs>
        <w:ind w:left="1134" w:hanging="1134"/>
        <w:jc w:val="both"/>
        <w:rPr>
          <w:rFonts w:ascii="Tahoma" w:hAnsi="Tahoma" w:cs="Tahoma"/>
          <w:sz w:val="20"/>
          <w:szCs w:val="20"/>
        </w:rPr>
      </w:pPr>
      <w:r w:rsidRPr="0056040D">
        <w:rPr>
          <w:rFonts w:ascii="Tahoma" w:hAnsi="Tahoma" w:cs="Tahoma"/>
          <w:sz w:val="20"/>
          <w:szCs w:val="20"/>
        </w:rPr>
        <w:lastRenderedPageBreak/>
        <w:t>Договор страхования вступает в силу (возникают права и обязанности Сторон) с даты</w:t>
      </w:r>
      <w:r w:rsidR="00350365" w:rsidRPr="0056040D">
        <w:rPr>
          <w:rFonts w:ascii="Tahoma" w:hAnsi="Tahoma" w:cs="Tahoma"/>
          <w:sz w:val="20"/>
          <w:szCs w:val="20"/>
        </w:rPr>
        <w:t>,</w:t>
      </w:r>
      <w:r w:rsidRPr="0056040D">
        <w:rPr>
          <w:rFonts w:ascii="Tahoma" w:hAnsi="Tahoma" w:cs="Tahoma"/>
          <w:sz w:val="20"/>
          <w:szCs w:val="20"/>
        </w:rPr>
        <w:t xml:space="preserve"> указанной в Договоре страхования</w:t>
      </w:r>
      <w:r w:rsidR="00350365" w:rsidRPr="0056040D">
        <w:rPr>
          <w:rFonts w:ascii="Tahoma" w:hAnsi="Tahoma" w:cs="Tahoma"/>
          <w:sz w:val="20"/>
          <w:szCs w:val="20"/>
        </w:rPr>
        <w:t>,</w:t>
      </w:r>
      <w:r w:rsidRPr="0056040D">
        <w:rPr>
          <w:rFonts w:ascii="Tahoma" w:hAnsi="Tahoma" w:cs="Tahoma"/>
          <w:sz w:val="20"/>
          <w:szCs w:val="20"/>
        </w:rPr>
        <w:t xml:space="preserve"> при условии уплаты Страхователем страховой премии (первого страхового взноса </w:t>
      </w:r>
      <w:r w:rsidR="009710FF" w:rsidRPr="0056040D">
        <w:rPr>
          <w:rFonts w:ascii="Tahoma" w:hAnsi="Tahoma" w:cs="Tahoma"/>
          <w:sz w:val="20"/>
          <w:szCs w:val="20"/>
        </w:rPr>
        <w:t xml:space="preserve">– </w:t>
      </w:r>
      <w:r w:rsidRPr="0056040D">
        <w:rPr>
          <w:rFonts w:ascii="Tahoma" w:hAnsi="Tahoma" w:cs="Tahoma"/>
          <w:sz w:val="20"/>
          <w:szCs w:val="20"/>
        </w:rPr>
        <w:t>при уплате страховой премии в рассрочку) в полном объеме</w:t>
      </w:r>
      <w:r w:rsidRPr="0056040D">
        <w:rPr>
          <w:rFonts w:ascii="Tahoma" w:hAnsi="Tahoma"/>
          <w:sz w:val="20"/>
          <w:szCs w:val="20"/>
        </w:rPr>
        <w:t>.</w:t>
      </w:r>
    </w:p>
    <w:p w:rsidR="004D4047" w:rsidRPr="0056040D" w:rsidRDefault="004D4047" w:rsidP="0001290A">
      <w:pPr>
        <w:widowControl w:val="0"/>
        <w:numPr>
          <w:ilvl w:val="1"/>
          <w:numId w:val="4"/>
        </w:numPr>
        <w:tabs>
          <w:tab w:val="clear" w:pos="360"/>
          <w:tab w:val="num" w:pos="1134"/>
        </w:tabs>
        <w:ind w:left="1134" w:hanging="1134"/>
        <w:jc w:val="both"/>
        <w:rPr>
          <w:rFonts w:ascii="Tahoma" w:hAnsi="Tahoma" w:cs="Tahoma"/>
          <w:sz w:val="20"/>
          <w:szCs w:val="20"/>
        </w:rPr>
      </w:pPr>
      <w:r w:rsidRPr="0056040D">
        <w:rPr>
          <w:rFonts w:ascii="Tahoma" w:hAnsi="Tahoma" w:cs="Tahoma"/>
          <w:sz w:val="20"/>
          <w:szCs w:val="20"/>
        </w:rPr>
        <w:t xml:space="preserve">Действие Договора страхования заканчивается в 24 часа 00 минут </w:t>
      </w:r>
      <w:r w:rsidR="00350365" w:rsidRPr="0056040D">
        <w:rPr>
          <w:rFonts w:ascii="Tahoma" w:hAnsi="Tahoma" w:cs="Tahoma"/>
          <w:sz w:val="20"/>
          <w:szCs w:val="20"/>
        </w:rPr>
        <w:t xml:space="preserve">по </w:t>
      </w:r>
      <w:r w:rsidRPr="0056040D">
        <w:rPr>
          <w:rFonts w:ascii="Tahoma" w:hAnsi="Tahoma" w:cs="Tahoma"/>
          <w:sz w:val="20"/>
          <w:szCs w:val="20"/>
        </w:rPr>
        <w:t>местно</w:t>
      </w:r>
      <w:r w:rsidR="00350365" w:rsidRPr="0056040D">
        <w:rPr>
          <w:rFonts w:ascii="Tahoma" w:hAnsi="Tahoma" w:cs="Tahoma"/>
          <w:sz w:val="20"/>
          <w:szCs w:val="20"/>
        </w:rPr>
        <w:t>му</w:t>
      </w:r>
      <w:r w:rsidRPr="0056040D">
        <w:rPr>
          <w:rFonts w:ascii="Tahoma" w:hAnsi="Tahoma" w:cs="Tahoma"/>
          <w:sz w:val="20"/>
          <w:szCs w:val="20"/>
        </w:rPr>
        <w:t xml:space="preserve"> времени дня, который указан в Договоре страхования как дата его окончания. При этом дата окончания срока действия Договора страхования определяется как дата окончания действия денежного обязательства Страхователя (Застрахованного лица) перед Выгодоприобретателем-1 по кредитному договору</w:t>
      </w:r>
      <w:r w:rsidR="00350365" w:rsidRPr="0056040D">
        <w:rPr>
          <w:rFonts w:ascii="Tahoma" w:hAnsi="Tahoma" w:cs="Tahoma"/>
          <w:sz w:val="20"/>
          <w:szCs w:val="20"/>
        </w:rPr>
        <w:t xml:space="preserve"> </w:t>
      </w:r>
      <w:r w:rsidRPr="0056040D">
        <w:rPr>
          <w:rFonts w:ascii="Tahoma" w:hAnsi="Tahoma" w:cs="Tahoma"/>
          <w:sz w:val="20"/>
          <w:szCs w:val="20"/>
        </w:rPr>
        <w:t>/</w:t>
      </w:r>
      <w:r w:rsidR="00350365" w:rsidRPr="0056040D">
        <w:rPr>
          <w:rFonts w:ascii="Tahoma" w:hAnsi="Tahoma" w:cs="Tahoma"/>
          <w:sz w:val="20"/>
          <w:szCs w:val="20"/>
        </w:rPr>
        <w:t xml:space="preserve"> </w:t>
      </w:r>
      <w:r w:rsidRPr="0056040D">
        <w:rPr>
          <w:rFonts w:ascii="Tahoma" w:hAnsi="Tahoma" w:cs="Tahoma"/>
          <w:sz w:val="20"/>
          <w:szCs w:val="20"/>
        </w:rPr>
        <w:t>договору займа</w:t>
      </w:r>
      <w:r w:rsidR="00787E56" w:rsidRPr="0056040D">
        <w:rPr>
          <w:rFonts w:ascii="Tahoma" w:hAnsi="Tahoma" w:cs="Tahoma"/>
          <w:sz w:val="20"/>
          <w:szCs w:val="20"/>
        </w:rPr>
        <w:t xml:space="preserve"> </w:t>
      </w:r>
      <w:r w:rsidR="00106EB3" w:rsidRPr="0056040D">
        <w:rPr>
          <w:rFonts w:ascii="Tahoma" w:hAnsi="Tahoma" w:cs="Tahoma"/>
          <w:sz w:val="20"/>
          <w:szCs w:val="20"/>
        </w:rPr>
        <w:t>(если иное не предусмотрено Договором)</w:t>
      </w:r>
      <w:r w:rsidRPr="0056040D">
        <w:rPr>
          <w:rFonts w:ascii="Tahoma" w:hAnsi="Tahoma" w:cs="Tahoma"/>
          <w:sz w:val="20"/>
          <w:szCs w:val="20"/>
        </w:rPr>
        <w:t>.</w:t>
      </w:r>
    </w:p>
    <w:p w:rsidR="004D4047" w:rsidRPr="0056040D" w:rsidRDefault="004D4047" w:rsidP="00FA1F65">
      <w:pPr>
        <w:widowControl w:val="0"/>
        <w:tabs>
          <w:tab w:val="num" w:pos="567"/>
          <w:tab w:val="num" w:pos="1134"/>
          <w:tab w:val="num" w:pos="1418"/>
        </w:tabs>
        <w:ind w:left="1134"/>
        <w:jc w:val="both"/>
        <w:rPr>
          <w:rFonts w:ascii="Tahoma" w:hAnsi="Tahoma" w:cs="Tahoma"/>
          <w:bCs/>
          <w:sz w:val="20"/>
          <w:szCs w:val="20"/>
        </w:rPr>
      </w:pPr>
      <w:r w:rsidRPr="0056040D">
        <w:rPr>
          <w:rFonts w:ascii="Tahoma" w:hAnsi="Tahoma" w:cs="Tahoma"/>
          <w:sz w:val="20"/>
          <w:szCs w:val="20"/>
        </w:rPr>
        <w:t>В с</w:t>
      </w:r>
      <w:r w:rsidRPr="0056040D">
        <w:rPr>
          <w:rFonts w:ascii="Tahoma" w:hAnsi="Tahoma" w:cs="Tahoma"/>
          <w:bCs/>
          <w:sz w:val="20"/>
          <w:szCs w:val="20"/>
        </w:rPr>
        <w:t xml:space="preserve">лучае изменения срока исполнения денежного обязательства по </w:t>
      </w:r>
      <w:r w:rsidRPr="0056040D">
        <w:rPr>
          <w:rFonts w:ascii="Tahoma" w:hAnsi="Tahoma" w:cs="Tahoma"/>
          <w:sz w:val="20"/>
          <w:szCs w:val="20"/>
        </w:rPr>
        <w:t>кредитному договору/договору займа</w:t>
      </w:r>
      <w:r w:rsidRPr="0056040D">
        <w:rPr>
          <w:rFonts w:ascii="Tahoma" w:hAnsi="Tahoma" w:cs="Tahoma"/>
          <w:bCs/>
          <w:sz w:val="20"/>
          <w:szCs w:val="20"/>
        </w:rPr>
        <w:t xml:space="preserve"> в сторону увеличения </w:t>
      </w:r>
      <w:r w:rsidR="00350365" w:rsidRPr="0056040D">
        <w:rPr>
          <w:rFonts w:ascii="Tahoma" w:hAnsi="Tahoma" w:cs="Tahoma"/>
          <w:bCs/>
          <w:sz w:val="20"/>
          <w:szCs w:val="20"/>
        </w:rPr>
        <w:t>с</w:t>
      </w:r>
      <w:r w:rsidRPr="0056040D">
        <w:rPr>
          <w:rFonts w:ascii="Tahoma" w:hAnsi="Tahoma" w:cs="Tahoma"/>
          <w:bCs/>
          <w:sz w:val="20"/>
          <w:szCs w:val="20"/>
        </w:rPr>
        <w:t>тороны Договора</w:t>
      </w:r>
      <w:r w:rsidR="00C1458C" w:rsidRPr="0056040D">
        <w:rPr>
          <w:rFonts w:ascii="Tahoma" w:hAnsi="Tahoma" w:cs="Tahoma"/>
          <w:bCs/>
          <w:sz w:val="20"/>
          <w:szCs w:val="20"/>
        </w:rPr>
        <w:t xml:space="preserve"> страхования</w:t>
      </w:r>
      <w:r w:rsidRPr="0056040D">
        <w:rPr>
          <w:rFonts w:ascii="Tahoma" w:hAnsi="Tahoma" w:cs="Tahoma"/>
          <w:bCs/>
          <w:sz w:val="20"/>
          <w:szCs w:val="20"/>
        </w:rPr>
        <w:t xml:space="preserve"> в течение 20 (двадцати) рабочих дней с даты изменения срока исполнения денежного обязательства по кредитному договору</w:t>
      </w:r>
      <w:r w:rsidR="00B72848" w:rsidRPr="0056040D">
        <w:rPr>
          <w:rFonts w:ascii="Tahoma" w:hAnsi="Tahoma" w:cs="Tahoma"/>
          <w:bCs/>
          <w:sz w:val="20"/>
          <w:szCs w:val="20"/>
        </w:rPr>
        <w:t xml:space="preserve"> </w:t>
      </w:r>
      <w:r w:rsidRPr="0056040D">
        <w:rPr>
          <w:rFonts w:ascii="Tahoma" w:hAnsi="Tahoma" w:cs="Tahoma"/>
          <w:bCs/>
          <w:sz w:val="20"/>
          <w:szCs w:val="20"/>
        </w:rPr>
        <w:t>/</w:t>
      </w:r>
      <w:r w:rsidR="00B72848" w:rsidRPr="0056040D">
        <w:rPr>
          <w:rFonts w:ascii="Tahoma" w:hAnsi="Tahoma" w:cs="Tahoma"/>
          <w:bCs/>
          <w:sz w:val="20"/>
          <w:szCs w:val="20"/>
        </w:rPr>
        <w:t xml:space="preserve"> </w:t>
      </w:r>
      <w:r w:rsidRPr="0056040D">
        <w:rPr>
          <w:rFonts w:ascii="Tahoma" w:hAnsi="Tahoma" w:cs="Tahoma"/>
          <w:bCs/>
          <w:sz w:val="20"/>
          <w:szCs w:val="20"/>
        </w:rPr>
        <w:t xml:space="preserve">договору займа обязуются подписать </w:t>
      </w:r>
      <w:r w:rsidR="00B72848" w:rsidRPr="0056040D">
        <w:rPr>
          <w:rFonts w:ascii="Tahoma" w:hAnsi="Tahoma" w:cs="Tahoma"/>
          <w:bCs/>
          <w:sz w:val="20"/>
          <w:szCs w:val="20"/>
        </w:rPr>
        <w:t>д</w:t>
      </w:r>
      <w:r w:rsidRPr="0056040D">
        <w:rPr>
          <w:rFonts w:ascii="Tahoma" w:hAnsi="Tahoma" w:cs="Tahoma"/>
          <w:bCs/>
          <w:sz w:val="20"/>
          <w:szCs w:val="20"/>
        </w:rPr>
        <w:t>ополнительное соглашение к Договору</w:t>
      </w:r>
      <w:r w:rsidRPr="0056040D">
        <w:rPr>
          <w:rFonts w:ascii="Tahoma" w:hAnsi="Tahoma" w:cs="Tahoma"/>
          <w:sz w:val="20"/>
          <w:szCs w:val="20"/>
        </w:rPr>
        <w:t xml:space="preserve"> страхования</w:t>
      </w:r>
      <w:r w:rsidRPr="0056040D">
        <w:rPr>
          <w:rFonts w:ascii="Tahoma" w:hAnsi="Tahoma" w:cs="Tahoma"/>
          <w:bCs/>
          <w:sz w:val="20"/>
          <w:szCs w:val="20"/>
        </w:rPr>
        <w:t xml:space="preserve"> об изменении срока действия Договора </w:t>
      </w:r>
      <w:r w:rsidRPr="0056040D">
        <w:rPr>
          <w:rFonts w:ascii="Tahoma" w:hAnsi="Tahoma" w:cs="Tahoma"/>
          <w:sz w:val="20"/>
          <w:szCs w:val="20"/>
        </w:rPr>
        <w:t>страхования</w:t>
      </w:r>
      <w:r w:rsidRPr="0056040D">
        <w:rPr>
          <w:rFonts w:ascii="Tahoma" w:hAnsi="Tahoma" w:cs="Tahoma"/>
          <w:bCs/>
          <w:sz w:val="20"/>
          <w:szCs w:val="20"/>
        </w:rPr>
        <w:t xml:space="preserve"> и размера</w:t>
      </w:r>
      <w:r w:rsidRPr="0056040D">
        <w:rPr>
          <w:rFonts w:ascii="Tahoma" w:hAnsi="Tahoma" w:cs="Tahoma"/>
          <w:sz w:val="20"/>
          <w:szCs w:val="20"/>
        </w:rPr>
        <w:t xml:space="preserve"> страховой премии</w:t>
      </w:r>
      <w:r w:rsidR="00B72848" w:rsidRPr="0056040D">
        <w:rPr>
          <w:rFonts w:ascii="Tahoma" w:hAnsi="Tahoma" w:cs="Tahoma"/>
          <w:sz w:val="20"/>
          <w:szCs w:val="20"/>
        </w:rPr>
        <w:t> </w:t>
      </w:r>
      <w:r w:rsidRPr="0056040D">
        <w:rPr>
          <w:rFonts w:ascii="Tahoma" w:hAnsi="Tahoma" w:cs="Tahoma"/>
          <w:sz w:val="20"/>
          <w:szCs w:val="20"/>
        </w:rPr>
        <w:t>/</w:t>
      </w:r>
      <w:r w:rsidR="00B72848" w:rsidRPr="0056040D">
        <w:rPr>
          <w:rFonts w:ascii="Tahoma" w:hAnsi="Tahoma" w:cs="Tahoma"/>
          <w:sz w:val="20"/>
          <w:szCs w:val="20"/>
        </w:rPr>
        <w:t xml:space="preserve"> </w:t>
      </w:r>
      <w:r w:rsidRPr="0056040D">
        <w:rPr>
          <w:rFonts w:ascii="Tahoma" w:hAnsi="Tahoma" w:cs="Tahoma"/>
          <w:sz w:val="20"/>
          <w:szCs w:val="20"/>
        </w:rPr>
        <w:t>Графика страховой суммы и уплаты страховой премии (страховых взносов)</w:t>
      </w:r>
      <w:r w:rsidRPr="0056040D">
        <w:rPr>
          <w:rFonts w:ascii="Tahoma" w:hAnsi="Tahoma" w:cs="Tahoma"/>
          <w:bCs/>
          <w:sz w:val="20"/>
          <w:szCs w:val="20"/>
        </w:rPr>
        <w:t>.</w:t>
      </w:r>
    </w:p>
    <w:p w:rsidR="004D4047" w:rsidRPr="0056040D" w:rsidRDefault="004D4047" w:rsidP="0001290A">
      <w:pPr>
        <w:widowControl w:val="0"/>
        <w:numPr>
          <w:ilvl w:val="1"/>
          <w:numId w:val="4"/>
        </w:numPr>
        <w:tabs>
          <w:tab w:val="clear" w:pos="360"/>
          <w:tab w:val="num" w:pos="1134"/>
        </w:tabs>
        <w:ind w:left="1134" w:hanging="1134"/>
        <w:jc w:val="both"/>
        <w:rPr>
          <w:rFonts w:ascii="Tahoma" w:hAnsi="Tahoma" w:cs="Tahoma"/>
          <w:sz w:val="20"/>
          <w:szCs w:val="20"/>
        </w:rPr>
      </w:pPr>
      <w:r w:rsidRPr="0056040D">
        <w:rPr>
          <w:rFonts w:ascii="Tahoma" w:hAnsi="Tahoma" w:cs="Tahoma"/>
          <w:sz w:val="20"/>
          <w:szCs w:val="20"/>
        </w:rPr>
        <w:t>В течение срока действия Договора страхования могут выделяться периоды страхования, продолжительность которых, а также даты начала и окончания действия указываются в Договоре страхования</w:t>
      </w:r>
      <w:r w:rsidR="00663E97" w:rsidRPr="0056040D">
        <w:rPr>
          <w:rFonts w:ascii="Tahoma" w:hAnsi="Tahoma" w:cs="Tahoma"/>
          <w:sz w:val="20"/>
          <w:szCs w:val="20"/>
        </w:rPr>
        <w:t xml:space="preserve"> либо</w:t>
      </w:r>
      <w:r w:rsidR="00EA1C5F" w:rsidRPr="0056040D">
        <w:rPr>
          <w:rFonts w:ascii="Tahoma" w:hAnsi="Tahoma" w:cs="Tahoma"/>
          <w:sz w:val="20"/>
          <w:szCs w:val="20"/>
        </w:rPr>
        <w:t xml:space="preserve"> в приложениях к нему – в Графике страховых сумм и уплаты страховой премии (страховых взносов), в Сертификате или в Счете на оплату</w:t>
      </w:r>
      <w:r w:rsidRPr="0056040D">
        <w:rPr>
          <w:rFonts w:ascii="Tahoma" w:hAnsi="Tahoma" w:cs="Tahoma"/>
          <w:sz w:val="20"/>
          <w:szCs w:val="20"/>
        </w:rPr>
        <w:t xml:space="preserve">. </w:t>
      </w:r>
    </w:p>
    <w:p w:rsidR="004D4047" w:rsidRPr="0056040D" w:rsidRDefault="004D4047" w:rsidP="00BD3578">
      <w:pPr>
        <w:widowControl w:val="0"/>
        <w:numPr>
          <w:ilvl w:val="2"/>
          <w:numId w:val="4"/>
        </w:numPr>
        <w:tabs>
          <w:tab w:val="num" w:pos="1134"/>
        </w:tabs>
        <w:ind w:left="1134" w:hanging="1134"/>
        <w:jc w:val="both"/>
        <w:rPr>
          <w:rFonts w:ascii="Tahoma" w:hAnsi="Tahoma" w:cs="Tahoma"/>
          <w:sz w:val="20"/>
          <w:szCs w:val="20"/>
        </w:rPr>
      </w:pPr>
      <w:r w:rsidRPr="0056040D">
        <w:rPr>
          <w:rFonts w:ascii="Tahoma" w:hAnsi="Tahoma" w:cs="Tahoma"/>
          <w:sz w:val="20"/>
          <w:szCs w:val="20"/>
        </w:rPr>
        <w:t>Если Договором страхования предусмотрена единовременная уплата страховой премии, продолжительность периода с</w:t>
      </w:r>
      <w:r w:rsidRPr="0056040D">
        <w:rPr>
          <w:rFonts w:ascii="Tahoma" w:hAnsi="Tahoma" w:cs="Tahoma"/>
          <w:bCs/>
          <w:sz w:val="20"/>
          <w:szCs w:val="20"/>
        </w:rPr>
        <w:t xml:space="preserve">трахования исчисляется </w:t>
      </w:r>
      <w:r w:rsidR="00B72848" w:rsidRPr="0056040D">
        <w:rPr>
          <w:rFonts w:ascii="Tahoma" w:hAnsi="Tahoma" w:cs="Tahoma"/>
          <w:bCs/>
          <w:sz w:val="20"/>
          <w:szCs w:val="20"/>
        </w:rPr>
        <w:t>с</w:t>
      </w:r>
      <w:r w:rsidRPr="0056040D">
        <w:rPr>
          <w:rFonts w:ascii="Tahoma" w:hAnsi="Tahoma" w:cs="Tahoma"/>
          <w:bCs/>
          <w:sz w:val="20"/>
          <w:szCs w:val="20"/>
        </w:rPr>
        <w:t xml:space="preserve"> даты вступления Договора</w:t>
      </w:r>
      <w:r w:rsidR="00C1458C" w:rsidRPr="0056040D">
        <w:rPr>
          <w:rFonts w:ascii="Tahoma" w:hAnsi="Tahoma" w:cs="Tahoma"/>
          <w:bCs/>
          <w:sz w:val="20"/>
          <w:szCs w:val="20"/>
        </w:rPr>
        <w:t xml:space="preserve"> страхования</w:t>
      </w:r>
      <w:r w:rsidRPr="0056040D">
        <w:rPr>
          <w:rFonts w:ascii="Tahoma" w:hAnsi="Tahoma" w:cs="Tahoma"/>
          <w:bCs/>
          <w:sz w:val="20"/>
          <w:szCs w:val="20"/>
        </w:rPr>
        <w:t xml:space="preserve"> в силу по дату окончания срока действия Договора</w:t>
      </w:r>
      <w:r w:rsidR="00C1458C" w:rsidRPr="0056040D">
        <w:rPr>
          <w:rFonts w:ascii="Tahoma" w:hAnsi="Tahoma" w:cs="Tahoma"/>
          <w:bCs/>
          <w:sz w:val="20"/>
          <w:szCs w:val="20"/>
        </w:rPr>
        <w:t xml:space="preserve"> страхования</w:t>
      </w:r>
      <w:r w:rsidRPr="0056040D">
        <w:rPr>
          <w:rFonts w:ascii="Tahoma" w:hAnsi="Tahoma" w:cs="Tahoma"/>
          <w:bCs/>
          <w:sz w:val="20"/>
          <w:szCs w:val="20"/>
        </w:rPr>
        <w:t xml:space="preserve"> (включительно).</w:t>
      </w:r>
    </w:p>
    <w:p w:rsidR="004D4047" w:rsidRPr="0056040D" w:rsidRDefault="004D4047" w:rsidP="00BD3578">
      <w:pPr>
        <w:widowControl w:val="0"/>
        <w:numPr>
          <w:ilvl w:val="2"/>
          <w:numId w:val="4"/>
        </w:numPr>
        <w:tabs>
          <w:tab w:val="num" w:pos="1134"/>
        </w:tabs>
        <w:ind w:left="1134" w:hanging="1134"/>
        <w:jc w:val="both"/>
        <w:rPr>
          <w:rFonts w:ascii="Tahoma" w:hAnsi="Tahoma" w:cs="Tahoma"/>
          <w:sz w:val="20"/>
          <w:szCs w:val="20"/>
        </w:rPr>
      </w:pPr>
      <w:r w:rsidRPr="0056040D">
        <w:rPr>
          <w:rFonts w:ascii="Tahoma" w:hAnsi="Tahoma" w:cs="Tahoma"/>
          <w:sz w:val="20"/>
          <w:szCs w:val="20"/>
        </w:rPr>
        <w:t>Если Договором страхования предусмотрена уплата страховой премии в рассрочку (периодическими платежами), то продолжительность каждого периода страхования (кроме последнего) составляет один год.</w:t>
      </w:r>
    </w:p>
    <w:p w:rsidR="004D4047" w:rsidRPr="0056040D" w:rsidRDefault="004D4047" w:rsidP="00FA1F65">
      <w:pPr>
        <w:widowControl w:val="0"/>
        <w:tabs>
          <w:tab w:val="num" w:pos="1134"/>
        </w:tabs>
        <w:ind w:left="1134"/>
        <w:jc w:val="both"/>
        <w:rPr>
          <w:rFonts w:ascii="Tahoma" w:hAnsi="Tahoma" w:cs="Tahoma"/>
          <w:sz w:val="20"/>
          <w:szCs w:val="20"/>
        </w:rPr>
      </w:pPr>
      <w:r w:rsidRPr="0056040D">
        <w:rPr>
          <w:rFonts w:ascii="Tahoma" w:hAnsi="Tahoma" w:cs="Tahoma"/>
          <w:sz w:val="20"/>
          <w:szCs w:val="20"/>
        </w:rPr>
        <w:t>Дата начала первого периода страхования совпадает с датой вступления в силу Договора</w:t>
      </w:r>
      <w:r w:rsidR="00C1458C" w:rsidRPr="0056040D">
        <w:rPr>
          <w:rFonts w:ascii="Tahoma" w:hAnsi="Tahoma" w:cs="Tahoma"/>
          <w:sz w:val="20"/>
          <w:szCs w:val="20"/>
        </w:rPr>
        <w:t xml:space="preserve"> страхования</w:t>
      </w:r>
      <w:r w:rsidRPr="0056040D">
        <w:rPr>
          <w:rFonts w:ascii="Tahoma" w:hAnsi="Tahoma" w:cs="Tahoma"/>
          <w:sz w:val="20"/>
          <w:szCs w:val="20"/>
        </w:rPr>
        <w:t>.</w:t>
      </w:r>
    </w:p>
    <w:p w:rsidR="004D4047" w:rsidRPr="0056040D" w:rsidRDefault="004D4047" w:rsidP="00DA4252">
      <w:pPr>
        <w:widowControl w:val="0"/>
        <w:tabs>
          <w:tab w:val="num" w:pos="1134"/>
        </w:tabs>
        <w:ind w:left="1134"/>
        <w:jc w:val="both"/>
        <w:rPr>
          <w:rFonts w:ascii="Tahoma" w:hAnsi="Tahoma" w:cs="Tahoma"/>
          <w:sz w:val="20"/>
          <w:szCs w:val="20"/>
        </w:rPr>
      </w:pPr>
      <w:r w:rsidRPr="0056040D">
        <w:rPr>
          <w:rFonts w:ascii="Tahoma" w:hAnsi="Tahoma" w:cs="Tahoma"/>
          <w:sz w:val="20"/>
          <w:szCs w:val="20"/>
        </w:rPr>
        <w:t>Срок каждого последующего периода страхования начинает исчисляться с даты, следующей за датой окончания предыдущего периода страхования.</w:t>
      </w:r>
    </w:p>
    <w:p w:rsidR="004D4047" w:rsidRPr="0056040D" w:rsidRDefault="004D4047" w:rsidP="00DA4252">
      <w:pPr>
        <w:widowControl w:val="0"/>
        <w:tabs>
          <w:tab w:val="num" w:pos="1134"/>
        </w:tabs>
        <w:ind w:left="1134"/>
        <w:jc w:val="both"/>
        <w:rPr>
          <w:rFonts w:ascii="Tahoma" w:hAnsi="Tahoma" w:cs="Tahoma"/>
          <w:i/>
          <w:sz w:val="20"/>
          <w:szCs w:val="20"/>
        </w:rPr>
      </w:pPr>
      <w:r w:rsidRPr="0056040D">
        <w:rPr>
          <w:rFonts w:ascii="Tahoma" w:hAnsi="Tahoma" w:cs="Tahoma"/>
          <w:sz w:val="20"/>
          <w:szCs w:val="20"/>
        </w:rPr>
        <w:t xml:space="preserve">Продолжительность последнего оплачиваемого периода страхования исчисляется </w:t>
      </w:r>
      <w:r w:rsidR="00B72848" w:rsidRPr="0056040D">
        <w:rPr>
          <w:rFonts w:ascii="Tahoma" w:hAnsi="Tahoma" w:cs="Tahoma"/>
          <w:sz w:val="20"/>
          <w:szCs w:val="20"/>
        </w:rPr>
        <w:t>с</w:t>
      </w:r>
      <w:r w:rsidRPr="0056040D">
        <w:rPr>
          <w:rFonts w:ascii="Tahoma" w:hAnsi="Tahoma" w:cs="Tahoma"/>
          <w:sz w:val="20"/>
          <w:szCs w:val="20"/>
        </w:rPr>
        <w:t xml:space="preserve"> даты, следующей за датой окончания предыдущего оплаченного периода страхования </w:t>
      </w:r>
      <w:r w:rsidRPr="0056040D">
        <w:rPr>
          <w:rFonts w:ascii="Tahoma" w:hAnsi="Tahoma" w:cs="Tahoma"/>
          <w:bCs/>
          <w:sz w:val="20"/>
          <w:szCs w:val="20"/>
        </w:rPr>
        <w:t xml:space="preserve">по дату окончания срока действия Договора </w:t>
      </w:r>
      <w:r w:rsidRPr="0056040D">
        <w:rPr>
          <w:rFonts w:ascii="Tahoma" w:hAnsi="Tahoma" w:cs="Tahoma"/>
          <w:sz w:val="20"/>
          <w:szCs w:val="20"/>
        </w:rPr>
        <w:t>страхования</w:t>
      </w:r>
      <w:r w:rsidRPr="0056040D">
        <w:rPr>
          <w:rFonts w:ascii="Tahoma" w:hAnsi="Tahoma" w:cs="Tahoma"/>
          <w:bCs/>
          <w:sz w:val="20"/>
          <w:szCs w:val="20"/>
        </w:rPr>
        <w:t xml:space="preserve"> (включительно). </w:t>
      </w:r>
    </w:p>
    <w:p w:rsidR="004D4047" w:rsidRPr="0056040D" w:rsidRDefault="004D4047" w:rsidP="00DA4252">
      <w:pPr>
        <w:widowControl w:val="0"/>
        <w:tabs>
          <w:tab w:val="num" w:pos="1134"/>
          <w:tab w:val="left" w:pos="1418"/>
        </w:tabs>
        <w:ind w:left="1134"/>
        <w:jc w:val="both"/>
        <w:rPr>
          <w:rFonts w:ascii="Tahoma" w:hAnsi="Tahoma" w:cs="Tahoma"/>
          <w:sz w:val="20"/>
          <w:szCs w:val="20"/>
        </w:rPr>
      </w:pPr>
      <w:r w:rsidRPr="0056040D">
        <w:rPr>
          <w:rFonts w:ascii="Tahoma" w:hAnsi="Tahoma" w:cs="Tahoma"/>
          <w:sz w:val="20"/>
          <w:szCs w:val="20"/>
        </w:rPr>
        <w:t>При этом в Договоре страхования последний период может быть установлен как менее, так и более 1 года (но не более 2 лет).</w:t>
      </w:r>
    </w:p>
    <w:p w:rsidR="004D4047" w:rsidRPr="0056040D" w:rsidRDefault="004D4047" w:rsidP="0001290A">
      <w:pPr>
        <w:pStyle w:val="aff4"/>
        <w:numPr>
          <w:ilvl w:val="1"/>
          <w:numId w:val="4"/>
        </w:numPr>
        <w:tabs>
          <w:tab w:val="clear" w:pos="360"/>
          <w:tab w:val="num" w:pos="1134"/>
        </w:tabs>
        <w:ind w:left="1134" w:hanging="1134"/>
        <w:jc w:val="both"/>
        <w:rPr>
          <w:rFonts w:ascii="Tahoma" w:hAnsi="Tahoma"/>
          <w:sz w:val="20"/>
          <w:szCs w:val="20"/>
        </w:rPr>
      </w:pPr>
      <w:r w:rsidRPr="0056040D">
        <w:rPr>
          <w:rFonts w:ascii="Tahoma" w:hAnsi="Tahoma" w:cs="Tahoma"/>
          <w:sz w:val="20"/>
          <w:szCs w:val="20"/>
        </w:rPr>
        <w:t>Страхование, обусловленное Договором страхования (ответственность Страховщика), распространяется на страховые случаи, происшедшие после вступления Договора страхования в силу, но не ранее 00 часов 00 минут дня, следующего за днем, в который начали действовать все следующие события:</w:t>
      </w:r>
    </w:p>
    <w:p w:rsidR="004D4047" w:rsidRPr="0056040D" w:rsidRDefault="00DA53A6" w:rsidP="00BD3578">
      <w:pPr>
        <w:pStyle w:val="aff4"/>
        <w:widowControl w:val="0"/>
        <w:numPr>
          <w:ilvl w:val="2"/>
          <w:numId w:val="4"/>
        </w:numPr>
        <w:tabs>
          <w:tab w:val="num" w:pos="1134"/>
          <w:tab w:val="left" w:pos="1418"/>
        </w:tabs>
        <w:ind w:left="1134" w:hanging="1134"/>
        <w:jc w:val="both"/>
        <w:rPr>
          <w:rFonts w:ascii="Tahoma" w:hAnsi="Tahoma" w:cs="Tahoma"/>
          <w:sz w:val="20"/>
          <w:szCs w:val="20"/>
        </w:rPr>
      </w:pPr>
      <w:r w:rsidRPr="0056040D">
        <w:rPr>
          <w:rFonts w:ascii="Tahoma" w:hAnsi="Tahoma" w:cs="Tahoma"/>
          <w:sz w:val="20"/>
          <w:szCs w:val="20"/>
        </w:rPr>
        <w:t>П</w:t>
      </w:r>
      <w:r w:rsidR="004D4047" w:rsidRPr="0056040D">
        <w:rPr>
          <w:rFonts w:ascii="Tahoma" w:hAnsi="Tahoma" w:cs="Tahoma"/>
          <w:sz w:val="20"/>
          <w:szCs w:val="20"/>
        </w:rPr>
        <w:t>о страхованию от несчастных случаев и болезней:</w:t>
      </w:r>
    </w:p>
    <w:p w:rsidR="004D4047" w:rsidRPr="0056040D" w:rsidRDefault="004D4047" w:rsidP="0001290A">
      <w:pPr>
        <w:widowControl w:val="0"/>
        <w:numPr>
          <w:ilvl w:val="1"/>
          <w:numId w:val="3"/>
        </w:numPr>
        <w:tabs>
          <w:tab w:val="num" w:pos="1701"/>
        </w:tabs>
        <w:ind w:left="1701" w:hanging="567"/>
        <w:jc w:val="both"/>
        <w:rPr>
          <w:rFonts w:ascii="Tahoma" w:hAnsi="Tahoma" w:cs="Tahoma"/>
          <w:sz w:val="20"/>
          <w:szCs w:val="20"/>
        </w:rPr>
      </w:pPr>
      <w:r w:rsidRPr="0056040D">
        <w:rPr>
          <w:rFonts w:ascii="Tahoma" w:hAnsi="Tahoma" w:cs="Tahoma"/>
          <w:sz w:val="20"/>
          <w:szCs w:val="20"/>
        </w:rPr>
        <w:t>уплата Страхователем страховой премии (первого страхового взноса при уплате страховой премии в рассрочку)</w:t>
      </w:r>
      <w:r w:rsidRPr="0056040D">
        <w:rPr>
          <w:rFonts w:ascii="Tahoma" w:hAnsi="Tahoma"/>
          <w:sz w:val="20"/>
          <w:szCs w:val="20"/>
        </w:rPr>
        <w:t>;</w:t>
      </w:r>
    </w:p>
    <w:p w:rsidR="004D4047" w:rsidRPr="0056040D" w:rsidRDefault="004D4047" w:rsidP="0001290A">
      <w:pPr>
        <w:widowControl w:val="0"/>
        <w:numPr>
          <w:ilvl w:val="1"/>
          <w:numId w:val="3"/>
        </w:numPr>
        <w:tabs>
          <w:tab w:val="num" w:pos="1701"/>
        </w:tabs>
        <w:ind w:left="1701" w:hanging="567"/>
        <w:jc w:val="both"/>
        <w:rPr>
          <w:rFonts w:ascii="Tahoma" w:hAnsi="Tahoma"/>
          <w:sz w:val="20"/>
          <w:szCs w:val="20"/>
        </w:rPr>
      </w:pPr>
      <w:r w:rsidRPr="0056040D">
        <w:rPr>
          <w:rFonts w:ascii="Tahoma" w:hAnsi="Tahoma" w:cs="Tahoma"/>
          <w:sz w:val="20"/>
          <w:szCs w:val="20"/>
        </w:rPr>
        <w:t>фактическое</w:t>
      </w:r>
      <w:r w:rsidRPr="0056040D">
        <w:rPr>
          <w:rFonts w:ascii="Tahoma" w:hAnsi="Tahoma" w:cs="Tahoma"/>
          <w:bCs/>
          <w:sz w:val="20"/>
          <w:szCs w:val="20"/>
        </w:rPr>
        <w:t xml:space="preserve"> возникновение денежного обязательства согласно условиям кредитного договора</w:t>
      </w:r>
      <w:r w:rsidR="00DA53A6" w:rsidRPr="0056040D">
        <w:rPr>
          <w:rFonts w:ascii="Tahoma" w:hAnsi="Tahoma" w:cs="Tahoma"/>
          <w:bCs/>
          <w:sz w:val="20"/>
          <w:szCs w:val="20"/>
        </w:rPr>
        <w:t xml:space="preserve"> </w:t>
      </w:r>
      <w:r w:rsidRPr="0056040D">
        <w:rPr>
          <w:rFonts w:ascii="Tahoma" w:hAnsi="Tahoma" w:cs="Tahoma"/>
          <w:bCs/>
          <w:sz w:val="20"/>
          <w:szCs w:val="20"/>
        </w:rPr>
        <w:t>/</w:t>
      </w:r>
      <w:r w:rsidR="00DA53A6" w:rsidRPr="0056040D">
        <w:rPr>
          <w:rFonts w:ascii="Tahoma" w:hAnsi="Tahoma" w:cs="Tahoma"/>
          <w:bCs/>
          <w:sz w:val="20"/>
          <w:szCs w:val="20"/>
        </w:rPr>
        <w:t xml:space="preserve"> </w:t>
      </w:r>
      <w:r w:rsidRPr="0056040D">
        <w:rPr>
          <w:rFonts w:ascii="Tahoma" w:hAnsi="Tahoma" w:cs="Tahoma"/>
          <w:bCs/>
          <w:sz w:val="20"/>
          <w:szCs w:val="20"/>
        </w:rPr>
        <w:t xml:space="preserve">договора займа. Под датой фактического возникновения денежного обязательства понимается дата </w:t>
      </w:r>
      <w:r w:rsidR="00AB203D" w:rsidRPr="0056040D">
        <w:rPr>
          <w:rFonts w:ascii="Tahoma" w:hAnsi="Tahoma" w:cs="Tahoma"/>
          <w:bCs/>
          <w:sz w:val="20"/>
          <w:szCs w:val="20"/>
        </w:rPr>
        <w:t>заключения Кредитного договора / Договора займа</w:t>
      </w:r>
      <w:r w:rsidRPr="0056040D">
        <w:rPr>
          <w:rFonts w:ascii="Tahoma" w:hAnsi="Tahoma" w:cs="Tahoma"/>
          <w:bCs/>
          <w:sz w:val="20"/>
          <w:szCs w:val="20"/>
        </w:rPr>
        <w:t>.</w:t>
      </w:r>
    </w:p>
    <w:p w:rsidR="004D4047" w:rsidRPr="0056040D" w:rsidRDefault="00DA53A6" w:rsidP="0001290A">
      <w:pPr>
        <w:pStyle w:val="aff4"/>
        <w:widowControl w:val="0"/>
        <w:numPr>
          <w:ilvl w:val="2"/>
          <w:numId w:val="4"/>
        </w:numPr>
        <w:tabs>
          <w:tab w:val="left" w:pos="1134"/>
          <w:tab w:val="num" w:pos="1418"/>
        </w:tabs>
        <w:ind w:left="1134" w:hanging="1134"/>
        <w:jc w:val="both"/>
        <w:rPr>
          <w:rFonts w:ascii="Tahoma" w:hAnsi="Tahoma" w:cs="Tahoma"/>
          <w:sz w:val="20"/>
          <w:szCs w:val="20"/>
        </w:rPr>
      </w:pPr>
      <w:r w:rsidRPr="0056040D">
        <w:rPr>
          <w:rFonts w:ascii="Tahoma" w:hAnsi="Tahoma" w:cs="Tahoma"/>
          <w:sz w:val="20"/>
          <w:szCs w:val="20"/>
        </w:rPr>
        <w:t>П</w:t>
      </w:r>
      <w:r w:rsidR="004D4047" w:rsidRPr="0056040D">
        <w:rPr>
          <w:rFonts w:ascii="Tahoma" w:hAnsi="Tahoma" w:cs="Tahoma"/>
          <w:sz w:val="20"/>
          <w:szCs w:val="20"/>
        </w:rPr>
        <w:t>о страхованию имущества, титульному страхованию:</w:t>
      </w:r>
    </w:p>
    <w:p w:rsidR="004D4047" w:rsidRPr="0056040D" w:rsidRDefault="004D4047" w:rsidP="0001290A">
      <w:pPr>
        <w:widowControl w:val="0"/>
        <w:numPr>
          <w:ilvl w:val="1"/>
          <w:numId w:val="3"/>
        </w:numPr>
        <w:tabs>
          <w:tab w:val="num" w:pos="1701"/>
        </w:tabs>
        <w:ind w:left="1701" w:hanging="567"/>
        <w:jc w:val="both"/>
        <w:rPr>
          <w:rFonts w:ascii="Tahoma" w:hAnsi="Tahoma" w:cs="Tahoma"/>
          <w:sz w:val="20"/>
          <w:szCs w:val="20"/>
        </w:rPr>
      </w:pPr>
      <w:r w:rsidRPr="0056040D">
        <w:rPr>
          <w:rFonts w:ascii="Tahoma" w:hAnsi="Tahoma" w:cs="Tahoma"/>
          <w:sz w:val="20"/>
          <w:szCs w:val="20"/>
        </w:rPr>
        <w:t>регистрация</w:t>
      </w:r>
      <w:r w:rsidR="00E30154" w:rsidRPr="0056040D">
        <w:rPr>
          <w:rFonts w:ascii="Tahoma" w:hAnsi="Tahoma" w:cs="Tahoma"/>
          <w:sz w:val="20"/>
          <w:szCs w:val="20"/>
        </w:rPr>
        <w:t xml:space="preserve"> права собственности </w:t>
      </w:r>
      <w:r w:rsidRPr="0056040D">
        <w:rPr>
          <w:rFonts w:ascii="Tahoma" w:hAnsi="Tahoma" w:cs="Tahoma"/>
          <w:sz w:val="20"/>
          <w:szCs w:val="20"/>
        </w:rPr>
        <w:t>на застрахованное имущество;</w:t>
      </w:r>
    </w:p>
    <w:p w:rsidR="004D4047" w:rsidRPr="0056040D" w:rsidRDefault="004D4047" w:rsidP="0001290A">
      <w:pPr>
        <w:widowControl w:val="0"/>
        <w:numPr>
          <w:ilvl w:val="1"/>
          <w:numId w:val="3"/>
        </w:numPr>
        <w:tabs>
          <w:tab w:val="num" w:pos="1701"/>
        </w:tabs>
        <w:ind w:left="1701" w:hanging="567"/>
        <w:jc w:val="both"/>
        <w:rPr>
          <w:rFonts w:ascii="Tahoma" w:hAnsi="Tahoma" w:cs="Tahoma"/>
          <w:sz w:val="20"/>
          <w:szCs w:val="20"/>
        </w:rPr>
      </w:pPr>
      <w:r w:rsidRPr="0056040D">
        <w:rPr>
          <w:rFonts w:ascii="Tahoma" w:hAnsi="Tahoma" w:cs="Tahoma"/>
          <w:sz w:val="20"/>
          <w:szCs w:val="20"/>
        </w:rPr>
        <w:t xml:space="preserve">уплата Страхователем страховой премии (первого страхового взноса при уплате страховой премии в рассрочку); </w:t>
      </w:r>
    </w:p>
    <w:p w:rsidR="004D4047" w:rsidRPr="0056040D" w:rsidRDefault="004D4047" w:rsidP="006F03BB">
      <w:pPr>
        <w:pStyle w:val="aff4"/>
        <w:widowControl w:val="0"/>
        <w:numPr>
          <w:ilvl w:val="0"/>
          <w:numId w:val="23"/>
        </w:numPr>
        <w:ind w:left="1701" w:hanging="567"/>
        <w:jc w:val="both"/>
        <w:rPr>
          <w:rFonts w:ascii="Tahoma" w:hAnsi="Tahoma" w:cs="Tahoma"/>
          <w:sz w:val="20"/>
          <w:szCs w:val="20"/>
        </w:rPr>
      </w:pPr>
      <w:r w:rsidRPr="0056040D">
        <w:rPr>
          <w:rFonts w:ascii="Tahoma" w:hAnsi="Tahoma" w:cs="Tahoma"/>
          <w:sz w:val="20"/>
          <w:szCs w:val="20"/>
        </w:rPr>
        <w:t>фактическое</w:t>
      </w:r>
      <w:r w:rsidRPr="0056040D">
        <w:rPr>
          <w:rFonts w:ascii="Tahoma" w:hAnsi="Tahoma" w:cs="Tahoma"/>
          <w:bCs/>
          <w:sz w:val="20"/>
          <w:szCs w:val="20"/>
        </w:rPr>
        <w:t xml:space="preserve"> возникновение денежного обязательства согласно условиям кредитного договора</w:t>
      </w:r>
      <w:r w:rsidR="00DA53A6" w:rsidRPr="0056040D">
        <w:rPr>
          <w:rFonts w:ascii="Tahoma" w:hAnsi="Tahoma" w:cs="Tahoma"/>
          <w:bCs/>
          <w:sz w:val="20"/>
          <w:szCs w:val="20"/>
        </w:rPr>
        <w:t xml:space="preserve"> </w:t>
      </w:r>
      <w:r w:rsidRPr="0056040D">
        <w:rPr>
          <w:rFonts w:ascii="Tahoma" w:hAnsi="Tahoma" w:cs="Tahoma"/>
          <w:bCs/>
          <w:sz w:val="20"/>
          <w:szCs w:val="20"/>
        </w:rPr>
        <w:t>/</w:t>
      </w:r>
      <w:r w:rsidR="00DA53A6" w:rsidRPr="0056040D">
        <w:rPr>
          <w:rFonts w:ascii="Tahoma" w:hAnsi="Tahoma" w:cs="Tahoma"/>
          <w:bCs/>
          <w:sz w:val="20"/>
          <w:szCs w:val="20"/>
        </w:rPr>
        <w:t xml:space="preserve"> </w:t>
      </w:r>
      <w:r w:rsidRPr="0056040D">
        <w:rPr>
          <w:rFonts w:ascii="Tahoma" w:hAnsi="Tahoma" w:cs="Tahoma"/>
          <w:bCs/>
          <w:sz w:val="20"/>
          <w:szCs w:val="20"/>
        </w:rPr>
        <w:t xml:space="preserve">договора займа. </w:t>
      </w:r>
      <w:r w:rsidR="00D96A45" w:rsidRPr="0056040D">
        <w:rPr>
          <w:rFonts w:ascii="Tahoma" w:hAnsi="Tahoma" w:cs="Tahoma"/>
          <w:sz w:val="20"/>
          <w:szCs w:val="20"/>
        </w:rPr>
        <w:t xml:space="preserve">Под датой фактического возникновения денежного обязательства понимается дата </w:t>
      </w:r>
      <w:r w:rsidR="00735F28" w:rsidRPr="0056040D">
        <w:rPr>
          <w:rFonts w:ascii="Tahoma" w:hAnsi="Tahoma" w:cs="Tahoma"/>
          <w:bCs/>
          <w:sz w:val="20"/>
          <w:szCs w:val="20"/>
        </w:rPr>
        <w:t>заключения Кредитного договора / Договора займа</w:t>
      </w:r>
      <w:r w:rsidRPr="0056040D">
        <w:rPr>
          <w:rFonts w:ascii="Tahoma" w:hAnsi="Tahoma"/>
          <w:sz w:val="20"/>
          <w:szCs w:val="20"/>
        </w:rPr>
        <w:t>.</w:t>
      </w:r>
    </w:p>
    <w:p w:rsidR="004D4047" w:rsidRPr="0056040D" w:rsidRDefault="004D4047" w:rsidP="001922EB">
      <w:pPr>
        <w:widowControl w:val="0"/>
        <w:tabs>
          <w:tab w:val="num" w:pos="1134"/>
        </w:tabs>
        <w:ind w:left="1134"/>
        <w:jc w:val="both"/>
        <w:rPr>
          <w:rFonts w:ascii="Tahoma" w:hAnsi="Tahoma" w:cs="Tahoma"/>
          <w:sz w:val="20"/>
          <w:szCs w:val="20"/>
        </w:rPr>
      </w:pPr>
      <w:r w:rsidRPr="0056040D">
        <w:rPr>
          <w:rFonts w:ascii="Tahoma" w:hAnsi="Tahoma" w:cs="Tahoma"/>
          <w:sz w:val="20"/>
          <w:szCs w:val="20"/>
        </w:rPr>
        <w:t xml:space="preserve">Договором страхования </w:t>
      </w:r>
      <w:r w:rsidR="00D84563" w:rsidRPr="0056040D">
        <w:rPr>
          <w:rFonts w:ascii="Tahoma" w:hAnsi="Tahoma" w:cs="Tahoma"/>
          <w:sz w:val="20"/>
          <w:szCs w:val="20"/>
        </w:rPr>
        <w:t>может</w:t>
      </w:r>
      <w:r w:rsidRPr="0056040D">
        <w:rPr>
          <w:rFonts w:ascii="Tahoma" w:hAnsi="Tahoma" w:cs="Tahoma"/>
          <w:sz w:val="20"/>
          <w:szCs w:val="20"/>
        </w:rPr>
        <w:t xml:space="preserve"> быть предусмотрен иной порядок начала страхования, обусловленного Договором страхования.</w:t>
      </w:r>
    </w:p>
    <w:p w:rsidR="004D4047" w:rsidRPr="0056040D" w:rsidRDefault="004D4047" w:rsidP="0001290A">
      <w:pPr>
        <w:pStyle w:val="aff4"/>
        <w:numPr>
          <w:ilvl w:val="1"/>
          <w:numId w:val="4"/>
        </w:numPr>
        <w:tabs>
          <w:tab w:val="clear" w:pos="360"/>
          <w:tab w:val="num" w:pos="1134"/>
        </w:tabs>
        <w:ind w:left="1134" w:hanging="1134"/>
        <w:jc w:val="both"/>
        <w:rPr>
          <w:rFonts w:ascii="Tahoma" w:hAnsi="Tahoma" w:cs="Tahoma"/>
          <w:sz w:val="20"/>
          <w:szCs w:val="20"/>
        </w:rPr>
      </w:pPr>
      <w:r w:rsidRPr="0056040D">
        <w:rPr>
          <w:rFonts w:ascii="Tahoma" w:hAnsi="Tahoma" w:cs="Tahoma"/>
          <w:sz w:val="20"/>
          <w:szCs w:val="20"/>
        </w:rPr>
        <w:t>Если к сроку, установленному в соответствии с п</w:t>
      </w:r>
      <w:r w:rsidR="005A458B" w:rsidRPr="0056040D">
        <w:rPr>
          <w:rFonts w:ascii="Tahoma" w:hAnsi="Tahoma" w:cs="Tahoma"/>
          <w:sz w:val="20"/>
          <w:szCs w:val="20"/>
        </w:rPr>
        <w:t>унктом</w:t>
      </w:r>
      <w:r w:rsidRPr="0056040D">
        <w:rPr>
          <w:rFonts w:ascii="Tahoma" w:hAnsi="Tahoma" w:cs="Tahoma"/>
          <w:sz w:val="20"/>
          <w:szCs w:val="20"/>
        </w:rPr>
        <w:t xml:space="preserve"> 5.</w:t>
      </w:r>
      <w:r w:rsidR="00365047" w:rsidRPr="0056040D">
        <w:rPr>
          <w:rFonts w:ascii="Tahoma" w:hAnsi="Tahoma" w:cs="Tahoma"/>
          <w:sz w:val="20"/>
          <w:szCs w:val="20"/>
        </w:rPr>
        <w:t>7</w:t>
      </w:r>
      <w:r w:rsidR="00AE4748" w:rsidRPr="0056040D">
        <w:rPr>
          <w:rFonts w:ascii="Tahoma" w:hAnsi="Tahoma" w:cs="Tahoma"/>
          <w:sz w:val="20"/>
          <w:szCs w:val="20"/>
        </w:rPr>
        <w:t xml:space="preserve"> настоящих</w:t>
      </w:r>
      <w:r w:rsidRPr="0056040D">
        <w:rPr>
          <w:rFonts w:ascii="Tahoma" w:hAnsi="Tahoma" w:cs="Tahoma"/>
          <w:sz w:val="20"/>
          <w:szCs w:val="20"/>
        </w:rPr>
        <w:t xml:space="preserve"> Правил, страховая премия (первый страховой взнос при уплате страховой премии в рассрочку) не была уплачена Страхователем или была уплачена не в полном объеме, Договор страхования</w:t>
      </w:r>
      <w:r w:rsidR="00910A57" w:rsidRPr="0056040D">
        <w:rPr>
          <w:rFonts w:ascii="Tahoma" w:hAnsi="Tahoma" w:cs="Tahoma"/>
          <w:sz w:val="20"/>
          <w:szCs w:val="20"/>
        </w:rPr>
        <w:t xml:space="preserve"> не вступает в силу</w:t>
      </w:r>
      <w:r w:rsidRPr="0056040D">
        <w:rPr>
          <w:rFonts w:ascii="Tahoma" w:hAnsi="Tahoma" w:cs="Tahoma"/>
          <w:sz w:val="20"/>
          <w:szCs w:val="20"/>
        </w:rPr>
        <w:t>, при этом полученная в неполном объеме страховая премия</w:t>
      </w:r>
      <w:r w:rsidR="00FF4CE2" w:rsidRPr="0056040D">
        <w:rPr>
          <w:rFonts w:ascii="Tahoma" w:hAnsi="Tahoma" w:cs="Tahoma"/>
          <w:sz w:val="20"/>
          <w:szCs w:val="20"/>
        </w:rPr>
        <w:t xml:space="preserve"> (первый страховой взнос при уплате страховой премии в рассрочку)</w:t>
      </w:r>
      <w:r w:rsidR="00FF4CE2" w:rsidRPr="0056040D">
        <w:rPr>
          <w:rFonts w:ascii="Tahoma" w:hAnsi="Tahoma"/>
          <w:sz w:val="20"/>
          <w:szCs w:val="20"/>
        </w:rPr>
        <w:t xml:space="preserve"> </w:t>
      </w:r>
      <w:r w:rsidRPr="0056040D">
        <w:rPr>
          <w:rFonts w:ascii="Tahoma" w:hAnsi="Tahoma" w:cs="Tahoma"/>
          <w:sz w:val="20"/>
          <w:szCs w:val="20"/>
        </w:rPr>
        <w:t>возвращается Страхователю в течение 10 (десяти) рабочих дней с даты получения Страховщиком заявления от Страхователя о возврате денежных средств.</w:t>
      </w:r>
    </w:p>
    <w:p w:rsidR="004D4047" w:rsidRPr="0056040D" w:rsidRDefault="004D4047" w:rsidP="0001290A">
      <w:pPr>
        <w:pStyle w:val="aff4"/>
        <w:numPr>
          <w:ilvl w:val="1"/>
          <w:numId w:val="4"/>
        </w:numPr>
        <w:tabs>
          <w:tab w:val="clear" w:pos="360"/>
          <w:tab w:val="num" w:pos="1134"/>
        </w:tabs>
        <w:ind w:left="1134" w:hanging="1134"/>
        <w:jc w:val="both"/>
        <w:rPr>
          <w:rFonts w:ascii="Tahoma" w:hAnsi="Tahoma"/>
          <w:sz w:val="20"/>
          <w:szCs w:val="20"/>
        </w:rPr>
      </w:pPr>
      <w:r w:rsidRPr="0056040D">
        <w:rPr>
          <w:rFonts w:ascii="Tahoma" w:hAnsi="Tahoma"/>
          <w:sz w:val="20"/>
          <w:szCs w:val="20"/>
        </w:rPr>
        <w:t xml:space="preserve">Договор </w:t>
      </w:r>
      <w:r w:rsidR="00C8433D" w:rsidRPr="0056040D">
        <w:rPr>
          <w:rFonts w:ascii="Tahoma" w:hAnsi="Tahoma"/>
          <w:sz w:val="20"/>
          <w:szCs w:val="20"/>
        </w:rPr>
        <w:t>расторгается по соглашению Сторон</w:t>
      </w:r>
      <w:r w:rsidRPr="0056040D">
        <w:rPr>
          <w:rFonts w:ascii="Tahoma" w:hAnsi="Tahoma"/>
          <w:sz w:val="20"/>
          <w:szCs w:val="20"/>
        </w:rPr>
        <w:t xml:space="preserve">, а Страховщик обязуется </w:t>
      </w:r>
      <w:r w:rsidR="00D5291E" w:rsidRPr="0056040D">
        <w:rPr>
          <w:rFonts w:ascii="Tahoma" w:hAnsi="Tahoma" w:cs="Tahoma"/>
          <w:iCs/>
          <w:sz w:val="20"/>
          <w:szCs w:val="20"/>
        </w:rPr>
        <w:t xml:space="preserve">вернуть страховую премию (первый страховой взнос </w:t>
      </w:r>
      <w:r w:rsidR="00D5291E" w:rsidRPr="0056040D">
        <w:rPr>
          <w:rFonts w:ascii="Tahoma" w:hAnsi="Tahoma" w:cs="Tahoma"/>
          <w:sz w:val="20"/>
          <w:szCs w:val="20"/>
        </w:rPr>
        <w:t>при уплате страховой премии в рассрочку</w:t>
      </w:r>
      <w:r w:rsidR="00D5291E" w:rsidRPr="0056040D">
        <w:rPr>
          <w:rFonts w:ascii="Tahoma" w:hAnsi="Tahoma" w:cs="Tahoma"/>
          <w:iCs/>
          <w:sz w:val="20"/>
          <w:szCs w:val="20"/>
        </w:rPr>
        <w:t xml:space="preserve">) </w:t>
      </w:r>
      <w:r w:rsidRPr="0056040D">
        <w:rPr>
          <w:rFonts w:ascii="Tahoma" w:hAnsi="Tahoma"/>
          <w:sz w:val="20"/>
          <w:szCs w:val="20"/>
        </w:rPr>
        <w:t>в течение 10</w:t>
      </w:r>
      <w:r w:rsidR="005A458B" w:rsidRPr="0056040D">
        <w:rPr>
          <w:rFonts w:ascii="Tahoma" w:hAnsi="Tahoma"/>
          <w:sz w:val="20"/>
          <w:szCs w:val="20"/>
        </w:rPr>
        <w:t> </w:t>
      </w:r>
      <w:r w:rsidRPr="0056040D">
        <w:rPr>
          <w:rFonts w:ascii="Tahoma" w:hAnsi="Tahoma"/>
          <w:sz w:val="20"/>
          <w:szCs w:val="20"/>
        </w:rPr>
        <w:t xml:space="preserve">(десяти) рабочих </w:t>
      </w:r>
      <w:r w:rsidRPr="0056040D">
        <w:rPr>
          <w:rFonts w:ascii="Tahoma" w:hAnsi="Tahoma"/>
          <w:sz w:val="20"/>
          <w:szCs w:val="20"/>
        </w:rPr>
        <w:lastRenderedPageBreak/>
        <w:t>дней с даты получения Страховщиком заявления от Страхователя о возврате денежных средств</w:t>
      </w:r>
      <w:r w:rsidR="0073508D" w:rsidRPr="0056040D">
        <w:rPr>
          <w:rFonts w:ascii="Tahoma" w:hAnsi="Tahoma"/>
          <w:sz w:val="20"/>
          <w:szCs w:val="20"/>
        </w:rPr>
        <w:t xml:space="preserve"> в случае если</w:t>
      </w:r>
      <w:r w:rsidR="00BA762B" w:rsidRPr="0056040D">
        <w:rPr>
          <w:rFonts w:ascii="Tahoma" w:hAnsi="Tahoma"/>
          <w:sz w:val="20"/>
          <w:szCs w:val="20"/>
        </w:rPr>
        <w:t>:</w:t>
      </w:r>
    </w:p>
    <w:p w:rsidR="00236A8C" w:rsidRPr="0056040D" w:rsidRDefault="00236A8C" w:rsidP="00236A8C">
      <w:pPr>
        <w:pStyle w:val="aff4"/>
        <w:numPr>
          <w:ilvl w:val="2"/>
          <w:numId w:val="4"/>
        </w:numPr>
        <w:tabs>
          <w:tab w:val="clear" w:pos="2847"/>
        </w:tabs>
        <w:ind w:left="1134" w:hanging="1134"/>
        <w:rPr>
          <w:rFonts w:ascii="Tahoma" w:hAnsi="Tahoma" w:cs="Tahoma"/>
          <w:bCs/>
          <w:sz w:val="20"/>
          <w:szCs w:val="20"/>
        </w:rPr>
      </w:pPr>
      <w:r w:rsidRPr="0056040D">
        <w:rPr>
          <w:rFonts w:ascii="Tahoma" w:hAnsi="Tahoma" w:cs="Tahoma"/>
          <w:bCs/>
          <w:sz w:val="20"/>
          <w:szCs w:val="20"/>
        </w:rPr>
        <w:t>По страхованию от несчастных случаев и болезней:</w:t>
      </w:r>
    </w:p>
    <w:p w:rsidR="00236A8C" w:rsidRPr="0056040D" w:rsidRDefault="0073508D" w:rsidP="006F03BB">
      <w:pPr>
        <w:pStyle w:val="aff4"/>
        <w:numPr>
          <w:ilvl w:val="0"/>
          <w:numId w:val="42"/>
        </w:numPr>
        <w:jc w:val="both"/>
        <w:rPr>
          <w:rFonts w:ascii="Tahoma" w:hAnsi="Tahoma" w:cs="Tahoma"/>
          <w:bCs/>
          <w:sz w:val="20"/>
          <w:szCs w:val="20"/>
        </w:rPr>
      </w:pPr>
      <w:r w:rsidRPr="0056040D">
        <w:rPr>
          <w:rFonts w:ascii="Tahoma" w:hAnsi="Tahoma" w:cs="Tahoma"/>
          <w:bCs/>
          <w:sz w:val="20"/>
          <w:szCs w:val="20"/>
        </w:rPr>
        <w:t>з</w:t>
      </w:r>
      <w:r w:rsidR="00236A8C" w:rsidRPr="0056040D">
        <w:rPr>
          <w:rFonts w:ascii="Tahoma" w:hAnsi="Tahoma" w:cs="Tahoma"/>
          <w:bCs/>
          <w:sz w:val="20"/>
          <w:szCs w:val="20"/>
        </w:rPr>
        <w:t>аемные средства не были предоставлены (при наличии письменного подтверждения Выгодоприобретателя-1)</w:t>
      </w:r>
      <w:r w:rsidRPr="0056040D">
        <w:rPr>
          <w:rFonts w:ascii="Tahoma" w:hAnsi="Tahoma" w:cs="Tahoma"/>
          <w:bCs/>
          <w:sz w:val="20"/>
          <w:szCs w:val="20"/>
        </w:rPr>
        <w:t>.</w:t>
      </w:r>
    </w:p>
    <w:p w:rsidR="00236A8C" w:rsidRPr="0056040D" w:rsidRDefault="00236A8C" w:rsidP="00236A8C">
      <w:pPr>
        <w:pStyle w:val="aff4"/>
        <w:numPr>
          <w:ilvl w:val="2"/>
          <w:numId w:val="4"/>
        </w:numPr>
        <w:ind w:left="1134" w:hanging="1134"/>
        <w:rPr>
          <w:rFonts w:ascii="Tahoma" w:hAnsi="Tahoma" w:cs="Tahoma"/>
          <w:bCs/>
          <w:sz w:val="20"/>
          <w:szCs w:val="20"/>
        </w:rPr>
      </w:pPr>
      <w:r w:rsidRPr="0056040D">
        <w:rPr>
          <w:rFonts w:ascii="Tahoma" w:hAnsi="Tahoma" w:cs="Tahoma"/>
          <w:bCs/>
          <w:sz w:val="20"/>
          <w:szCs w:val="20"/>
        </w:rPr>
        <w:t>По страхованию имущества, титульному страхованию:</w:t>
      </w:r>
    </w:p>
    <w:p w:rsidR="0073508D" w:rsidRPr="0056040D" w:rsidRDefault="0073508D" w:rsidP="006F03BB">
      <w:pPr>
        <w:pStyle w:val="aff4"/>
        <w:widowControl w:val="0"/>
        <w:numPr>
          <w:ilvl w:val="0"/>
          <w:numId w:val="42"/>
        </w:numPr>
        <w:jc w:val="both"/>
        <w:rPr>
          <w:rFonts w:ascii="Tahoma" w:hAnsi="Tahoma" w:cs="Tahoma"/>
          <w:bCs/>
          <w:sz w:val="20"/>
          <w:szCs w:val="20"/>
        </w:rPr>
      </w:pPr>
      <w:r w:rsidRPr="0056040D">
        <w:rPr>
          <w:rFonts w:ascii="Tahoma" w:hAnsi="Tahoma" w:cs="Tahoma"/>
          <w:bCs/>
          <w:sz w:val="20"/>
          <w:szCs w:val="20"/>
        </w:rPr>
        <w:t>з</w:t>
      </w:r>
      <w:r w:rsidR="00236A8C" w:rsidRPr="0056040D">
        <w:rPr>
          <w:rFonts w:ascii="Tahoma" w:hAnsi="Tahoma" w:cs="Tahoma"/>
          <w:bCs/>
          <w:sz w:val="20"/>
          <w:szCs w:val="20"/>
        </w:rPr>
        <w:t>аемные средства не были предоставлены (при наличии письменного подтверждения Выгодоприобретателя-1)</w:t>
      </w:r>
      <w:r w:rsidRPr="0056040D">
        <w:rPr>
          <w:rFonts w:ascii="Tahoma" w:hAnsi="Tahoma" w:cs="Tahoma"/>
          <w:bCs/>
          <w:sz w:val="20"/>
          <w:szCs w:val="20"/>
        </w:rPr>
        <w:t>;</w:t>
      </w:r>
    </w:p>
    <w:p w:rsidR="00236A8C" w:rsidRPr="0056040D" w:rsidRDefault="0073508D" w:rsidP="006F03BB">
      <w:pPr>
        <w:pStyle w:val="aff4"/>
        <w:widowControl w:val="0"/>
        <w:numPr>
          <w:ilvl w:val="0"/>
          <w:numId w:val="42"/>
        </w:numPr>
        <w:jc w:val="both"/>
        <w:rPr>
          <w:rFonts w:ascii="Tahoma" w:hAnsi="Tahoma" w:cs="Tahoma"/>
          <w:bCs/>
          <w:sz w:val="20"/>
          <w:szCs w:val="20"/>
        </w:rPr>
      </w:pPr>
      <w:r w:rsidRPr="0056040D">
        <w:rPr>
          <w:rFonts w:ascii="Tahoma" w:hAnsi="Tahoma" w:cs="Tahoma"/>
          <w:bCs/>
          <w:sz w:val="20"/>
          <w:szCs w:val="20"/>
        </w:rPr>
        <w:t xml:space="preserve">право собственности </w:t>
      </w:r>
      <w:r w:rsidR="00236A8C" w:rsidRPr="0056040D">
        <w:rPr>
          <w:rFonts w:ascii="Tahoma" w:hAnsi="Tahoma" w:cs="Tahoma"/>
          <w:bCs/>
          <w:sz w:val="20"/>
          <w:szCs w:val="20"/>
        </w:rPr>
        <w:t>на застрахован</w:t>
      </w:r>
      <w:r w:rsidRPr="0056040D">
        <w:rPr>
          <w:rFonts w:ascii="Tahoma" w:hAnsi="Tahoma" w:cs="Tahoma"/>
          <w:bCs/>
          <w:sz w:val="20"/>
          <w:szCs w:val="20"/>
        </w:rPr>
        <w:t xml:space="preserve">ное недвижимое имущество </w:t>
      </w:r>
      <w:r w:rsidR="001E156D" w:rsidRPr="0056040D">
        <w:rPr>
          <w:rFonts w:ascii="Tahoma" w:hAnsi="Tahoma" w:cs="Tahoma"/>
          <w:bCs/>
          <w:sz w:val="20"/>
          <w:szCs w:val="20"/>
        </w:rPr>
        <w:t>не зарегистрировано</w:t>
      </w:r>
      <w:r w:rsidRPr="0056040D">
        <w:rPr>
          <w:rFonts w:ascii="Tahoma" w:hAnsi="Tahoma" w:cs="Tahoma"/>
          <w:bCs/>
          <w:sz w:val="20"/>
          <w:szCs w:val="20"/>
        </w:rPr>
        <w:t>.</w:t>
      </w:r>
      <w:r w:rsidR="00236A8C" w:rsidRPr="0056040D">
        <w:rPr>
          <w:rFonts w:ascii="Tahoma" w:hAnsi="Tahoma" w:cs="Tahoma"/>
          <w:bCs/>
          <w:sz w:val="20"/>
          <w:szCs w:val="20"/>
        </w:rPr>
        <w:t xml:space="preserve"> </w:t>
      </w:r>
    </w:p>
    <w:p w:rsidR="004D4047" w:rsidRPr="0056040D" w:rsidRDefault="004D4047" w:rsidP="0001290A">
      <w:pPr>
        <w:pStyle w:val="aff4"/>
        <w:numPr>
          <w:ilvl w:val="1"/>
          <w:numId w:val="4"/>
        </w:numPr>
        <w:tabs>
          <w:tab w:val="clear" w:pos="360"/>
          <w:tab w:val="num" w:pos="1134"/>
        </w:tabs>
        <w:ind w:left="1134" w:hanging="1134"/>
        <w:jc w:val="both"/>
        <w:rPr>
          <w:rFonts w:ascii="Tahoma" w:hAnsi="Tahoma" w:cs="Tahoma"/>
          <w:iCs/>
          <w:sz w:val="20"/>
          <w:szCs w:val="20"/>
        </w:rPr>
      </w:pPr>
      <w:r w:rsidRPr="0056040D">
        <w:rPr>
          <w:rFonts w:ascii="Tahoma" w:hAnsi="Tahoma" w:cs="Tahoma"/>
          <w:iCs/>
          <w:sz w:val="20"/>
          <w:szCs w:val="20"/>
        </w:rPr>
        <w:t xml:space="preserve">Договор </w:t>
      </w:r>
      <w:r w:rsidRPr="0056040D">
        <w:rPr>
          <w:rFonts w:ascii="Tahoma" w:hAnsi="Tahoma" w:cs="Tahoma"/>
          <w:sz w:val="20"/>
          <w:szCs w:val="20"/>
        </w:rPr>
        <w:t>страхования</w:t>
      </w:r>
      <w:r w:rsidRPr="0056040D">
        <w:rPr>
          <w:rFonts w:ascii="Tahoma" w:hAnsi="Tahoma" w:cs="Tahoma"/>
          <w:iCs/>
          <w:sz w:val="20"/>
          <w:szCs w:val="20"/>
        </w:rPr>
        <w:t xml:space="preserve"> прекращается в следующих случаях:</w:t>
      </w:r>
    </w:p>
    <w:p w:rsidR="004D4047" w:rsidRPr="0056040D" w:rsidRDefault="004D4047" w:rsidP="00A52F43">
      <w:pPr>
        <w:pStyle w:val="aff4"/>
        <w:widowControl w:val="0"/>
        <w:numPr>
          <w:ilvl w:val="2"/>
          <w:numId w:val="4"/>
        </w:numPr>
        <w:tabs>
          <w:tab w:val="num" w:pos="1134"/>
        </w:tabs>
        <w:ind w:left="1134" w:hanging="1134"/>
        <w:jc w:val="both"/>
        <w:rPr>
          <w:rFonts w:ascii="Tahoma" w:hAnsi="Tahoma" w:cs="Tahoma"/>
          <w:iCs/>
          <w:sz w:val="20"/>
          <w:szCs w:val="20"/>
        </w:rPr>
      </w:pPr>
      <w:r w:rsidRPr="0056040D">
        <w:rPr>
          <w:rFonts w:ascii="Tahoma" w:hAnsi="Tahoma" w:cs="Tahoma"/>
          <w:bCs/>
          <w:sz w:val="20"/>
          <w:szCs w:val="20"/>
        </w:rPr>
        <w:t xml:space="preserve">По истечении срока его действия, указанного в Договоре </w:t>
      </w:r>
      <w:r w:rsidRPr="0056040D">
        <w:rPr>
          <w:rFonts w:ascii="Tahoma" w:hAnsi="Tahoma" w:cs="Tahoma"/>
          <w:sz w:val="20"/>
          <w:szCs w:val="20"/>
        </w:rPr>
        <w:t>страхования</w:t>
      </w:r>
      <w:r w:rsidRPr="0056040D">
        <w:rPr>
          <w:rFonts w:ascii="Tahoma" w:hAnsi="Tahoma" w:cs="Tahoma"/>
          <w:bCs/>
          <w:sz w:val="20"/>
          <w:szCs w:val="20"/>
        </w:rPr>
        <w:t xml:space="preserve"> как день его окончания.</w:t>
      </w:r>
    </w:p>
    <w:p w:rsidR="004D4047" w:rsidRPr="0056040D" w:rsidRDefault="004D4047" w:rsidP="00A52F43">
      <w:pPr>
        <w:pStyle w:val="aff4"/>
        <w:widowControl w:val="0"/>
        <w:numPr>
          <w:ilvl w:val="2"/>
          <w:numId w:val="4"/>
        </w:numPr>
        <w:tabs>
          <w:tab w:val="num" w:pos="1134"/>
        </w:tabs>
        <w:ind w:left="1134" w:hanging="1134"/>
        <w:jc w:val="both"/>
        <w:rPr>
          <w:rFonts w:ascii="Tahoma" w:hAnsi="Tahoma" w:cs="Tahoma"/>
          <w:iCs/>
          <w:sz w:val="20"/>
          <w:szCs w:val="20"/>
        </w:rPr>
      </w:pPr>
      <w:r w:rsidRPr="0056040D">
        <w:rPr>
          <w:rFonts w:ascii="Tahoma" w:hAnsi="Tahoma" w:cs="Tahoma"/>
          <w:bCs/>
          <w:sz w:val="20"/>
          <w:szCs w:val="20"/>
        </w:rPr>
        <w:t xml:space="preserve">В случае исполнения Страховщиком обязательств по Договору </w:t>
      </w:r>
      <w:r w:rsidRPr="0056040D">
        <w:rPr>
          <w:rFonts w:ascii="Tahoma" w:hAnsi="Tahoma" w:cs="Tahoma"/>
          <w:sz w:val="20"/>
          <w:szCs w:val="20"/>
        </w:rPr>
        <w:t>страхования</w:t>
      </w:r>
      <w:r w:rsidRPr="0056040D">
        <w:rPr>
          <w:rFonts w:ascii="Tahoma" w:hAnsi="Tahoma" w:cs="Tahoma"/>
          <w:bCs/>
          <w:sz w:val="20"/>
          <w:szCs w:val="20"/>
        </w:rPr>
        <w:t xml:space="preserve"> в полном объеме (осуществление страховой выплаты в размере страховой суммы). При этом Договор </w:t>
      </w:r>
      <w:r w:rsidRPr="0056040D">
        <w:rPr>
          <w:rFonts w:ascii="Tahoma" w:hAnsi="Tahoma" w:cs="Tahoma"/>
          <w:sz w:val="20"/>
          <w:szCs w:val="20"/>
        </w:rPr>
        <w:t>страхования</w:t>
      </w:r>
      <w:r w:rsidRPr="0056040D">
        <w:rPr>
          <w:rFonts w:ascii="Tahoma" w:hAnsi="Tahoma" w:cs="Tahoma"/>
          <w:bCs/>
          <w:sz w:val="20"/>
          <w:szCs w:val="20"/>
        </w:rPr>
        <w:t xml:space="preserve"> прекращается в отношении Застрахованного лица или Застрахованного недвижимого имущества, по которому была исчерпана страховая сумма.</w:t>
      </w:r>
    </w:p>
    <w:p w:rsidR="00A93CCA" w:rsidRPr="0056040D" w:rsidRDefault="009B5536" w:rsidP="00A93CCA">
      <w:pPr>
        <w:pStyle w:val="aff4"/>
        <w:widowControl w:val="0"/>
        <w:numPr>
          <w:ilvl w:val="2"/>
          <w:numId w:val="4"/>
        </w:numPr>
        <w:tabs>
          <w:tab w:val="num" w:pos="1134"/>
        </w:tabs>
        <w:ind w:left="1134" w:hanging="1134"/>
        <w:jc w:val="both"/>
        <w:rPr>
          <w:rFonts w:ascii="Tahoma" w:hAnsi="Tahoma" w:cs="Tahoma"/>
          <w:iCs/>
          <w:sz w:val="20"/>
          <w:szCs w:val="20"/>
        </w:rPr>
      </w:pPr>
      <w:r w:rsidRPr="0056040D">
        <w:rPr>
          <w:rFonts w:ascii="Tahoma" w:hAnsi="Tahoma" w:cs="Tahoma"/>
          <w:iCs/>
          <w:sz w:val="20"/>
          <w:szCs w:val="20"/>
        </w:rPr>
        <w:t>В случае исполнения (досрочного исполнения) денежного обязательства по кредитному договору / договору займа в полном объеме – с даты подачи Страхователем Страховщику заявления об отказе от Договора.</w:t>
      </w:r>
      <w:r w:rsidRPr="0056040D">
        <w:rPr>
          <w:sz w:val="20"/>
          <w:szCs w:val="20"/>
        </w:rPr>
        <w:t xml:space="preserve"> </w:t>
      </w:r>
      <w:r w:rsidRPr="0056040D">
        <w:rPr>
          <w:rFonts w:ascii="Tahoma" w:hAnsi="Tahoma" w:cs="Tahoma"/>
          <w:iCs/>
          <w:sz w:val="20"/>
          <w:szCs w:val="20"/>
        </w:rPr>
        <w:t>При этом Страховщик по требованию Страхователя возвращает Страхователю часть уплаченной страховой премии (страхового взноса) за неистекший срок действия Договора страхования до окончания очередного оплаченного периода страхования</w:t>
      </w:r>
      <w:r w:rsidR="00AC26AA" w:rsidRPr="0056040D">
        <w:rPr>
          <w:rFonts w:ascii="Tahoma" w:hAnsi="Tahoma" w:cs="Tahoma"/>
          <w:iCs/>
          <w:sz w:val="20"/>
          <w:szCs w:val="20"/>
        </w:rPr>
        <w:t>,</w:t>
      </w:r>
      <w:r w:rsidRPr="0056040D">
        <w:rPr>
          <w:rFonts w:ascii="Tahoma" w:hAnsi="Tahoma" w:cs="Tahoma"/>
          <w:iCs/>
          <w:sz w:val="20"/>
          <w:szCs w:val="20"/>
        </w:rPr>
        <w:t xml:space="preserve"> в срок, не превышающий 7 (Семи)рабочих дней со дня получения указанного заявления. Возврат осуществляется при отсутствии в оплаченном периоде событий, имеющих признаки страхового случая.</w:t>
      </w:r>
    </w:p>
    <w:p w:rsidR="004D4047" w:rsidRPr="0056040D" w:rsidRDefault="004D4047" w:rsidP="002D781E">
      <w:pPr>
        <w:pStyle w:val="aff4"/>
        <w:widowControl w:val="0"/>
        <w:numPr>
          <w:ilvl w:val="2"/>
          <w:numId w:val="4"/>
        </w:numPr>
        <w:tabs>
          <w:tab w:val="num" w:pos="1134"/>
        </w:tabs>
        <w:ind w:left="1134" w:hanging="1134"/>
        <w:jc w:val="both"/>
        <w:rPr>
          <w:rFonts w:ascii="Tahoma" w:hAnsi="Tahoma"/>
          <w:sz w:val="20"/>
          <w:szCs w:val="20"/>
        </w:rPr>
      </w:pPr>
      <w:r w:rsidRPr="0056040D">
        <w:rPr>
          <w:rFonts w:ascii="Tahoma" w:hAnsi="Tahoma" w:cs="Tahoma"/>
          <w:iCs/>
          <w:sz w:val="20"/>
          <w:szCs w:val="20"/>
        </w:rPr>
        <w:t xml:space="preserve">По соглашению </w:t>
      </w:r>
      <w:r w:rsidR="00D90C02" w:rsidRPr="0056040D">
        <w:rPr>
          <w:rFonts w:ascii="Tahoma" w:hAnsi="Tahoma" w:cs="Tahoma"/>
          <w:iCs/>
          <w:sz w:val="20"/>
          <w:szCs w:val="20"/>
        </w:rPr>
        <w:t>с</w:t>
      </w:r>
      <w:r w:rsidRPr="0056040D">
        <w:rPr>
          <w:rFonts w:ascii="Tahoma" w:hAnsi="Tahoma" w:cs="Tahoma"/>
          <w:iCs/>
          <w:sz w:val="20"/>
          <w:szCs w:val="20"/>
        </w:rPr>
        <w:t>торон о намерении досрочного прекращения Договора</w:t>
      </w:r>
      <w:r w:rsidR="00C1458C" w:rsidRPr="0056040D">
        <w:rPr>
          <w:rFonts w:ascii="Tahoma" w:hAnsi="Tahoma" w:cs="Tahoma"/>
          <w:iCs/>
          <w:sz w:val="20"/>
          <w:szCs w:val="20"/>
        </w:rPr>
        <w:t xml:space="preserve"> страхования</w:t>
      </w:r>
      <w:r w:rsidRPr="0056040D">
        <w:rPr>
          <w:rFonts w:ascii="Tahoma" w:hAnsi="Tahoma" w:cs="Tahoma"/>
          <w:iCs/>
          <w:sz w:val="20"/>
          <w:szCs w:val="20"/>
        </w:rPr>
        <w:t xml:space="preserve"> </w:t>
      </w:r>
      <w:r w:rsidR="00350365" w:rsidRPr="0056040D">
        <w:rPr>
          <w:rFonts w:ascii="Tahoma" w:hAnsi="Tahoma" w:cs="Tahoma"/>
          <w:iCs/>
          <w:sz w:val="20"/>
          <w:szCs w:val="20"/>
        </w:rPr>
        <w:t>с</w:t>
      </w:r>
      <w:r w:rsidRPr="0056040D">
        <w:rPr>
          <w:rFonts w:ascii="Tahoma" w:hAnsi="Tahoma" w:cs="Tahoma"/>
          <w:iCs/>
          <w:sz w:val="20"/>
          <w:szCs w:val="20"/>
        </w:rPr>
        <w:t>тороны должны уведомить друг друга, а также Выгодоприобретателя-1 не менее чем за 30 (тридцать) рабочих дней до предполагаемой даты расторжения Договора</w:t>
      </w:r>
      <w:r w:rsidR="00C1458C" w:rsidRPr="0056040D">
        <w:rPr>
          <w:rFonts w:ascii="Tahoma" w:hAnsi="Tahoma" w:cs="Tahoma"/>
          <w:iCs/>
          <w:sz w:val="20"/>
          <w:szCs w:val="20"/>
        </w:rPr>
        <w:t xml:space="preserve"> страхования</w:t>
      </w:r>
      <w:r w:rsidRPr="0056040D">
        <w:rPr>
          <w:rFonts w:ascii="Tahoma" w:hAnsi="Tahoma" w:cs="Tahoma"/>
          <w:iCs/>
          <w:sz w:val="20"/>
          <w:szCs w:val="20"/>
        </w:rPr>
        <w:t xml:space="preserve"> (если иной срок не предусмотрен Договором страхования).</w:t>
      </w:r>
    </w:p>
    <w:p w:rsidR="00AC26AA" w:rsidRPr="0056040D" w:rsidRDefault="004D4047" w:rsidP="00AC26AA">
      <w:pPr>
        <w:pStyle w:val="aff4"/>
        <w:widowControl w:val="0"/>
        <w:numPr>
          <w:ilvl w:val="2"/>
          <w:numId w:val="4"/>
        </w:numPr>
        <w:tabs>
          <w:tab w:val="num" w:pos="1134"/>
        </w:tabs>
        <w:ind w:left="1134" w:hanging="1134"/>
        <w:jc w:val="both"/>
        <w:rPr>
          <w:rFonts w:ascii="Tahoma" w:hAnsi="Tahoma" w:cs="Tahoma"/>
          <w:iCs/>
          <w:sz w:val="20"/>
          <w:szCs w:val="20"/>
        </w:rPr>
      </w:pPr>
      <w:r w:rsidRPr="0056040D">
        <w:rPr>
          <w:rFonts w:ascii="Tahoma" w:hAnsi="Tahoma" w:cs="Tahoma"/>
          <w:iCs/>
          <w:sz w:val="20"/>
          <w:szCs w:val="20"/>
        </w:rPr>
        <w:t>Договор может быть прекращен досрочно по требованию Страхователя. В случае досрочного прекращения Договора</w:t>
      </w:r>
      <w:r w:rsidR="00C1458C" w:rsidRPr="0056040D">
        <w:rPr>
          <w:rFonts w:ascii="Tahoma" w:hAnsi="Tahoma" w:cs="Tahoma"/>
          <w:iCs/>
          <w:sz w:val="20"/>
          <w:szCs w:val="20"/>
        </w:rPr>
        <w:t xml:space="preserve"> страхования</w:t>
      </w:r>
      <w:r w:rsidRPr="0056040D">
        <w:rPr>
          <w:rFonts w:ascii="Tahoma" w:hAnsi="Tahoma" w:cs="Tahoma"/>
          <w:iCs/>
          <w:sz w:val="20"/>
          <w:szCs w:val="20"/>
        </w:rPr>
        <w:t xml:space="preserve"> по инициативе Страхователя уплаченная Страховщику страховая премия возврату не подлежит, за исключением следующих случаев</w:t>
      </w:r>
      <w:r w:rsidR="00AC26AA" w:rsidRPr="0056040D">
        <w:rPr>
          <w:rFonts w:ascii="Tahoma" w:hAnsi="Tahoma" w:cs="Tahoma"/>
          <w:iCs/>
          <w:sz w:val="20"/>
          <w:szCs w:val="20"/>
        </w:rPr>
        <w:t>.</w:t>
      </w:r>
    </w:p>
    <w:p w:rsidR="004D4047" w:rsidRPr="0056040D" w:rsidRDefault="004D4047" w:rsidP="006F03BB">
      <w:pPr>
        <w:pStyle w:val="aff4"/>
        <w:widowControl w:val="0"/>
        <w:numPr>
          <w:ilvl w:val="3"/>
          <w:numId w:val="46"/>
        </w:numPr>
        <w:ind w:left="1134"/>
        <w:jc w:val="both"/>
        <w:rPr>
          <w:rFonts w:ascii="Tahoma" w:hAnsi="Tahoma" w:cs="Tahoma"/>
          <w:iCs/>
          <w:sz w:val="20"/>
          <w:szCs w:val="20"/>
        </w:rPr>
      </w:pPr>
      <w:r w:rsidRPr="0056040D">
        <w:rPr>
          <w:rFonts w:ascii="Tahoma" w:hAnsi="Tahoma" w:cs="Tahoma"/>
          <w:bCs/>
          <w:sz w:val="20"/>
          <w:szCs w:val="20"/>
        </w:rPr>
        <w:t>При отказе Страхователя</w:t>
      </w:r>
      <w:r w:rsidR="007338C6" w:rsidRPr="0056040D">
        <w:rPr>
          <w:rFonts w:ascii="Tahoma" w:hAnsi="Tahoma" w:cs="Tahoma"/>
          <w:bCs/>
          <w:sz w:val="20"/>
          <w:szCs w:val="20"/>
        </w:rPr>
        <w:t xml:space="preserve"> – </w:t>
      </w:r>
      <w:r w:rsidR="00DE4A9F" w:rsidRPr="0056040D">
        <w:rPr>
          <w:rFonts w:ascii="Tahoma" w:hAnsi="Tahoma" w:cs="Tahoma"/>
          <w:bCs/>
          <w:sz w:val="20"/>
          <w:szCs w:val="20"/>
        </w:rPr>
        <w:t>физического лица</w:t>
      </w:r>
      <w:r w:rsidRPr="0056040D">
        <w:rPr>
          <w:rFonts w:ascii="Tahoma" w:hAnsi="Tahoma" w:cs="Tahoma"/>
          <w:bCs/>
          <w:sz w:val="20"/>
          <w:szCs w:val="20"/>
        </w:rPr>
        <w:t xml:space="preserve"> от Договора</w:t>
      </w:r>
      <w:r w:rsidR="000137CF" w:rsidRPr="0056040D">
        <w:rPr>
          <w:rFonts w:ascii="Tahoma" w:hAnsi="Tahoma" w:cs="Tahoma"/>
          <w:bCs/>
          <w:sz w:val="20"/>
          <w:szCs w:val="20"/>
        </w:rPr>
        <w:t xml:space="preserve"> </w:t>
      </w:r>
      <w:r w:rsidR="00C1458C" w:rsidRPr="0056040D">
        <w:rPr>
          <w:rFonts w:ascii="Tahoma" w:hAnsi="Tahoma" w:cs="Tahoma"/>
          <w:bCs/>
          <w:sz w:val="20"/>
          <w:szCs w:val="20"/>
        </w:rPr>
        <w:t xml:space="preserve">страхования </w:t>
      </w:r>
      <w:r w:rsidR="000137CF" w:rsidRPr="0056040D">
        <w:rPr>
          <w:rFonts w:ascii="Tahoma" w:hAnsi="Tahoma" w:cs="Tahoma"/>
          <w:bCs/>
          <w:sz w:val="20"/>
          <w:szCs w:val="20"/>
        </w:rPr>
        <w:t>в течение срока</w:t>
      </w:r>
      <w:r w:rsidR="00C11B9B" w:rsidRPr="0056040D">
        <w:rPr>
          <w:rFonts w:ascii="Tahoma" w:hAnsi="Tahoma" w:cs="Tahoma"/>
          <w:bCs/>
          <w:sz w:val="20"/>
          <w:szCs w:val="20"/>
        </w:rPr>
        <w:t>,</w:t>
      </w:r>
      <w:r w:rsidR="000137CF" w:rsidRPr="0056040D">
        <w:rPr>
          <w:rFonts w:ascii="Tahoma" w:hAnsi="Tahoma" w:cs="Tahoma"/>
          <w:bCs/>
          <w:sz w:val="20"/>
          <w:szCs w:val="20"/>
        </w:rPr>
        <w:t xml:space="preserve"> установленного Банком России на основании </w:t>
      </w:r>
      <w:r w:rsidR="00785AA5" w:rsidRPr="0056040D">
        <w:rPr>
          <w:rFonts w:ascii="Tahoma" w:hAnsi="Tahoma" w:cs="Tahoma"/>
          <w:bCs/>
          <w:sz w:val="20"/>
          <w:szCs w:val="20"/>
        </w:rPr>
        <w:t>Указания Банка России от 20.11.2015 N 3854-У «О минимальных (стандартных) требованиях к условиям и порядку осуществления отдельных видов добровольного страхования»</w:t>
      </w:r>
      <w:r w:rsidR="00B3096C" w:rsidRPr="0056040D">
        <w:rPr>
          <w:rFonts w:ascii="Tahoma" w:hAnsi="Tahoma" w:cs="Tahoma"/>
          <w:bCs/>
          <w:sz w:val="20"/>
          <w:szCs w:val="20"/>
        </w:rPr>
        <w:t xml:space="preserve"> (далее- Указание № 3854-У)</w:t>
      </w:r>
      <w:r w:rsidR="00785AA5" w:rsidRPr="0056040D">
        <w:rPr>
          <w:rFonts w:ascii="Tahoma" w:hAnsi="Tahoma" w:cs="Tahoma"/>
          <w:bCs/>
          <w:sz w:val="20"/>
          <w:szCs w:val="20"/>
        </w:rPr>
        <w:t xml:space="preserve"> </w:t>
      </w:r>
      <w:r w:rsidRPr="0056040D">
        <w:rPr>
          <w:rFonts w:ascii="Tahoma" w:hAnsi="Tahoma" w:cs="Tahoma"/>
          <w:bCs/>
          <w:sz w:val="20"/>
          <w:szCs w:val="20"/>
        </w:rPr>
        <w:t xml:space="preserve">со дня его заключения независимо от момента уплаты страховой премии, при отсутствии в данном периоде событий, имеющих признаки страхового случая, Страховщик возвращает Страхователю уплаченную страховую премию </w:t>
      </w:r>
      <w:r w:rsidR="00A93CCA" w:rsidRPr="0056040D">
        <w:rPr>
          <w:rFonts w:ascii="Tahoma" w:hAnsi="Tahoma" w:cs="Tahoma"/>
          <w:bCs/>
          <w:sz w:val="20"/>
          <w:szCs w:val="20"/>
        </w:rPr>
        <w:t>в полном объеме</w:t>
      </w:r>
      <w:r w:rsidRPr="0056040D">
        <w:rPr>
          <w:rFonts w:ascii="Tahoma" w:hAnsi="Tahoma" w:cs="Tahoma"/>
          <w:bCs/>
          <w:sz w:val="20"/>
          <w:szCs w:val="20"/>
        </w:rPr>
        <w:t>.</w:t>
      </w:r>
    </w:p>
    <w:p w:rsidR="00A36E5D" w:rsidRPr="0056040D" w:rsidRDefault="00A36E5D" w:rsidP="006F03BB">
      <w:pPr>
        <w:pStyle w:val="aff4"/>
        <w:widowControl w:val="0"/>
        <w:numPr>
          <w:ilvl w:val="3"/>
          <w:numId w:val="46"/>
        </w:numPr>
        <w:ind w:left="1134"/>
        <w:jc w:val="both"/>
        <w:rPr>
          <w:rFonts w:ascii="Tahoma" w:hAnsi="Tahoma" w:cs="Tahoma"/>
          <w:bCs/>
          <w:sz w:val="20"/>
          <w:szCs w:val="20"/>
        </w:rPr>
      </w:pPr>
      <w:r w:rsidRPr="0056040D">
        <w:rPr>
          <w:rFonts w:ascii="Tahoma" w:hAnsi="Tahoma" w:cs="Tahoma"/>
          <w:bCs/>
          <w:sz w:val="20"/>
          <w:szCs w:val="20"/>
        </w:rPr>
        <w:t>При отказе Страхователя – юридического лица или индивидуального предпринимателя уплаченная страховая премия в соответствии со ст</w:t>
      </w:r>
      <w:r w:rsidR="00D90C02" w:rsidRPr="0056040D">
        <w:rPr>
          <w:rFonts w:ascii="Tahoma" w:hAnsi="Tahoma" w:cs="Tahoma"/>
          <w:bCs/>
          <w:sz w:val="20"/>
          <w:szCs w:val="20"/>
        </w:rPr>
        <w:t>атьей </w:t>
      </w:r>
      <w:r w:rsidRPr="0056040D">
        <w:rPr>
          <w:rFonts w:ascii="Tahoma" w:hAnsi="Tahoma" w:cs="Tahoma"/>
          <w:bCs/>
          <w:sz w:val="20"/>
          <w:szCs w:val="20"/>
        </w:rPr>
        <w:t xml:space="preserve">958 Гражданского кодекса Российской Федерации не подлежит возврату, если договором страхования не предусмотрено иное. При этом </w:t>
      </w:r>
      <w:r w:rsidR="00B43AEF" w:rsidRPr="0056040D">
        <w:rPr>
          <w:rFonts w:ascii="Tahoma" w:hAnsi="Tahoma" w:cs="Tahoma"/>
          <w:bCs/>
          <w:sz w:val="20"/>
          <w:szCs w:val="20"/>
        </w:rPr>
        <w:t>Д</w:t>
      </w:r>
      <w:r w:rsidRPr="0056040D">
        <w:rPr>
          <w:rFonts w:ascii="Tahoma" w:hAnsi="Tahoma" w:cs="Tahoma"/>
          <w:bCs/>
          <w:sz w:val="20"/>
          <w:szCs w:val="20"/>
        </w:rPr>
        <w:t xml:space="preserve">оговор страхования расторгается с даты, указанной в этом заявлении как дата расторжения </w:t>
      </w:r>
      <w:r w:rsidR="00781131" w:rsidRPr="0056040D">
        <w:rPr>
          <w:rFonts w:ascii="Tahoma" w:hAnsi="Tahoma" w:cs="Tahoma"/>
          <w:bCs/>
          <w:sz w:val="20"/>
          <w:szCs w:val="20"/>
        </w:rPr>
        <w:t>Д</w:t>
      </w:r>
      <w:r w:rsidRPr="0056040D">
        <w:rPr>
          <w:rFonts w:ascii="Tahoma" w:hAnsi="Tahoma" w:cs="Tahoma"/>
          <w:bCs/>
          <w:sz w:val="20"/>
          <w:szCs w:val="20"/>
        </w:rPr>
        <w:t>оговора страхования, но не ранее даты получения от Страхователя письменного заявления.</w:t>
      </w:r>
    </w:p>
    <w:p w:rsidR="00314A69" w:rsidRPr="0056040D" w:rsidRDefault="00970694" w:rsidP="00314A69">
      <w:pPr>
        <w:pStyle w:val="aff4"/>
        <w:widowControl w:val="0"/>
        <w:numPr>
          <w:ilvl w:val="2"/>
          <w:numId w:val="4"/>
        </w:numPr>
        <w:tabs>
          <w:tab w:val="num" w:pos="1418"/>
        </w:tabs>
        <w:ind w:left="1134" w:hanging="1134"/>
        <w:jc w:val="both"/>
        <w:rPr>
          <w:rFonts w:ascii="Tahoma" w:hAnsi="Tahoma" w:cs="Tahoma"/>
          <w:bCs/>
          <w:sz w:val="20"/>
          <w:szCs w:val="20"/>
        </w:rPr>
      </w:pPr>
      <w:r w:rsidRPr="0056040D">
        <w:rPr>
          <w:rFonts w:ascii="Tahoma" w:hAnsi="Tahoma" w:cs="Tahoma"/>
          <w:bCs/>
          <w:sz w:val="20"/>
          <w:szCs w:val="20"/>
        </w:rPr>
        <w:t>В случае, указанном в п</w:t>
      </w:r>
      <w:r w:rsidR="00D90C02" w:rsidRPr="0056040D">
        <w:rPr>
          <w:rFonts w:ascii="Tahoma" w:hAnsi="Tahoma" w:cs="Tahoma"/>
          <w:bCs/>
          <w:sz w:val="20"/>
          <w:szCs w:val="20"/>
        </w:rPr>
        <w:t>ункте</w:t>
      </w:r>
      <w:r w:rsidRPr="0056040D">
        <w:rPr>
          <w:rFonts w:ascii="Tahoma" w:hAnsi="Tahoma" w:cs="Tahoma"/>
          <w:bCs/>
          <w:sz w:val="20"/>
          <w:szCs w:val="20"/>
        </w:rPr>
        <w:t xml:space="preserve"> 6.8.5.1 настоящих Правил, Договор считается прекратившим свое действие с даты получения Страховщиком письменного заявления Страхователя об отказе от Договора</w:t>
      </w:r>
      <w:r w:rsidR="00C1458C" w:rsidRPr="0056040D">
        <w:rPr>
          <w:rFonts w:ascii="Tahoma" w:hAnsi="Tahoma"/>
          <w:sz w:val="20"/>
          <w:szCs w:val="20"/>
        </w:rPr>
        <w:t xml:space="preserve"> страхования</w:t>
      </w:r>
      <w:r w:rsidRPr="0056040D">
        <w:rPr>
          <w:rFonts w:ascii="Tahoma" w:hAnsi="Tahoma" w:cs="Tahoma"/>
          <w:bCs/>
          <w:sz w:val="20"/>
          <w:szCs w:val="20"/>
        </w:rPr>
        <w:t xml:space="preserve"> </w:t>
      </w:r>
      <w:r w:rsidR="00314A69" w:rsidRPr="0056040D">
        <w:rPr>
          <w:rFonts w:ascii="Tahoma" w:hAnsi="Tahoma" w:cs="Tahoma"/>
          <w:bCs/>
          <w:sz w:val="20"/>
          <w:szCs w:val="20"/>
        </w:rPr>
        <w:t xml:space="preserve">или иной даты, установленной по соглашению сторон, но не позднее срока, </w:t>
      </w:r>
      <w:r w:rsidR="00314A69" w:rsidRPr="0056040D">
        <w:rPr>
          <w:rFonts w:ascii="Tahoma" w:hAnsi="Tahoma" w:cs="Tahoma"/>
          <w:sz w:val="20"/>
          <w:szCs w:val="20"/>
        </w:rPr>
        <w:t>установленного Банком России на основании Указания Банка России от 20.11.2015 N 3854-У «О минимальных (стандартных) требованиях к условиям и порядку осуществления отдельных видов добровольного страхования»</w:t>
      </w:r>
      <w:r w:rsidR="00314A69" w:rsidRPr="0056040D">
        <w:rPr>
          <w:rFonts w:ascii="Tahoma" w:hAnsi="Tahoma" w:cs="Tahoma"/>
          <w:bCs/>
          <w:sz w:val="20"/>
          <w:szCs w:val="20"/>
        </w:rPr>
        <w:t>.</w:t>
      </w:r>
    </w:p>
    <w:p w:rsidR="004D4047" w:rsidRPr="0056040D" w:rsidRDefault="004D4047" w:rsidP="00BA757E">
      <w:pPr>
        <w:pStyle w:val="aff4"/>
        <w:widowControl w:val="0"/>
        <w:numPr>
          <w:ilvl w:val="2"/>
          <w:numId w:val="4"/>
        </w:numPr>
        <w:tabs>
          <w:tab w:val="num" w:pos="1418"/>
        </w:tabs>
        <w:ind w:left="1134" w:hanging="1134"/>
        <w:jc w:val="both"/>
        <w:rPr>
          <w:rFonts w:ascii="Tahoma" w:hAnsi="Tahoma" w:cs="Tahoma"/>
          <w:iCs/>
          <w:sz w:val="20"/>
          <w:szCs w:val="20"/>
        </w:rPr>
      </w:pPr>
      <w:r w:rsidRPr="0056040D">
        <w:rPr>
          <w:rFonts w:ascii="Tahoma" w:hAnsi="Tahoma" w:cs="Tahoma"/>
          <w:bCs/>
          <w:sz w:val="20"/>
          <w:szCs w:val="20"/>
        </w:rPr>
        <w:t xml:space="preserve">В случае принятия судом решения о признании Договора </w:t>
      </w:r>
      <w:r w:rsidRPr="0056040D">
        <w:rPr>
          <w:rFonts w:ascii="Tahoma" w:hAnsi="Tahoma" w:cs="Tahoma"/>
          <w:iCs/>
          <w:sz w:val="20"/>
          <w:szCs w:val="20"/>
        </w:rPr>
        <w:t>страхования</w:t>
      </w:r>
      <w:r w:rsidRPr="0056040D">
        <w:rPr>
          <w:rFonts w:ascii="Tahoma" w:hAnsi="Tahoma" w:cs="Tahoma"/>
          <w:bCs/>
          <w:sz w:val="20"/>
          <w:szCs w:val="20"/>
        </w:rPr>
        <w:t xml:space="preserve"> недействительным</w:t>
      </w:r>
      <w:r w:rsidR="009F278E" w:rsidRPr="0056040D">
        <w:rPr>
          <w:rFonts w:ascii="Tahoma" w:hAnsi="Tahoma" w:cs="Tahoma"/>
          <w:bCs/>
          <w:sz w:val="20"/>
          <w:szCs w:val="20"/>
        </w:rPr>
        <w:t xml:space="preserve"> </w:t>
      </w:r>
      <w:r w:rsidR="00D90C02" w:rsidRPr="0056040D">
        <w:rPr>
          <w:rFonts w:ascii="Tahoma" w:hAnsi="Tahoma" w:cs="Tahoma"/>
          <w:bCs/>
          <w:sz w:val="20"/>
          <w:szCs w:val="20"/>
        </w:rPr>
        <w:t>п</w:t>
      </w:r>
      <w:r w:rsidRPr="0056040D">
        <w:rPr>
          <w:rFonts w:ascii="Tahoma" w:hAnsi="Tahoma" w:cs="Tahoma"/>
          <w:bCs/>
          <w:sz w:val="20"/>
          <w:szCs w:val="20"/>
        </w:rPr>
        <w:t>орядок взаиморасчетов</w:t>
      </w:r>
      <w:r w:rsidR="00785AA5" w:rsidRPr="0056040D">
        <w:rPr>
          <w:rFonts w:ascii="Tahoma" w:hAnsi="Tahoma" w:cs="Tahoma"/>
          <w:bCs/>
          <w:sz w:val="20"/>
          <w:szCs w:val="20"/>
        </w:rPr>
        <w:t xml:space="preserve"> </w:t>
      </w:r>
      <w:r w:rsidR="002D781E" w:rsidRPr="0056040D">
        <w:rPr>
          <w:rFonts w:ascii="Tahoma" w:hAnsi="Tahoma" w:cs="Tahoma"/>
          <w:bCs/>
          <w:sz w:val="20"/>
          <w:szCs w:val="20"/>
        </w:rPr>
        <w:t>с</w:t>
      </w:r>
      <w:r w:rsidR="00785AA5" w:rsidRPr="0056040D">
        <w:rPr>
          <w:rFonts w:ascii="Tahoma" w:hAnsi="Tahoma" w:cs="Tahoma"/>
          <w:bCs/>
          <w:sz w:val="20"/>
          <w:szCs w:val="20"/>
        </w:rPr>
        <w:t>торон</w:t>
      </w:r>
      <w:r w:rsidRPr="0056040D">
        <w:rPr>
          <w:rFonts w:ascii="Tahoma" w:hAnsi="Tahoma" w:cs="Tahoma"/>
          <w:bCs/>
          <w:sz w:val="20"/>
          <w:szCs w:val="20"/>
        </w:rPr>
        <w:t xml:space="preserve"> определяется</w:t>
      </w:r>
      <w:r w:rsidR="00117969" w:rsidRPr="0056040D">
        <w:rPr>
          <w:rFonts w:ascii="Tahoma" w:hAnsi="Tahoma" w:cs="Tahoma"/>
          <w:bCs/>
          <w:sz w:val="20"/>
          <w:szCs w:val="20"/>
        </w:rPr>
        <w:t xml:space="preserve"> </w:t>
      </w:r>
      <w:r w:rsidRPr="0056040D">
        <w:rPr>
          <w:rFonts w:ascii="Tahoma" w:hAnsi="Tahoma" w:cs="Tahoma"/>
          <w:bCs/>
          <w:sz w:val="20"/>
          <w:szCs w:val="20"/>
        </w:rPr>
        <w:t xml:space="preserve">в </w:t>
      </w:r>
      <w:r w:rsidR="00785AA5" w:rsidRPr="0056040D">
        <w:rPr>
          <w:rFonts w:ascii="Tahoma" w:hAnsi="Tahoma" w:cs="Tahoma"/>
          <w:bCs/>
          <w:sz w:val="20"/>
          <w:szCs w:val="20"/>
        </w:rPr>
        <w:t>установлен</w:t>
      </w:r>
      <w:r w:rsidR="00DE695A" w:rsidRPr="0056040D">
        <w:rPr>
          <w:rFonts w:ascii="Tahoma" w:hAnsi="Tahoma" w:cs="Tahoma"/>
          <w:bCs/>
          <w:sz w:val="20"/>
          <w:szCs w:val="20"/>
        </w:rPr>
        <w:t>н</w:t>
      </w:r>
      <w:r w:rsidR="00785AA5" w:rsidRPr="0056040D">
        <w:rPr>
          <w:rFonts w:ascii="Tahoma" w:hAnsi="Tahoma" w:cs="Tahoma"/>
          <w:bCs/>
          <w:sz w:val="20"/>
          <w:szCs w:val="20"/>
        </w:rPr>
        <w:t>о</w:t>
      </w:r>
      <w:r w:rsidR="00DE695A" w:rsidRPr="0056040D">
        <w:rPr>
          <w:rFonts w:ascii="Tahoma" w:hAnsi="Tahoma" w:cs="Tahoma"/>
          <w:bCs/>
          <w:sz w:val="20"/>
          <w:szCs w:val="20"/>
        </w:rPr>
        <w:t>м</w:t>
      </w:r>
      <w:r w:rsidR="00785AA5" w:rsidRPr="0056040D">
        <w:rPr>
          <w:rFonts w:ascii="Tahoma" w:hAnsi="Tahoma" w:cs="Tahoma"/>
          <w:bCs/>
          <w:sz w:val="20"/>
          <w:szCs w:val="20"/>
        </w:rPr>
        <w:t xml:space="preserve"> законом порядке или</w:t>
      </w:r>
      <w:r w:rsidRPr="0056040D">
        <w:rPr>
          <w:rFonts w:ascii="Tahoma" w:hAnsi="Tahoma" w:cs="Tahoma"/>
          <w:bCs/>
          <w:sz w:val="20"/>
          <w:szCs w:val="20"/>
        </w:rPr>
        <w:t xml:space="preserve"> решением суда.</w:t>
      </w:r>
    </w:p>
    <w:p w:rsidR="004D4047" w:rsidRPr="0056040D" w:rsidRDefault="004D4047" w:rsidP="00CE0DF1">
      <w:pPr>
        <w:pStyle w:val="aff4"/>
        <w:widowControl w:val="0"/>
        <w:numPr>
          <w:ilvl w:val="2"/>
          <w:numId w:val="4"/>
        </w:numPr>
        <w:tabs>
          <w:tab w:val="num" w:pos="1418"/>
        </w:tabs>
        <w:ind w:left="1134" w:hanging="1134"/>
        <w:jc w:val="both"/>
        <w:rPr>
          <w:rFonts w:ascii="Tahoma" w:hAnsi="Tahoma" w:cs="Tahoma"/>
          <w:iCs/>
          <w:sz w:val="20"/>
          <w:szCs w:val="20"/>
        </w:rPr>
      </w:pPr>
      <w:r w:rsidRPr="0056040D">
        <w:rPr>
          <w:rFonts w:ascii="Tahoma" w:hAnsi="Tahoma" w:cs="Tahoma"/>
          <w:bCs/>
          <w:sz w:val="20"/>
          <w:szCs w:val="20"/>
        </w:rPr>
        <w:t xml:space="preserve">В случае ликвидации Страховщика в порядке, установленном законодательными актами Российской Федерации, </w:t>
      </w:r>
      <w:r w:rsidRPr="0056040D">
        <w:rPr>
          <w:rFonts w:ascii="Tahoma" w:hAnsi="Tahoma" w:cs="Tahoma"/>
          <w:sz w:val="20"/>
          <w:szCs w:val="20"/>
        </w:rPr>
        <w:t>или отзыва лицензии на осуществление страхования, за исключением случая передачи (продажи) страхового портфеля</w:t>
      </w:r>
      <w:r w:rsidRPr="0056040D">
        <w:rPr>
          <w:rFonts w:ascii="Tahoma" w:hAnsi="Tahoma" w:cs="Tahoma"/>
          <w:bCs/>
          <w:sz w:val="20"/>
          <w:szCs w:val="20"/>
        </w:rPr>
        <w:t>.</w:t>
      </w:r>
    </w:p>
    <w:p w:rsidR="004D4047" w:rsidRPr="0056040D" w:rsidRDefault="004D4047" w:rsidP="00CE0DF1">
      <w:pPr>
        <w:pStyle w:val="aff4"/>
        <w:widowControl w:val="0"/>
        <w:numPr>
          <w:ilvl w:val="2"/>
          <w:numId w:val="4"/>
        </w:numPr>
        <w:tabs>
          <w:tab w:val="num" w:pos="1418"/>
        </w:tabs>
        <w:ind w:left="1134" w:hanging="1134"/>
        <w:jc w:val="both"/>
        <w:rPr>
          <w:rFonts w:ascii="Tahoma" w:hAnsi="Tahoma" w:cs="Tahoma"/>
          <w:iCs/>
          <w:sz w:val="20"/>
          <w:szCs w:val="20"/>
        </w:rPr>
      </w:pPr>
      <w:r w:rsidRPr="0056040D">
        <w:rPr>
          <w:rFonts w:ascii="Tahoma" w:hAnsi="Tahoma" w:cs="Tahoma"/>
          <w:iCs/>
          <w:sz w:val="20"/>
          <w:szCs w:val="20"/>
        </w:rPr>
        <w:t>В других случаях, предусмотренных законодательством Российской Федерации.</w:t>
      </w:r>
    </w:p>
    <w:p w:rsidR="004D4047" w:rsidRPr="0056040D" w:rsidRDefault="004D4047" w:rsidP="00CE0DF1">
      <w:pPr>
        <w:pStyle w:val="aff4"/>
        <w:numPr>
          <w:ilvl w:val="1"/>
          <w:numId w:val="4"/>
        </w:numPr>
        <w:tabs>
          <w:tab w:val="clear" w:pos="360"/>
          <w:tab w:val="num" w:pos="1134"/>
        </w:tabs>
        <w:ind w:left="1134" w:hanging="1134"/>
        <w:jc w:val="both"/>
        <w:rPr>
          <w:rFonts w:ascii="Tahoma" w:hAnsi="Tahoma" w:cs="Tahoma"/>
          <w:sz w:val="20"/>
          <w:szCs w:val="20"/>
          <w:lang w:eastAsia="en-US"/>
        </w:rPr>
      </w:pPr>
      <w:r w:rsidRPr="0056040D">
        <w:rPr>
          <w:rFonts w:ascii="Tahoma" w:hAnsi="Tahoma" w:cs="Tahoma"/>
          <w:iCs/>
          <w:sz w:val="20"/>
          <w:szCs w:val="20"/>
        </w:rPr>
        <w:t>Договор страхования</w:t>
      </w:r>
      <w:r w:rsidRPr="0056040D">
        <w:rPr>
          <w:rFonts w:ascii="Tahoma" w:hAnsi="Tahoma" w:cs="Tahoma"/>
          <w:sz w:val="20"/>
          <w:szCs w:val="20"/>
        </w:rPr>
        <w:t xml:space="preserve"> прекращается до наступления срока, на который он был заключен, </w:t>
      </w:r>
      <w:r w:rsidRPr="0056040D">
        <w:rPr>
          <w:rFonts w:ascii="Tahoma" w:hAnsi="Tahoma" w:cs="Tahoma"/>
          <w:sz w:val="20"/>
          <w:szCs w:val="20"/>
          <w:lang w:eastAsia="en-US"/>
        </w:rPr>
        <w:t>если после вступления Договора</w:t>
      </w:r>
      <w:r w:rsidRPr="0056040D">
        <w:rPr>
          <w:rFonts w:ascii="Tahoma" w:hAnsi="Tahoma" w:cs="Tahoma"/>
          <w:iCs/>
          <w:sz w:val="20"/>
          <w:szCs w:val="20"/>
        </w:rPr>
        <w:t xml:space="preserve"> страхования</w:t>
      </w:r>
      <w:r w:rsidRPr="0056040D">
        <w:rPr>
          <w:rFonts w:ascii="Tahoma" w:hAnsi="Tahoma" w:cs="Tahoma"/>
          <w:sz w:val="20"/>
          <w:szCs w:val="20"/>
          <w:lang w:eastAsia="en-US"/>
        </w:rPr>
        <w:t xml:space="preserve"> в силу возможность наступления страхового случая отпала и существование страхового риска прекратилось по обстоятельствам иным, чем страховой случай. При этом Страховщик имеет право на часть страховой премии пропорционально времени, в течение которого действовало страхование. Оставшаяся часть уплаченного страхового взноса подлежит возврату Страхователю в течение </w:t>
      </w:r>
      <w:r w:rsidRPr="0056040D">
        <w:rPr>
          <w:rFonts w:ascii="Tahoma" w:hAnsi="Tahoma" w:cs="Tahoma"/>
          <w:iCs/>
          <w:sz w:val="20"/>
          <w:szCs w:val="20"/>
        </w:rPr>
        <w:t>15 (пятнадцати)</w:t>
      </w:r>
      <w:r w:rsidRPr="0056040D">
        <w:rPr>
          <w:rFonts w:ascii="Tahoma" w:hAnsi="Tahoma" w:cs="Tahoma"/>
          <w:sz w:val="20"/>
          <w:szCs w:val="20"/>
          <w:lang w:eastAsia="en-US"/>
        </w:rPr>
        <w:t xml:space="preserve"> рабочих дней с даты прекращения Договора</w:t>
      </w:r>
      <w:r w:rsidRPr="0056040D">
        <w:rPr>
          <w:rFonts w:ascii="Tahoma" w:hAnsi="Tahoma" w:cs="Tahoma"/>
          <w:iCs/>
          <w:sz w:val="20"/>
          <w:szCs w:val="20"/>
        </w:rPr>
        <w:t xml:space="preserve"> страхования</w:t>
      </w:r>
      <w:r w:rsidRPr="0056040D">
        <w:rPr>
          <w:rFonts w:ascii="Tahoma" w:hAnsi="Tahoma" w:cs="Tahoma"/>
          <w:sz w:val="20"/>
          <w:szCs w:val="20"/>
          <w:lang w:eastAsia="en-US"/>
        </w:rPr>
        <w:t>.</w:t>
      </w:r>
    </w:p>
    <w:p w:rsidR="00081EB7" w:rsidRPr="0056040D" w:rsidRDefault="00081EB7" w:rsidP="002D781E">
      <w:pPr>
        <w:pStyle w:val="aff4"/>
        <w:numPr>
          <w:ilvl w:val="1"/>
          <w:numId w:val="4"/>
        </w:numPr>
        <w:tabs>
          <w:tab w:val="clear" w:pos="360"/>
          <w:tab w:val="num" w:pos="1134"/>
        </w:tabs>
        <w:ind w:left="1134" w:hanging="1134"/>
        <w:jc w:val="both"/>
        <w:rPr>
          <w:rFonts w:ascii="Tahoma" w:hAnsi="Tahoma" w:cs="Tahoma"/>
          <w:sz w:val="20"/>
          <w:szCs w:val="20"/>
        </w:rPr>
      </w:pPr>
      <w:bookmarkStart w:id="7" w:name="_Ref406485737"/>
      <w:bookmarkStart w:id="8" w:name="_Ref406427359"/>
      <w:r w:rsidRPr="0056040D">
        <w:rPr>
          <w:rFonts w:ascii="Tahoma" w:hAnsi="Tahoma" w:cs="Tahoma"/>
          <w:sz w:val="20"/>
          <w:szCs w:val="20"/>
        </w:rPr>
        <w:lastRenderedPageBreak/>
        <w:t>В случае неуплаты Страхователем (Выгодоприобретателем) очередного страхового взноса в установленный Договором срок или уплаты очередного страхового взноса в сумме меньшей, чем установлено Договором</w:t>
      </w:r>
      <w:r w:rsidRPr="0056040D">
        <w:rPr>
          <w:sz w:val="20"/>
          <w:szCs w:val="20"/>
        </w:rPr>
        <w:t xml:space="preserve"> (</w:t>
      </w:r>
      <w:r w:rsidRPr="0056040D">
        <w:rPr>
          <w:rFonts w:ascii="Tahoma" w:hAnsi="Tahoma" w:cs="Tahoma"/>
          <w:sz w:val="20"/>
          <w:szCs w:val="20"/>
        </w:rPr>
        <w:t>при уплате страховой премии в рассрочку</w:t>
      </w:r>
      <w:bookmarkStart w:id="9" w:name="_Ref314055798"/>
      <w:bookmarkEnd w:id="7"/>
      <w:bookmarkEnd w:id="8"/>
      <w:r w:rsidRPr="0056040D">
        <w:rPr>
          <w:rFonts w:ascii="Tahoma" w:hAnsi="Tahoma" w:cs="Tahoma"/>
          <w:sz w:val="20"/>
          <w:szCs w:val="20"/>
        </w:rPr>
        <w:t>)</w:t>
      </w:r>
      <w:r w:rsidR="0021211B" w:rsidRPr="0056040D">
        <w:rPr>
          <w:rFonts w:ascii="Tahoma" w:hAnsi="Tahoma" w:cs="Tahoma"/>
          <w:sz w:val="20"/>
          <w:szCs w:val="20"/>
        </w:rPr>
        <w:t xml:space="preserve"> и</w:t>
      </w:r>
      <w:r w:rsidR="000866E8" w:rsidRPr="0056040D">
        <w:rPr>
          <w:rFonts w:ascii="Tahoma" w:hAnsi="Tahoma" w:cs="Tahoma"/>
          <w:sz w:val="20"/>
          <w:szCs w:val="20"/>
        </w:rPr>
        <w:t xml:space="preserve"> </w:t>
      </w:r>
      <w:bookmarkStart w:id="10" w:name="_Ref404251424"/>
      <w:r w:rsidR="001F7018" w:rsidRPr="0056040D">
        <w:rPr>
          <w:rFonts w:ascii="Tahoma" w:hAnsi="Tahoma" w:cs="Tahoma"/>
          <w:sz w:val="20"/>
          <w:szCs w:val="20"/>
        </w:rPr>
        <w:t>п</w:t>
      </w:r>
      <w:r w:rsidRPr="0056040D">
        <w:rPr>
          <w:rFonts w:ascii="Tahoma" w:hAnsi="Tahoma" w:cs="Tahoma"/>
          <w:sz w:val="20"/>
          <w:szCs w:val="20"/>
        </w:rPr>
        <w:t xml:space="preserve">ри </w:t>
      </w:r>
      <w:r w:rsidRPr="0056040D">
        <w:rPr>
          <w:rFonts w:ascii="Tahoma" w:hAnsi="Tahoma" w:cs="Tahoma"/>
          <w:iCs/>
          <w:sz w:val="20"/>
          <w:szCs w:val="20"/>
        </w:rPr>
        <w:t>задержке</w:t>
      </w:r>
      <w:r w:rsidRPr="0056040D">
        <w:rPr>
          <w:rFonts w:ascii="Tahoma" w:hAnsi="Tahoma" w:cs="Tahoma"/>
          <w:sz w:val="20"/>
          <w:szCs w:val="20"/>
        </w:rPr>
        <w:t xml:space="preserve"> уплаты Страхователем очередного страхового взноса на срок более 90 (девяноста) календарных дней </w:t>
      </w:r>
      <w:r w:rsidRPr="0056040D">
        <w:rPr>
          <w:rFonts w:ascii="Tahoma" w:hAnsi="Tahoma" w:cs="Tahoma"/>
          <w:iCs/>
          <w:sz w:val="20"/>
          <w:szCs w:val="20"/>
        </w:rPr>
        <w:t xml:space="preserve">(если иное количество дней не предусмотрено Договором страхования) </w:t>
      </w:r>
      <w:r w:rsidRPr="0056040D">
        <w:rPr>
          <w:rFonts w:ascii="Tahoma" w:hAnsi="Tahoma" w:cs="Tahoma"/>
          <w:sz w:val="20"/>
          <w:szCs w:val="20"/>
        </w:rPr>
        <w:t>с даты, установленной</w:t>
      </w:r>
      <w:r w:rsidR="00356976" w:rsidRPr="0056040D">
        <w:rPr>
          <w:rFonts w:ascii="Tahoma" w:hAnsi="Tahoma" w:cs="Tahoma"/>
          <w:sz w:val="20"/>
          <w:szCs w:val="20"/>
        </w:rPr>
        <w:t xml:space="preserve"> </w:t>
      </w:r>
      <w:r w:rsidRPr="0056040D">
        <w:rPr>
          <w:rFonts w:ascii="Tahoma" w:hAnsi="Tahoma" w:cs="Tahoma"/>
          <w:sz w:val="20"/>
          <w:szCs w:val="20"/>
        </w:rPr>
        <w:t>Договором страхования, Страховщик по своему усмотрению имеет право:</w:t>
      </w:r>
      <w:bookmarkEnd w:id="10"/>
    </w:p>
    <w:p w:rsidR="00081EB7" w:rsidRPr="0056040D" w:rsidRDefault="00081EB7" w:rsidP="006F03BB">
      <w:pPr>
        <w:pStyle w:val="aff4"/>
        <w:numPr>
          <w:ilvl w:val="1"/>
          <w:numId w:val="30"/>
        </w:numPr>
        <w:ind w:left="1134" w:hanging="1134"/>
        <w:jc w:val="both"/>
        <w:rPr>
          <w:rFonts w:ascii="Tahoma" w:hAnsi="Tahoma" w:cs="Tahoma"/>
          <w:sz w:val="20"/>
          <w:szCs w:val="20"/>
        </w:rPr>
      </w:pPr>
      <w:r w:rsidRPr="0056040D">
        <w:rPr>
          <w:rFonts w:ascii="Tahoma" w:hAnsi="Tahoma" w:cs="Tahoma"/>
          <w:sz w:val="20"/>
          <w:szCs w:val="20"/>
        </w:rPr>
        <w:t>Прекратить Договор страхования (при этом досрочное прекращение Договора страхования не освобождает Страхователя от обязанности уплатить страховой взнос за период действия Договора страхования до даты его досрочного прекращения).</w:t>
      </w:r>
    </w:p>
    <w:p w:rsidR="00081EB7" w:rsidRPr="0056040D" w:rsidRDefault="00081EB7" w:rsidP="006F03BB">
      <w:pPr>
        <w:pStyle w:val="aff4"/>
        <w:numPr>
          <w:ilvl w:val="1"/>
          <w:numId w:val="30"/>
        </w:numPr>
        <w:ind w:left="1134" w:hanging="1134"/>
        <w:jc w:val="both"/>
        <w:rPr>
          <w:rFonts w:ascii="Tahoma" w:hAnsi="Tahoma" w:cs="Tahoma"/>
          <w:sz w:val="20"/>
          <w:szCs w:val="20"/>
        </w:rPr>
      </w:pPr>
      <w:r w:rsidRPr="0056040D">
        <w:rPr>
          <w:rFonts w:ascii="Tahoma" w:hAnsi="Tahoma" w:cs="Tahoma"/>
          <w:sz w:val="20"/>
          <w:szCs w:val="20"/>
        </w:rPr>
        <w:t xml:space="preserve">Перенести срок уплаты очередного страхового взноса посредством заключения </w:t>
      </w:r>
      <w:r w:rsidR="00BF7753" w:rsidRPr="0056040D">
        <w:rPr>
          <w:rFonts w:ascii="Tahoma" w:hAnsi="Tahoma" w:cs="Tahoma"/>
          <w:sz w:val="20"/>
          <w:szCs w:val="20"/>
        </w:rPr>
        <w:t>д</w:t>
      </w:r>
      <w:r w:rsidRPr="0056040D">
        <w:rPr>
          <w:rFonts w:ascii="Tahoma" w:hAnsi="Tahoma" w:cs="Tahoma"/>
          <w:sz w:val="20"/>
          <w:szCs w:val="20"/>
        </w:rPr>
        <w:t>ополнительного соглашения к Договору страхования не более чем на 60 (шестьдесят) календарных дней для внесения Страхователем просроченного страхового взноса.</w:t>
      </w:r>
    </w:p>
    <w:bookmarkEnd w:id="9"/>
    <w:p w:rsidR="002E0E24" w:rsidRPr="0081686A" w:rsidRDefault="00D24741" w:rsidP="00047864">
      <w:pPr>
        <w:pStyle w:val="aff4"/>
        <w:ind w:left="1134" w:hanging="1134"/>
        <w:jc w:val="both"/>
        <w:rPr>
          <w:rFonts w:ascii="Tahoma" w:hAnsi="Tahoma" w:cs="Tahoma"/>
          <w:color w:val="000000" w:themeColor="text1"/>
          <w:sz w:val="20"/>
          <w:szCs w:val="20"/>
        </w:rPr>
      </w:pPr>
      <w:r w:rsidRPr="0056040D">
        <w:rPr>
          <w:rFonts w:ascii="Tahoma" w:hAnsi="Tahoma" w:cs="Tahoma"/>
          <w:sz w:val="20"/>
          <w:szCs w:val="20"/>
        </w:rPr>
        <w:t>6.10.</w:t>
      </w:r>
      <w:r w:rsidR="009C7BDE" w:rsidRPr="0056040D">
        <w:rPr>
          <w:rFonts w:ascii="Tahoma" w:hAnsi="Tahoma" w:cs="Tahoma"/>
          <w:sz w:val="20"/>
          <w:szCs w:val="20"/>
        </w:rPr>
        <w:t>3</w:t>
      </w:r>
      <w:r w:rsidRPr="0081686A">
        <w:rPr>
          <w:rFonts w:ascii="Tahoma" w:hAnsi="Tahoma" w:cs="Tahoma"/>
          <w:color w:val="000000" w:themeColor="text1"/>
          <w:sz w:val="20"/>
          <w:szCs w:val="20"/>
        </w:rPr>
        <w:t xml:space="preserve">. </w:t>
      </w:r>
      <w:r w:rsidR="00486E8F" w:rsidRPr="0081686A">
        <w:rPr>
          <w:rFonts w:ascii="Tahoma" w:hAnsi="Tahoma" w:cs="Tahoma"/>
          <w:color w:val="000000" w:themeColor="text1"/>
          <w:sz w:val="20"/>
          <w:szCs w:val="20"/>
        </w:rPr>
        <w:t xml:space="preserve">  </w:t>
      </w:r>
      <w:r w:rsidR="002B54A0" w:rsidRPr="0081686A">
        <w:rPr>
          <w:rFonts w:ascii="Tahoma" w:hAnsi="Tahoma" w:cs="Tahoma"/>
          <w:color w:val="000000" w:themeColor="text1"/>
          <w:sz w:val="20"/>
          <w:szCs w:val="20"/>
        </w:rPr>
        <w:t xml:space="preserve">    </w:t>
      </w:r>
      <w:r w:rsidR="002E0E24" w:rsidRPr="0081686A">
        <w:rPr>
          <w:rFonts w:ascii="Tahoma" w:hAnsi="Tahoma" w:cs="Tahoma"/>
          <w:color w:val="000000" w:themeColor="text1"/>
          <w:sz w:val="20"/>
          <w:szCs w:val="20"/>
        </w:rPr>
        <w:t xml:space="preserve">В рамках настоящих Правил Страхователь и Страховщик соглашаются и признают, что неуплата или уплата в меньшем размере Страхователем страховой премии (страхового взноса) по вступившему в силу </w:t>
      </w:r>
      <w:r w:rsidR="00FA1534" w:rsidRPr="0081686A">
        <w:rPr>
          <w:rFonts w:ascii="Tahoma" w:hAnsi="Tahoma" w:cs="Tahoma"/>
          <w:color w:val="000000" w:themeColor="text1"/>
          <w:sz w:val="20"/>
          <w:szCs w:val="20"/>
        </w:rPr>
        <w:t>Договору страховани</w:t>
      </w:r>
      <w:r w:rsidR="00BF7753" w:rsidRPr="0081686A">
        <w:rPr>
          <w:rFonts w:ascii="Tahoma" w:hAnsi="Tahoma" w:cs="Tahoma"/>
          <w:color w:val="000000" w:themeColor="text1"/>
          <w:sz w:val="20"/>
          <w:szCs w:val="20"/>
        </w:rPr>
        <w:t>я</w:t>
      </w:r>
      <w:r w:rsidR="00FA1534" w:rsidRPr="0081686A">
        <w:rPr>
          <w:rFonts w:ascii="Tahoma" w:hAnsi="Tahoma" w:cs="Tahoma"/>
          <w:color w:val="000000" w:themeColor="text1"/>
          <w:sz w:val="20"/>
          <w:szCs w:val="20"/>
        </w:rPr>
        <w:t>, заключенно</w:t>
      </w:r>
      <w:r w:rsidR="00BF7753" w:rsidRPr="0081686A">
        <w:rPr>
          <w:rFonts w:ascii="Tahoma" w:hAnsi="Tahoma" w:cs="Tahoma"/>
          <w:color w:val="000000" w:themeColor="text1"/>
          <w:sz w:val="20"/>
          <w:szCs w:val="20"/>
        </w:rPr>
        <w:t>му</w:t>
      </w:r>
      <w:r w:rsidR="00FA1534" w:rsidRPr="0081686A">
        <w:rPr>
          <w:rFonts w:ascii="Tahoma" w:hAnsi="Tahoma" w:cs="Tahoma"/>
          <w:color w:val="000000" w:themeColor="text1"/>
          <w:sz w:val="20"/>
          <w:szCs w:val="20"/>
        </w:rPr>
        <w:t xml:space="preserve"> в соответствии с настоящими Правилами,</w:t>
      </w:r>
      <w:r w:rsidR="002E0E24" w:rsidRPr="0081686A">
        <w:rPr>
          <w:rFonts w:ascii="Tahoma" w:hAnsi="Tahoma" w:cs="Tahoma"/>
          <w:color w:val="000000" w:themeColor="text1"/>
          <w:sz w:val="20"/>
          <w:szCs w:val="20"/>
        </w:rPr>
        <w:t xml:space="preserve"> в течение 90 (</w:t>
      </w:r>
      <w:r w:rsidR="00FA1534" w:rsidRPr="0081686A">
        <w:rPr>
          <w:rFonts w:ascii="Tahoma" w:hAnsi="Tahoma" w:cs="Tahoma"/>
          <w:color w:val="000000" w:themeColor="text1"/>
          <w:sz w:val="20"/>
          <w:szCs w:val="20"/>
        </w:rPr>
        <w:t>девяноста</w:t>
      </w:r>
      <w:r w:rsidR="002E0E24" w:rsidRPr="0081686A">
        <w:rPr>
          <w:rFonts w:ascii="Tahoma" w:hAnsi="Tahoma" w:cs="Tahoma"/>
          <w:color w:val="000000" w:themeColor="text1"/>
          <w:sz w:val="20"/>
          <w:szCs w:val="20"/>
        </w:rPr>
        <w:t xml:space="preserve">) календарных дней (далее – Льготный период) после истечения даты, предусмотренной </w:t>
      </w:r>
      <w:r w:rsidR="008E6DF5" w:rsidRPr="0081686A">
        <w:rPr>
          <w:rFonts w:ascii="Tahoma" w:hAnsi="Tahoma" w:cs="Tahoma"/>
          <w:color w:val="000000" w:themeColor="text1"/>
          <w:sz w:val="20"/>
          <w:szCs w:val="20"/>
        </w:rPr>
        <w:t>Договором страхования</w:t>
      </w:r>
      <w:r w:rsidR="002E0E24" w:rsidRPr="0081686A">
        <w:rPr>
          <w:rFonts w:ascii="Tahoma" w:hAnsi="Tahoma" w:cs="Tahoma"/>
          <w:color w:val="000000" w:themeColor="text1"/>
          <w:sz w:val="20"/>
          <w:szCs w:val="20"/>
        </w:rPr>
        <w:t xml:space="preserve"> как предельная дата уплаты страховой премии (страхового взноса), безусловно является выражением воли (волеизъявлением) Страхователя на односторонний отказ от настоящего Договора </w:t>
      </w:r>
      <w:r w:rsidR="00C1458C" w:rsidRPr="0081686A">
        <w:rPr>
          <w:rFonts w:ascii="Tahoma" w:hAnsi="Tahoma"/>
          <w:color w:val="000000" w:themeColor="text1"/>
          <w:sz w:val="20"/>
          <w:szCs w:val="20"/>
        </w:rPr>
        <w:t>страхования</w:t>
      </w:r>
      <w:r w:rsidR="00C1458C" w:rsidRPr="0081686A">
        <w:rPr>
          <w:rFonts w:ascii="Tahoma" w:hAnsi="Tahoma" w:cs="Tahoma"/>
          <w:color w:val="000000" w:themeColor="text1"/>
          <w:sz w:val="20"/>
          <w:szCs w:val="20"/>
        </w:rPr>
        <w:t xml:space="preserve"> </w:t>
      </w:r>
      <w:r w:rsidR="002E0E24" w:rsidRPr="0081686A">
        <w:rPr>
          <w:rFonts w:ascii="Tahoma" w:hAnsi="Tahoma" w:cs="Tahoma"/>
          <w:color w:val="000000" w:themeColor="text1"/>
          <w:sz w:val="20"/>
          <w:szCs w:val="20"/>
        </w:rPr>
        <w:t>(прекращение Договора</w:t>
      </w:r>
      <w:r w:rsidR="00C1458C" w:rsidRPr="0081686A">
        <w:rPr>
          <w:rFonts w:ascii="Tahoma" w:hAnsi="Tahoma"/>
          <w:color w:val="000000" w:themeColor="text1"/>
          <w:sz w:val="20"/>
          <w:szCs w:val="20"/>
        </w:rPr>
        <w:t xml:space="preserve"> страхования</w:t>
      </w:r>
      <w:r w:rsidR="002E0E24" w:rsidRPr="0081686A">
        <w:rPr>
          <w:rFonts w:ascii="Tahoma" w:hAnsi="Tahoma" w:cs="Tahoma"/>
          <w:color w:val="000000" w:themeColor="text1"/>
          <w:sz w:val="20"/>
          <w:szCs w:val="20"/>
        </w:rPr>
        <w:t>) с 00 часов 00 минут даты, следующей за датой окончания Льготного периода</w:t>
      </w:r>
      <w:r w:rsidR="002B3294" w:rsidRPr="0081686A">
        <w:rPr>
          <w:rFonts w:ascii="Tahoma" w:hAnsi="Tahoma" w:cs="Tahoma"/>
          <w:color w:val="000000" w:themeColor="text1"/>
          <w:sz w:val="20"/>
          <w:szCs w:val="20"/>
        </w:rPr>
        <w:t>, при отсутствии в данном периоде событий, имеющих признаки страхового случая</w:t>
      </w:r>
      <w:r w:rsidR="002E0E24" w:rsidRPr="0081686A">
        <w:rPr>
          <w:rFonts w:ascii="Tahoma" w:hAnsi="Tahoma" w:cs="Tahoma"/>
          <w:color w:val="000000" w:themeColor="text1"/>
          <w:sz w:val="20"/>
          <w:szCs w:val="20"/>
        </w:rPr>
        <w:t xml:space="preserve">. </w:t>
      </w:r>
    </w:p>
    <w:p w:rsidR="002E0E24" w:rsidRPr="0081686A" w:rsidRDefault="002E0E24" w:rsidP="00047864">
      <w:pPr>
        <w:pStyle w:val="22"/>
        <w:widowControl w:val="0"/>
        <w:tabs>
          <w:tab w:val="num" w:pos="426"/>
        </w:tabs>
        <w:ind w:left="1134"/>
        <w:jc w:val="both"/>
        <w:rPr>
          <w:rFonts w:ascii="Tahoma" w:hAnsi="Tahoma" w:cs="Tahoma"/>
          <w:b w:val="0"/>
          <w:color w:val="000000" w:themeColor="text1"/>
          <w:sz w:val="20"/>
          <w:szCs w:val="20"/>
        </w:rPr>
      </w:pPr>
      <w:r w:rsidRPr="0081686A">
        <w:rPr>
          <w:rFonts w:ascii="Tahoma" w:hAnsi="Tahoma" w:cs="Tahoma"/>
          <w:b w:val="0"/>
          <w:color w:val="000000" w:themeColor="text1"/>
          <w:sz w:val="20"/>
          <w:szCs w:val="20"/>
        </w:rPr>
        <w:t xml:space="preserve">При этом Страховщик уведомляет Страхователя и Выгодоприобретателя о </w:t>
      </w:r>
      <w:r w:rsidR="00FA1534" w:rsidRPr="0081686A">
        <w:rPr>
          <w:rFonts w:ascii="Tahoma" w:hAnsi="Tahoma" w:cs="Tahoma"/>
          <w:b w:val="0"/>
          <w:color w:val="000000" w:themeColor="text1"/>
          <w:sz w:val="20"/>
          <w:szCs w:val="20"/>
        </w:rPr>
        <w:t>согласии на</w:t>
      </w:r>
      <w:r w:rsidRPr="0081686A">
        <w:rPr>
          <w:rFonts w:ascii="Tahoma" w:hAnsi="Tahoma" w:cs="Tahoma"/>
          <w:b w:val="0"/>
          <w:color w:val="000000" w:themeColor="text1"/>
          <w:sz w:val="20"/>
          <w:szCs w:val="20"/>
        </w:rPr>
        <w:t xml:space="preserve"> продление срока уплаты страховой премии или на досрочное прекращение по инициативе Страхователя Договора </w:t>
      </w:r>
      <w:r w:rsidR="00C1458C" w:rsidRPr="0081686A">
        <w:rPr>
          <w:rFonts w:ascii="Tahoma" w:hAnsi="Tahoma"/>
          <w:b w:val="0"/>
          <w:color w:val="000000" w:themeColor="text1"/>
          <w:sz w:val="20"/>
          <w:szCs w:val="20"/>
        </w:rPr>
        <w:t>страхования</w:t>
      </w:r>
      <w:r w:rsidR="00C1458C" w:rsidRPr="0081686A">
        <w:rPr>
          <w:rFonts w:ascii="Tahoma" w:hAnsi="Tahoma" w:cs="Tahoma"/>
          <w:b w:val="0"/>
          <w:color w:val="000000" w:themeColor="text1"/>
          <w:sz w:val="20"/>
          <w:szCs w:val="20"/>
        </w:rPr>
        <w:t xml:space="preserve"> </w:t>
      </w:r>
      <w:r w:rsidRPr="0081686A">
        <w:rPr>
          <w:rFonts w:ascii="Tahoma" w:hAnsi="Tahoma" w:cs="Tahoma"/>
          <w:b w:val="0"/>
          <w:color w:val="000000" w:themeColor="text1"/>
          <w:sz w:val="20"/>
          <w:szCs w:val="20"/>
        </w:rPr>
        <w:t>с 00 часов 00 минут даты, следующей за датой окончания Льготного периода, путем направления Страхователю и Выгодоприобретателю письменного уведомления о прекращении действия Договора</w:t>
      </w:r>
      <w:r w:rsidR="00C1458C" w:rsidRPr="0081686A">
        <w:rPr>
          <w:rFonts w:ascii="Tahoma" w:hAnsi="Tahoma"/>
          <w:color w:val="000000" w:themeColor="text1"/>
          <w:sz w:val="20"/>
          <w:szCs w:val="20"/>
        </w:rPr>
        <w:t xml:space="preserve"> </w:t>
      </w:r>
      <w:r w:rsidR="00C1458C" w:rsidRPr="0081686A">
        <w:rPr>
          <w:rFonts w:ascii="Tahoma" w:hAnsi="Tahoma"/>
          <w:b w:val="0"/>
          <w:color w:val="000000" w:themeColor="text1"/>
          <w:sz w:val="20"/>
          <w:szCs w:val="20"/>
        </w:rPr>
        <w:t>страхования</w:t>
      </w:r>
      <w:r w:rsidRPr="0081686A">
        <w:rPr>
          <w:rFonts w:ascii="Tahoma" w:hAnsi="Tahoma" w:cs="Tahoma"/>
          <w:b w:val="0"/>
          <w:color w:val="000000" w:themeColor="text1"/>
          <w:sz w:val="20"/>
          <w:szCs w:val="20"/>
        </w:rPr>
        <w:t>. В этом случае Договор будет считаться прекратившим свое действие с 00 часов 00 минут дня, следующего за датой окончания Льготного периода.</w:t>
      </w:r>
    </w:p>
    <w:p w:rsidR="002E0E24" w:rsidRPr="0081686A" w:rsidRDefault="002E0E24" w:rsidP="002E0E24">
      <w:pPr>
        <w:pStyle w:val="24"/>
        <w:keepLines/>
        <w:suppressAutoHyphens/>
        <w:ind w:left="1134"/>
        <w:rPr>
          <w:rFonts w:cs="Tahoma"/>
          <w:bCs/>
          <w:color w:val="000000" w:themeColor="text1"/>
          <w:sz w:val="20"/>
        </w:rPr>
      </w:pPr>
      <w:r w:rsidRPr="0081686A">
        <w:rPr>
          <w:rFonts w:cs="Tahoma"/>
          <w:bCs/>
          <w:color w:val="000000" w:themeColor="text1"/>
          <w:sz w:val="20"/>
        </w:rPr>
        <w:t xml:space="preserve">Досрочное прекращение Договора </w:t>
      </w:r>
      <w:r w:rsidR="00C1458C" w:rsidRPr="0081686A">
        <w:rPr>
          <w:color w:val="000000" w:themeColor="text1"/>
          <w:sz w:val="20"/>
        </w:rPr>
        <w:t>страхования</w:t>
      </w:r>
      <w:r w:rsidR="00C1458C" w:rsidRPr="0081686A">
        <w:rPr>
          <w:rFonts w:cs="Tahoma"/>
          <w:bCs/>
          <w:color w:val="000000" w:themeColor="text1"/>
          <w:sz w:val="20"/>
        </w:rPr>
        <w:t xml:space="preserve"> </w:t>
      </w:r>
      <w:r w:rsidRPr="0081686A">
        <w:rPr>
          <w:rFonts w:cs="Tahoma"/>
          <w:bCs/>
          <w:color w:val="000000" w:themeColor="text1"/>
          <w:sz w:val="20"/>
        </w:rPr>
        <w:t xml:space="preserve">в порядке, предусмотренном настоящим пунктом, не освобождает Страхователя от обязанности уплатить страховую премию (страховой взнос) за период действия Договора </w:t>
      </w:r>
      <w:r w:rsidR="00C1458C" w:rsidRPr="0081686A">
        <w:rPr>
          <w:color w:val="000000" w:themeColor="text1"/>
          <w:sz w:val="20"/>
        </w:rPr>
        <w:t>страхования</w:t>
      </w:r>
      <w:r w:rsidR="00C1458C" w:rsidRPr="0081686A">
        <w:rPr>
          <w:rFonts w:cs="Tahoma"/>
          <w:bCs/>
          <w:color w:val="000000" w:themeColor="text1"/>
          <w:sz w:val="20"/>
        </w:rPr>
        <w:t xml:space="preserve"> </w:t>
      </w:r>
      <w:r w:rsidRPr="0081686A">
        <w:rPr>
          <w:rFonts w:cs="Tahoma"/>
          <w:bCs/>
          <w:color w:val="000000" w:themeColor="text1"/>
          <w:sz w:val="20"/>
        </w:rPr>
        <w:t>до даты его досрочного прекращения.</w:t>
      </w:r>
    </w:p>
    <w:p w:rsidR="00081EB7" w:rsidRPr="0056040D" w:rsidRDefault="00081EB7" w:rsidP="00CE0DF1">
      <w:pPr>
        <w:pStyle w:val="aff4"/>
        <w:numPr>
          <w:ilvl w:val="1"/>
          <w:numId w:val="4"/>
        </w:numPr>
        <w:ind w:left="1134" w:hanging="1134"/>
        <w:jc w:val="both"/>
        <w:rPr>
          <w:rFonts w:ascii="Tahoma" w:hAnsi="Tahoma" w:cs="Tahoma"/>
          <w:sz w:val="20"/>
          <w:szCs w:val="20"/>
        </w:rPr>
      </w:pPr>
      <w:r w:rsidRPr="0081686A">
        <w:rPr>
          <w:rFonts w:ascii="Tahoma" w:hAnsi="Tahoma" w:cs="Tahoma"/>
          <w:color w:val="000000" w:themeColor="text1"/>
          <w:sz w:val="20"/>
          <w:szCs w:val="20"/>
        </w:rPr>
        <w:t>При наступлении страхового случая до прекращения Договора страхования в любой из периодов, указанных в п</w:t>
      </w:r>
      <w:r w:rsidR="00BF7753" w:rsidRPr="0081686A">
        <w:rPr>
          <w:rFonts w:ascii="Tahoma" w:hAnsi="Tahoma" w:cs="Tahoma"/>
          <w:color w:val="000000" w:themeColor="text1"/>
          <w:sz w:val="20"/>
          <w:szCs w:val="20"/>
        </w:rPr>
        <w:t>ункте</w:t>
      </w:r>
      <w:r w:rsidRPr="0081686A">
        <w:rPr>
          <w:rFonts w:ascii="Tahoma" w:hAnsi="Tahoma" w:cs="Tahoma"/>
          <w:color w:val="000000" w:themeColor="text1"/>
          <w:sz w:val="20"/>
          <w:szCs w:val="20"/>
        </w:rPr>
        <w:t xml:space="preserve"> 6.10 настоящих Правил, Страховщик продолжает нести ответственность по </w:t>
      </w:r>
      <w:r w:rsidRPr="0056040D">
        <w:rPr>
          <w:rFonts w:ascii="Tahoma" w:hAnsi="Tahoma" w:cs="Tahoma"/>
          <w:sz w:val="20"/>
          <w:szCs w:val="20"/>
        </w:rPr>
        <w:t>Договору страхования и обязан произвести страховую выплату за вычетом суммы просроченного (невнесенного) страхового взноса.</w:t>
      </w:r>
    </w:p>
    <w:p w:rsidR="004D4047" w:rsidRPr="0056040D" w:rsidRDefault="004D4047" w:rsidP="00993D54">
      <w:pPr>
        <w:widowControl w:val="0"/>
        <w:tabs>
          <w:tab w:val="num" w:pos="567"/>
        </w:tabs>
        <w:rPr>
          <w:rFonts w:ascii="Arial" w:hAnsi="Arial"/>
          <w:b/>
          <w:sz w:val="20"/>
          <w:szCs w:val="20"/>
        </w:rPr>
      </w:pPr>
    </w:p>
    <w:p w:rsidR="004D4047" w:rsidRPr="0056040D" w:rsidRDefault="004D4047" w:rsidP="006F03BB">
      <w:pPr>
        <w:widowControl w:val="0"/>
        <w:numPr>
          <w:ilvl w:val="0"/>
          <w:numId w:val="27"/>
        </w:numPr>
        <w:tabs>
          <w:tab w:val="clear" w:pos="360"/>
          <w:tab w:val="num" w:pos="1134"/>
        </w:tabs>
        <w:spacing w:before="120" w:after="120"/>
        <w:ind w:left="1134" w:hanging="1134"/>
        <w:jc w:val="both"/>
        <w:rPr>
          <w:rFonts w:ascii="Tahoma" w:hAnsi="Tahoma" w:cs="Tahoma"/>
          <w:b/>
          <w:sz w:val="20"/>
          <w:szCs w:val="20"/>
        </w:rPr>
      </w:pPr>
      <w:r w:rsidRPr="0056040D">
        <w:rPr>
          <w:rFonts w:ascii="Tahoma" w:hAnsi="Tahoma" w:cs="Tahoma"/>
          <w:b/>
          <w:sz w:val="20"/>
          <w:szCs w:val="20"/>
        </w:rPr>
        <w:t>ПРАВА И ОБЯЗАННОСТИ СТОРОН</w:t>
      </w:r>
    </w:p>
    <w:p w:rsidR="004D4047" w:rsidRPr="0056040D" w:rsidRDefault="004D4047" w:rsidP="0001290A">
      <w:pPr>
        <w:widowControl w:val="0"/>
        <w:numPr>
          <w:ilvl w:val="1"/>
          <w:numId w:val="7"/>
        </w:numPr>
        <w:tabs>
          <w:tab w:val="num" w:pos="1134"/>
        </w:tabs>
        <w:ind w:left="1134" w:hanging="1134"/>
        <w:jc w:val="both"/>
        <w:rPr>
          <w:rFonts w:ascii="Tahoma" w:hAnsi="Tahoma" w:cs="Tahoma"/>
          <w:b/>
          <w:sz w:val="20"/>
          <w:szCs w:val="20"/>
        </w:rPr>
      </w:pPr>
      <w:r w:rsidRPr="0056040D">
        <w:rPr>
          <w:rFonts w:ascii="Tahoma" w:hAnsi="Tahoma" w:cs="Tahoma"/>
          <w:b/>
          <w:sz w:val="20"/>
          <w:szCs w:val="20"/>
        </w:rPr>
        <w:t>Страхователь обязан:</w:t>
      </w:r>
    </w:p>
    <w:p w:rsidR="004D4047" w:rsidRPr="0056040D" w:rsidRDefault="004D4047" w:rsidP="0001290A">
      <w:pPr>
        <w:widowControl w:val="0"/>
        <w:numPr>
          <w:ilvl w:val="2"/>
          <w:numId w:val="7"/>
        </w:numPr>
        <w:tabs>
          <w:tab w:val="num" w:pos="1134"/>
        </w:tabs>
        <w:ind w:left="1134" w:hanging="1134"/>
        <w:jc w:val="both"/>
        <w:rPr>
          <w:rFonts w:ascii="Tahoma" w:hAnsi="Tahoma" w:cs="Tahoma"/>
          <w:sz w:val="20"/>
          <w:szCs w:val="20"/>
        </w:rPr>
      </w:pPr>
      <w:r w:rsidRPr="0056040D">
        <w:rPr>
          <w:rFonts w:ascii="Tahoma" w:hAnsi="Tahoma" w:cs="Tahoma"/>
          <w:sz w:val="20"/>
          <w:szCs w:val="20"/>
        </w:rPr>
        <w:t>При заключении Договора страхования на основании настоящих Правил и в период его действия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а также обо вс</w:t>
      </w:r>
      <w:r w:rsidR="002252A2" w:rsidRPr="0056040D">
        <w:rPr>
          <w:rFonts w:ascii="Tahoma" w:hAnsi="Tahoma" w:cs="Tahoma"/>
          <w:sz w:val="20"/>
          <w:szCs w:val="20"/>
        </w:rPr>
        <w:t>ех заключенных или заключаемых Д</w:t>
      </w:r>
      <w:r w:rsidRPr="0056040D">
        <w:rPr>
          <w:rFonts w:ascii="Tahoma" w:hAnsi="Tahoma" w:cs="Tahoma"/>
          <w:sz w:val="20"/>
          <w:szCs w:val="20"/>
        </w:rPr>
        <w:t xml:space="preserve">оговорах страхования в отношении Застрахованного лица и/или застрахованного имущества с другими страховыми организациями. </w:t>
      </w:r>
    </w:p>
    <w:p w:rsidR="004D4047" w:rsidRPr="0056040D" w:rsidRDefault="004D4047" w:rsidP="003F7465">
      <w:pPr>
        <w:widowControl w:val="0"/>
        <w:tabs>
          <w:tab w:val="num" w:pos="1134"/>
        </w:tabs>
        <w:ind w:left="1134"/>
        <w:jc w:val="both"/>
        <w:rPr>
          <w:rFonts w:ascii="Tahoma" w:hAnsi="Tahoma" w:cs="Tahoma"/>
          <w:sz w:val="20"/>
          <w:szCs w:val="20"/>
        </w:rPr>
      </w:pPr>
      <w:r w:rsidRPr="0056040D">
        <w:rPr>
          <w:rFonts w:ascii="Tahoma" w:hAnsi="Tahoma" w:cs="Tahoma"/>
          <w:sz w:val="20"/>
          <w:szCs w:val="20"/>
        </w:rPr>
        <w:t xml:space="preserve">Существенными признаются обстоятельства, оговоренные в </w:t>
      </w:r>
      <w:r w:rsidR="006B3FB4" w:rsidRPr="0056040D">
        <w:rPr>
          <w:rFonts w:ascii="Tahoma" w:hAnsi="Tahoma" w:cs="Tahoma"/>
          <w:sz w:val="20"/>
          <w:szCs w:val="20"/>
        </w:rPr>
        <w:t>З</w:t>
      </w:r>
      <w:r w:rsidRPr="0056040D">
        <w:rPr>
          <w:rFonts w:ascii="Tahoma" w:hAnsi="Tahoma" w:cs="Tahoma"/>
          <w:sz w:val="20"/>
          <w:szCs w:val="20"/>
        </w:rPr>
        <w:t>аявлении на страхование и в письменном запросе Страховщика (при его наличии).</w:t>
      </w:r>
    </w:p>
    <w:p w:rsidR="004D4047" w:rsidRPr="0056040D" w:rsidRDefault="004D4047" w:rsidP="0001290A">
      <w:pPr>
        <w:widowControl w:val="0"/>
        <w:numPr>
          <w:ilvl w:val="2"/>
          <w:numId w:val="7"/>
        </w:numPr>
        <w:tabs>
          <w:tab w:val="num" w:pos="1134"/>
        </w:tabs>
        <w:ind w:left="1134" w:hanging="1134"/>
        <w:jc w:val="both"/>
        <w:rPr>
          <w:rFonts w:ascii="Tahoma" w:hAnsi="Tahoma" w:cs="Tahoma"/>
          <w:sz w:val="20"/>
          <w:szCs w:val="20"/>
        </w:rPr>
      </w:pPr>
      <w:r w:rsidRPr="0056040D">
        <w:rPr>
          <w:rFonts w:ascii="Tahoma" w:hAnsi="Tahoma" w:cs="Tahoma"/>
          <w:sz w:val="20"/>
          <w:szCs w:val="20"/>
        </w:rPr>
        <w:t xml:space="preserve">Уплачивать страховую премию (страховые взносы) в размере и в сроки, указанные в разделах </w:t>
      </w:r>
      <w:r w:rsidR="00552B48" w:rsidRPr="0056040D">
        <w:rPr>
          <w:rFonts w:ascii="Tahoma" w:hAnsi="Tahoma" w:cs="Tahoma"/>
          <w:sz w:val="20"/>
          <w:szCs w:val="20"/>
        </w:rPr>
        <w:t>5</w:t>
      </w:r>
      <w:r w:rsidRPr="0056040D">
        <w:rPr>
          <w:rFonts w:ascii="Tahoma" w:hAnsi="Tahoma" w:cs="Tahoma"/>
          <w:sz w:val="20"/>
          <w:szCs w:val="20"/>
        </w:rPr>
        <w:t xml:space="preserve"> и 6 настоящих Правил и в Договоре страхования.</w:t>
      </w:r>
    </w:p>
    <w:p w:rsidR="004D4047" w:rsidRPr="0056040D" w:rsidRDefault="004D4047" w:rsidP="00CE0DF1">
      <w:pPr>
        <w:widowControl w:val="0"/>
        <w:numPr>
          <w:ilvl w:val="2"/>
          <w:numId w:val="7"/>
        </w:numPr>
        <w:ind w:hanging="1146"/>
        <w:jc w:val="both"/>
        <w:rPr>
          <w:rFonts w:ascii="Tahoma" w:hAnsi="Tahoma" w:cs="Tahoma"/>
          <w:sz w:val="20"/>
          <w:szCs w:val="20"/>
        </w:rPr>
      </w:pPr>
      <w:bookmarkStart w:id="11" w:name="_Ref318719819"/>
      <w:r w:rsidRPr="0056040D">
        <w:rPr>
          <w:rFonts w:ascii="Tahoma" w:hAnsi="Tahoma" w:cs="Tahoma"/>
          <w:sz w:val="20"/>
          <w:szCs w:val="20"/>
        </w:rPr>
        <w:t>Сообщать Страховщику в течение 10 (десяти) рабочих дней начиная со дня, когда Страхователю стало известно о нижеуказанных изменениях, любым доступным способом,</w:t>
      </w:r>
      <w:r w:rsidR="00AB7919" w:rsidRPr="0056040D">
        <w:rPr>
          <w:rFonts w:ascii="Tahoma" w:hAnsi="Tahoma" w:cs="Tahoma"/>
          <w:sz w:val="20"/>
          <w:szCs w:val="20"/>
        </w:rPr>
        <w:t xml:space="preserve"> </w:t>
      </w:r>
      <w:r w:rsidRPr="0056040D">
        <w:rPr>
          <w:rFonts w:ascii="Tahoma" w:hAnsi="Tahoma" w:cs="Tahoma"/>
          <w:sz w:val="20"/>
          <w:szCs w:val="20"/>
        </w:rPr>
        <w:t>позволяющим объективно зафиксировать факт сообщения</w:t>
      </w:r>
      <w:r w:rsidR="00133E1D" w:rsidRPr="0056040D">
        <w:rPr>
          <w:rFonts w:ascii="Tahoma" w:hAnsi="Tahoma" w:cs="Tahoma"/>
          <w:sz w:val="20"/>
          <w:szCs w:val="20"/>
        </w:rPr>
        <w:t>,</w:t>
      </w:r>
      <w:r w:rsidR="00133E1D" w:rsidRPr="0056040D">
        <w:rPr>
          <w:sz w:val="20"/>
          <w:szCs w:val="20"/>
        </w:rPr>
        <w:t xml:space="preserve"> </w:t>
      </w:r>
      <w:r w:rsidR="00133E1D" w:rsidRPr="0056040D">
        <w:rPr>
          <w:rFonts w:ascii="Tahoma" w:hAnsi="Tahoma" w:cs="Tahoma"/>
          <w:sz w:val="20"/>
          <w:szCs w:val="20"/>
        </w:rPr>
        <w:t>в том числе через личный кабинет Страхователя</w:t>
      </w:r>
      <w:r w:rsidR="00047864" w:rsidRPr="0056040D">
        <w:rPr>
          <w:rFonts w:ascii="Tahoma" w:hAnsi="Tahoma" w:cs="Tahoma"/>
          <w:sz w:val="20"/>
          <w:szCs w:val="20"/>
        </w:rPr>
        <w:t xml:space="preserve"> (на</w:t>
      </w:r>
      <w:r w:rsidR="00133E1D" w:rsidRPr="0056040D">
        <w:rPr>
          <w:rFonts w:ascii="Tahoma" w:hAnsi="Tahoma" w:cs="Tahoma"/>
          <w:sz w:val="20"/>
          <w:szCs w:val="20"/>
        </w:rPr>
        <w:t xml:space="preserve"> официально</w:t>
      </w:r>
      <w:r w:rsidR="00047864" w:rsidRPr="0056040D">
        <w:rPr>
          <w:rFonts w:ascii="Tahoma" w:hAnsi="Tahoma" w:cs="Tahoma"/>
          <w:sz w:val="20"/>
          <w:szCs w:val="20"/>
        </w:rPr>
        <w:t>м</w:t>
      </w:r>
      <w:r w:rsidR="00133E1D" w:rsidRPr="0056040D">
        <w:rPr>
          <w:rFonts w:ascii="Tahoma" w:hAnsi="Tahoma" w:cs="Tahoma"/>
          <w:sz w:val="20"/>
          <w:szCs w:val="20"/>
        </w:rPr>
        <w:t xml:space="preserve"> сайт</w:t>
      </w:r>
      <w:r w:rsidR="00B30CC3" w:rsidRPr="0056040D">
        <w:rPr>
          <w:rFonts w:ascii="Tahoma" w:hAnsi="Tahoma" w:cs="Tahoma"/>
          <w:sz w:val="20"/>
          <w:szCs w:val="20"/>
        </w:rPr>
        <w:t>е</w:t>
      </w:r>
      <w:r w:rsidR="00133E1D" w:rsidRPr="0056040D">
        <w:rPr>
          <w:rFonts w:ascii="Tahoma" w:hAnsi="Tahoma" w:cs="Tahoma"/>
          <w:sz w:val="20"/>
          <w:szCs w:val="20"/>
        </w:rPr>
        <w:t xml:space="preserve"> Страховщика</w:t>
      </w:r>
      <w:r w:rsidR="00047864" w:rsidRPr="0056040D">
        <w:rPr>
          <w:rFonts w:ascii="Tahoma" w:hAnsi="Tahoma" w:cs="Tahoma"/>
          <w:sz w:val="20"/>
          <w:szCs w:val="20"/>
        </w:rPr>
        <w:t>)</w:t>
      </w:r>
      <w:r w:rsidRPr="0056040D">
        <w:rPr>
          <w:rFonts w:ascii="Tahoma" w:hAnsi="Tahoma" w:cs="Tahoma"/>
          <w:sz w:val="20"/>
          <w:szCs w:val="20"/>
        </w:rPr>
        <w:t>:</w:t>
      </w:r>
      <w:bookmarkEnd w:id="11"/>
    </w:p>
    <w:p w:rsidR="004D4047" w:rsidRPr="0056040D" w:rsidRDefault="004D4047" w:rsidP="0001290A">
      <w:pPr>
        <w:widowControl w:val="0"/>
        <w:numPr>
          <w:ilvl w:val="0"/>
          <w:numId w:val="5"/>
        </w:numPr>
        <w:tabs>
          <w:tab w:val="clear" w:pos="1320"/>
          <w:tab w:val="num" w:pos="1701"/>
        </w:tabs>
        <w:ind w:left="1701" w:hanging="567"/>
        <w:jc w:val="both"/>
        <w:rPr>
          <w:rFonts w:ascii="Tahoma" w:hAnsi="Tahoma" w:cs="Tahoma"/>
          <w:sz w:val="20"/>
          <w:szCs w:val="20"/>
        </w:rPr>
      </w:pPr>
      <w:r w:rsidRPr="0056040D">
        <w:rPr>
          <w:rFonts w:ascii="Tahoma" w:hAnsi="Tahoma" w:cs="Tahoma"/>
          <w:sz w:val="20"/>
          <w:szCs w:val="20"/>
        </w:rPr>
        <w:t>об изменении сведений</w:t>
      </w:r>
      <w:r w:rsidR="002B285A" w:rsidRPr="0056040D">
        <w:rPr>
          <w:rFonts w:ascii="Tahoma" w:hAnsi="Tahoma" w:cs="Tahoma"/>
          <w:sz w:val="20"/>
          <w:szCs w:val="20"/>
        </w:rPr>
        <w:t xml:space="preserve"> Страхователя / Застрахованного лица</w:t>
      </w:r>
      <w:r w:rsidRPr="0056040D">
        <w:rPr>
          <w:rFonts w:ascii="Tahoma" w:hAnsi="Tahoma" w:cs="Tahoma"/>
          <w:sz w:val="20"/>
          <w:szCs w:val="20"/>
        </w:rPr>
        <w:t>: паспортных данных, адреса для уведомлений, контактного телефона;</w:t>
      </w:r>
    </w:p>
    <w:p w:rsidR="004D4047" w:rsidRPr="0056040D" w:rsidRDefault="004D4047" w:rsidP="0001290A">
      <w:pPr>
        <w:widowControl w:val="0"/>
        <w:numPr>
          <w:ilvl w:val="0"/>
          <w:numId w:val="5"/>
        </w:numPr>
        <w:tabs>
          <w:tab w:val="clear" w:pos="1320"/>
          <w:tab w:val="num" w:pos="1701"/>
        </w:tabs>
        <w:ind w:left="1701" w:hanging="567"/>
        <w:jc w:val="both"/>
        <w:rPr>
          <w:rFonts w:ascii="Tahoma" w:hAnsi="Tahoma" w:cs="Tahoma"/>
          <w:sz w:val="20"/>
          <w:szCs w:val="20"/>
        </w:rPr>
      </w:pPr>
      <w:r w:rsidRPr="0056040D">
        <w:rPr>
          <w:rFonts w:ascii="Tahoma" w:hAnsi="Tahoma" w:cs="Tahoma"/>
          <w:sz w:val="20"/>
          <w:szCs w:val="20"/>
        </w:rPr>
        <w:t>об изменении Застрахованным лицом рода деятельности;</w:t>
      </w:r>
    </w:p>
    <w:p w:rsidR="004D4047" w:rsidRPr="0056040D" w:rsidRDefault="004D4047" w:rsidP="0001290A">
      <w:pPr>
        <w:widowControl w:val="0"/>
        <w:numPr>
          <w:ilvl w:val="0"/>
          <w:numId w:val="5"/>
        </w:numPr>
        <w:tabs>
          <w:tab w:val="clear" w:pos="1320"/>
          <w:tab w:val="num" w:pos="1701"/>
        </w:tabs>
        <w:ind w:left="1701" w:hanging="567"/>
        <w:jc w:val="both"/>
        <w:rPr>
          <w:rFonts w:ascii="Tahoma" w:hAnsi="Tahoma" w:cs="Tahoma"/>
          <w:sz w:val="20"/>
          <w:szCs w:val="20"/>
        </w:rPr>
      </w:pPr>
      <w:r w:rsidRPr="0056040D">
        <w:rPr>
          <w:rFonts w:ascii="Tahoma" w:hAnsi="Tahoma" w:cs="Tahoma"/>
          <w:sz w:val="20"/>
          <w:szCs w:val="20"/>
        </w:rPr>
        <w:t>об отъезде Застрахованного лица за пределы Российской Федерации на срок более 30 (тридцати) календарных дней;</w:t>
      </w:r>
    </w:p>
    <w:p w:rsidR="004D4047" w:rsidRPr="0056040D" w:rsidRDefault="004D4047" w:rsidP="0001290A">
      <w:pPr>
        <w:widowControl w:val="0"/>
        <w:numPr>
          <w:ilvl w:val="0"/>
          <w:numId w:val="5"/>
        </w:numPr>
        <w:tabs>
          <w:tab w:val="clear" w:pos="1320"/>
          <w:tab w:val="num" w:pos="1701"/>
        </w:tabs>
        <w:ind w:left="1701" w:hanging="567"/>
        <w:jc w:val="both"/>
        <w:rPr>
          <w:rFonts w:ascii="Tahoma" w:hAnsi="Tahoma" w:cs="Tahoma"/>
          <w:sz w:val="20"/>
          <w:szCs w:val="20"/>
        </w:rPr>
      </w:pPr>
      <w:r w:rsidRPr="0056040D">
        <w:rPr>
          <w:rFonts w:ascii="Tahoma" w:hAnsi="Tahoma" w:cs="Tahoma"/>
          <w:sz w:val="20"/>
          <w:szCs w:val="20"/>
        </w:rPr>
        <w:t xml:space="preserve">о существенных изменениях в состоянии здоровья Застрахованного лица, сообщенных при заключении Договора страхования и отраженных в </w:t>
      </w:r>
      <w:r w:rsidR="000137CF" w:rsidRPr="0056040D">
        <w:rPr>
          <w:rFonts w:ascii="Tahoma" w:hAnsi="Tahoma" w:cs="Tahoma"/>
          <w:sz w:val="20"/>
          <w:szCs w:val="20"/>
        </w:rPr>
        <w:t>З</w:t>
      </w:r>
      <w:r w:rsidRPr="0056040D">
        <w:rPr>
          <w:rFonts w:ascii="Tahoma" w:hAnsi="Tahoma" w:cs="Tahoma"/>
          <w:sz w:val="20"/>
          <w:szCs w:val="20"/>
        </w:rPr>
        <w:t>аявлении на страхование.</w:t>
      </w:r>
    </w:p>
    <w:p w:rsidR="004D4047" w:rsidRPr="0056040D" w:rsidRDefault="004D4047" w:rsidP="00CE0DF1">
      <w:pPr>
        <w:widowControl w:val="0"/>
        <w:numPr>
          <w:ilvl w:val="2"/>
          <w:numId w:val="7"/>
        </w:numPr>
        <w:tabs>
          <w:tab w:val="left" w:pos="1276"/>
        </w:tabs>
        <w:ind w:hanging="1146"/>
        <w:jc w:val="both"/>
        <w:rPr>
          <w:rFonts w:ascii="Tahoma" w:hAnsi="Tahoma" w:cs="Tahoma"/>
          <w:sz w:val="20"/>
          <w:szCs w:val="20"/>
        </w:rPr>
      </w:pPr>
      <w:bookmarkStart w:id="12" w:name="_Ref318719828"/>
      <w:r w:rsidRPr="0056040D">
        <w:rPr>
          <w:rFonts w:ascii="Tahoma" w:hAnsi="Tahoma" w:cs="Tahoma"/>
          <w:sz w:val="20"/>
          <w:szCs w:val="20"/>
        </w:rPr>
        <w:t xml:space="preserve">Незамедлительно, но в любом случае не позднее 3 (трех) рабочих дней с даты, когда Страхователю </w:t>
      </w:r>
      <w:r w:rsidRPr="0056040D">
        <w:rPr>
          <w:rFonts w:ascii="Tahoma" w:hAnsi="Tahoma" w:cs="Tahoma"/>
          <w:sz w:val="20"/>
          <w:szCs w:val="20"/>
        </w:rPr>
        <w:lastRenderedPageBreak/>
        <w:t>стало известно, уведомлять Страховщика в письменной форме</w:t>
      </w:r>
      <w:r w:rsidR="00FD4930" w:rsidRPr="0056040D">
        <w:rPr>
          <w:rFonts w:ascii="Tahoma" w:hAnsi="Tahoma" w:cs="Tahoma"/>
          <w:sz w:val="20"/>
          <w:szCs w:val="20"/>
        </w:rPr>
        <w:t xml:space="preserve">, в том числе через личный кабинет Страхователя </w:t>
      </w:r>
      <w:r w:rsidR="000A7213" w:rsidRPr="0056040D">
        <w:rPr>
          <w:rFonts w:ascii="Tahoma" w:hAnsi="Tahoma" w:cs="Tahoma"/>
          <w:sz w:val="20"/>
          <w:szCs w:val="20"/>
        </w:rPr>
        <w:t xml:space="preserve">(на </w:t>
      </w:r>
      <w:r w:rsidR="00FD4930" w:rsidRPr="0056040D">
        <w:rPr>
          <w:rFonts w:ascii="Tahoma" w:hAnsi="Tahoma" w:cs="Tahoma"/>
          <w:sz w:val="20"/>
          <w:szCs w:val="20"/>
        </w:rPr>
        <w:t>официально</w:t>
      </w:r>
      <w:r w:rsidR="000A7213" w:rsidRPr="0056040D">
        <w:rPr>
          <w:rFonts w:ascii="Tahoma" w:hAnsi="Tahoma" w:cs="Tahoma"/>
          <w:sz w:val="20"/>
          <w:szCs w:val="20"/>
        </w:rPr>
        <w:t>м</w:t>
      </w:r>
      <w:r w:rsidR="00FD4930" w:rsidRPr="0056040D">
        <w:rPr>
          <w:rFonts w:ascii="Tahoma" w:hAnsi="Tahoma" w:cs="Tahoma"/>
          <w:sz w:val="20"/>
          <w:szCs w:val="20"/>
        </w:rPr>
        <w:t xml:space="preserve"> сайт</w:t>
      </w:r>
      <w:r w:rsidR="000A7213" w:rsidRPr="0056040D">
        <w:rPr>
          <w:rFonts w:ascii="Tahoma" w:hAnsi="Tahoma" w:cs="Tahoma"/>
          <w:sz w:val="20"/>
          <w:szCs w:val="20"/>
        </w:rPr>
        <w:t>е</w:t>
      </w:r>
      <w:r w:rsidR="00FD4930" w:rsidRPr="0056040D">
        <w:rPr>
          <w:rFonts w:ascii="Tahoma" w:hAnsi="Tahoma" w:cs="Tahoma"/>
          <w:sz w:val="20"/>
          <w:szCs w:val="20"/>
        </w:rPr>
        <w:t xml:space="preserve"> Страховщика</w:t>
      </w:r>
      <w:r w:rsidR="000A7213" w:rsidRPr="0056040D">
        <w:rPr>
          <w:rFonts w:ascii="Tahoma" w:hAnsi="Tahoma" w:cs="Tahoma"/>
          <w:sz w:val="20"/>
          <w:szCs w:val="20"/>
        </w:rPr>
        <w:t>)</w:t>
      </w:r>
      <w:r w:rsidRPr="0056040D">
        <w:rPr>
          <w:rFonts w:ascii="Tahoma" w:hAnsi="Tahoma" w:cs="Tahoma"/>
          <w:sz w:val="20"/>
          <w:szCs w:val="20"/>
        </w:rPr>
        <w:t xml:space="preserve">: </w:t>
      </w:r>
      <w:bookmarkEnd w:id="12"/>
    </w:p>
    <w:p w:rsidR="004D4047" w:rsidRPr="0056040D" w:rsidRDefault="004D4047" w:rsidP="0001290A">
      <w:pPr>
        <w:widowControl w:val="0"/>
        <w:numPr>
          <w:ilvl w:val="0"/>
          <w:numId w:val="6"/>
        </w:numPr>
        <w:tabs>
          <w:tab w:val="clear" w:pos="1320"/>
          <w:tab w:val="num" w:pos="-142"/>
          <w:tab w:val="left" w:pos="851"/>
          <w:tab w:val="num" w:pos="1701"/>
        </w:tabs>
        <w:ind w:left="1701" w:hanging="567"/>
        <w:jc w:val="both"/>
        <w:rPr>
          <w:rFonts w:ascii="Tahoma" w:hAnsi="Tahoma" w:cs="Tahoma"/>
          <w:sz w:val="20"/>
          <w:szCs w:val="20"/>
        </w:rPr>
      </w:pPr>
      <w:r w:rsidRPr="0056040D">
        <w:rPr>
          <w:rFonts w:ascii="Tahoma" w:hAnsi="Tahoma" w:cs="Tahoma"/>
          <w:sz w:val="20"/>
          <w:szCs w:val="20"/>
        </w:rPr>
        <w:t xml:space="preserve">о регулярных занятиях </w:t>
      </w:r>
      <w:r w:rsidR="002B285A" w:rsidRPr="0056040D">
        <w:rPr>
          <w:rFonts w:ascii="Tahoma" w:hAnsi="Tahoma" w:cs="Tahoma"/>
          <w:sz w:val="20"/>
          <w:szCs w:val="20"/>
        </w:rPr>
        <w:t xml:space="preserve">Застрахованным лицом </w:t>
      </w:r>
      <w:r w:rsidRPr="0056040D">
        <w:rPr>
          <w:rFonts w:ascii="Tahoma" w:hAnsi="Tahoma" w:cs="Tahoma"/>
          <w:sz w:val="20"/>
          <w:szCs w:val="20"/>
        </w:rPr>
        <w:t xml:space="preserve">опасными для жизни и здоровья видами спорта и увлечениями (если это не было указано в </w:t>
      </w:r>
      <w:r w:rsidR="006B3FB4" w:rsidRPr="0056040D">
        <w:rPr>
          <w:rFonts w:ascii="Tahoma" w:hAnsi="Tahoma" w:cs="Tahoma"/>
          <w:sz w:val="20"/>
          <w:szCs w:val="20"/>
        </w:rPr>
        <w:t>З</w:t>
      </w:r>
      <w:r w:rsidRPr="0056040D">
        <w:rPr>
          <w:rFonts w:ascii="Tahoma" w:hAnsi="Tahoma" w:cs="Tahoma"/>
          <w:sz w:val="20"/>
          <w:szCs w:val="20"/>
        </w:rPr>
        <w:t>аявлении на страхование);</w:t>
      </w:r>
    </w:p>
    <w:p w:rsidR="004D4047" w:rsidRPr="0056040D" w:rsidRDefault="004D4047" w:rsidP="0001290A">
      <w:pPr>
        <w:widowControl w:val="0"/>
        <w:numPr>
          <w:ilvl w:val="0"/>
          <w:numId w:val="6"/>
        </w:numPr>
        <w:tabs>
          <w:tab w:val="clear" w:pos="1320"/>
          <w:tab w:val="num" w:pos="-142"/>
          <w:tab w:val="left" w:pos="851"/>
          <w:tab w:val="num" w:pos="1701"/>
        </w:tabs>
        <w:ind w:left="1701" w:hanging="567"/>
        <w:jc w:val="both"/>
        <w:rPr>
          <w:rFonts w:ascii="Tahoma" w:hAnsi="Tahoma" w:cs="Tahoma"/>
          <w:sz w:val="20"/>
          <w:szCs w:val="20"/>
        </w:rPr>
      </w:pPr>
      <w:r w:rsidRPr="0056040D">
        <w:rPr>
          <w:rFonts w:ascii="Tahoma" w:hAnsi="Tahoma" w:cs="Tahoma"/>
          <w:sz w:val="20"/>
          <w:szCs w:val="20"/>
        </w:rPr>
        <w:t xml:space="preserve">о диагностировании </w:t>
      </w:r>
      <w:r w:rsidR="002B285A" w:rsidRPr="0056040D">
        <w:rPr>
          <w:rFonts w:ascii="Tahoma" w:hAnsi="Tahoma" w:cs="Tahoma"/>
          <w:sz w:val="20"/>
          <w:szCs w:val="20"/>
        </w:rPr>
        <w:t xml:space="preserve">у Застрахованного лица </w:t>
      </w:r>
      <w:r w:rsidRPr="0056040D">
        <w:rPr>
          <w:rFonts w:ascii="Tahoma" w:hAnsi="Tahoma" w:cs="Tahoma"/>
          <w:sz w:val="20"/>
          <w:szCs w:val="20"/>
        </w:rPr>
        <w:t>заболевания,</w:t>
      </w:r>
      <w:r w:rsidR="003F0D34" w:rsidRPr="0056040D">
        <w:rPr>
          <w:rFonts w:ascii="Tahoma" w:hAnsi="Tahoma" w:cs="Tahoma"/>
          <w:sz w:val="20"/>
          <w:szCs w:val="20"/>
        </w:rPr>
        <w:t xml:space="preserve"> включая</w:t>
      </w:r>
      <w:r w:rsidRPr="0056040D">
        <w:rPr>
          <w:rFonts w:ascii="Tahoma" w:hAnsi="Tahoma" w:cs="Tahoma"/>
          <w:sz w:val="20"/>
          <w:szCs w:val="20"/>
        </w:rPr>
        <w:t xml:space="preserve"> </w:t>
      </w:r>
      <w:r w:rsidR="003F0D34" w:rsidRPr="0056040D">
        <w:rPr>
          <w:rFonts w:ascii="Tahoma" w:hAnsi="Tahoma" w:cs="Tahoma"/>
          <w:sz w:val="20"/>
          <w:szCs w:val="20"/>
        </w:rPr>
        <w:t xml:space="preserve">онкологическое, </w:t>
      </w:r>
      <w:r w:rsidRPr="0056040D">
        <w:rPr>
          <w:rFonts w:ascii="Tahoma" w:hAnsi="Tahoma" w:cs="Tahoma"/>
          <w:sz w:val="20"/>
          <w:szCs w:val="20"/>
        </w:rPr>
        <w:t>сердечно-</w:t>
      </w:r>
      <w:r w:rsidR="003F0D34" w:rsidRPr="0056040D">
        <w:rPr>
          <w:rFonts w:ascii="Tahoma" w:hAnsi="Tahoma" w:cs="Tahoma"/>
          <w:sz w:val="20"/>
          <w:szCs w:val="20"/>
        </w:rPr>
        <w:t>сосудистое</w:t>
      </w:r>
      <w:r w:rsidRPr="0056040D">
        <w:rPr>
          <w:rFonts w:ascii="Tahoma" w:hAnsi="Tahoma" w:cs="Tahoma"/>
          <w:sz w:val="20"/>
          <w:szCs w:val="20"/>
        </w:rPr>
        <w:t xml:space="preserve">, </w:t>
      </w:r>
      <w:r w:rsidR="003F0D34" w:rsidRPr="0056040D">
        <w:rPr>
          <w:rFonts w:ascii="Tahoma" w:hAnsi="Tahoma" w:cs="Tahoma"/>
          <w:sz w:val="20"/>
          <w:szCs w:val="20"/>
        </w:rPr>
        <w:t>нервное</w:t>
      </w:r>
      <w:r w:rsidRPr="0056040D">
        <w:rPr>
          <w:rFonts w:ascii="Tahoma" w:hAnsi="Tahoma" w:cs="Tahoma"/>
          <w:sz w:val="20"/>
          <w:szCs w:val="20"/>
        </w:rPr>
        <w:t xml:space="preserve">, </w:t>
      </w:r>
      <w:r w:rsidR="003F0D34" w:rsidRPr="0056040D">
        <w:rPr>
          <w:rFonts w:ascii="Tahoma" w:hAnsi="Tahoma" w:cs="Tahoma"/>
          <w:sz w:val="20"/>
          <w:szCs w:val="20"/>
        </w:rPr>
        <w:t>психическ</w:t>
      </w:r>
      <w:r w:rsidR="000B12D1" w:rsidRPr="0056040D">
        <w:rPr>
          <w:rFonts w:ascii="Tahoma" w:hAnsi="Tahoma" w:cs="Tahoma"/>
          <w:sz w:val="20"/>
          <w:szCs w:val="20"/>
        </w:rPr>
        <w:t>о</w:t>
      </w:r>
      <w:r w:rsidR="003F0D34" w:rsidRPr="0056040D">
        <w:rPr>
          <w:rFonts w:ascii="Tahoma" w:hAnsi="Tahoma" w:cs="Tahoma"/>
          <w:sz w:val="20"/>
          <w:szCs w:val="20"/>
        </w:rPr>
        <w:t xml:space="preserve">е </w:t>
      </w:r>
      <w:r w:rsidRPr="0056040D">
        <w:rPr>
          <w:rFonts w:ascii="Tahoma" w:hAnsi="Tahoma" w:cs="Tahoma"/>
          <w:sz w:val="20"/>
          <w:szCs w:val="20"/>
        </w:rPr>
        <w:t>заболевания</w:t>
      </w:r>
      <w:r w:rsidR="000B12D1" w:rsidRPr="0056040D">
        <w:rPr>
          <w:rFonts w:ascii="Tahoma" w:hAnsi="Tahoma" w:cs="Tahoma"/>
          <w:sz w:val="20"/>
          <w:szCs w:val="20"/>
        </w:rPr>
        <w:t xml:space="preserve"> и т.д.</w:t>
      </w:r>
      <w:r w:rsidRPr="0056040D">
        <w:rPr>
          <w:rFonts w:ascii="Tahoma" w:hAnsi="Tahoma" w:cs="Tahoma"/>
          <w:sz w:val="20"/>
          <w:szCs w:val="20"/>
        </w:rPr>
        <w:t xml:space="preserve">, </w:t>
      </w:r>
      <w:r w:rsidR="003F0D34" w:rsidRPr="0056040D">
        <w:rPr>
          <w:rFonts w:ascii="Tahoma" w:hAnsi="Tahoma" w:cs="Tahoma"/>
          <w:sz w:val="20"/>
          <w:szCs w:val="20"/>
        </w:rPr>
        <w:t xml:space="preserve">обострении ранее выявленного </w:t>
      </w:r>
      <w:r w:rsidRPr="0056040D">
        <w:rPr>
          <w:rFonts w:ascii="Tahoma" w:hAnsi="Tahoma" w:cs="Tahoma"/>
          <w:sz w:val="20"/>
          <w:szCs w:val="20"/>
        </w:rPr>
        <w:t xml:space="preserve">хронического заболевания, о постановке на диспансерный учет, </w:t>
      </w:r>
      <w:r w:rsidR="006B3FB4" w:rsidRPr="0056040D">
        <w:rPr>
          <w:rFonts w:ascii="Tahoma" w:hAnsi="Tahoma" w:cs="Tahoma"/>
          <w:sz w:val="20"/>
          <w:szCs w:val="20"/>
        </w:rPr>
        <w:t xml:space="preserve">об </w:t>
      </w:r>
      <w:r w:rsidRPr="0056040D">
        <w:rPr>
          <w:rFonts w:ascii="Tahoma" w:hAnsi="Tahoma" w:cs="Tahoma"/>
          <w:sz w:val="20"/>
          <w:szCs w:val="20"/>
        </w:rPr>
        <w:t>установлени</w:t>
      </w:r>
      <w:r w:rsidR="006B3FB4" w:rsidRPr="0056040D">
        <w:rPr>
          <w:rFonts w:ascii="Tahoma" w:hAnsi="Tahoma" w:cs="Tahoma"/>
          <w:sz w:val="20"/>
          <w:szCs w:val="20"/>
        </w:rPr>
        <w:t>и</w:t>
      </w:r>
      <w:r w:rsidRPr="0056040D">
        <w:rPr>
          <w:rFonts w:ascii="Tahoma" w:hAnsi="Tahoma" w:cs="Tahoma"/>
          <w:sz w:val="20"/>
          <w:szCs w:val="20"/>
        </w:rPr>
        <w:t xml:space="preserve"> группы инвалидности или наличи</w:t>
      </w:r>
      <w:r w:rsidR="006B3FB4" w:rsidRPr="0056040D">
        <w:rPr>
          <w:rFonts w:ascii="Tahoma" w:hAnsi="Tahoma" w:cs="Tahoma"/>
          <w:sz w:val="20"/>
          <w:szCs w:val="20"/>
        </w:rPr>
        <w:t>и</w:t>
      </w:r>
      <w:r w:rsidRPr="0056040D">
        <w:rPr>
          <w:rFonts w:ascii="Tahoma" w:hAnsi="Tahoma" w:cs="Tahoma"/>
          <w:sz w:val="20"/>
          <w:szCs w:val="20"/>
        </w:rPr>
        <w:t xml:space="preserve"> направления на </w:t>
      </w:r>
      <w:r w:rsidR="003E0758" w:rsidRPr="0056040D">
        <w:rPr>
          <w:rFonts w:ascii="Tahoma" w:hAnsi="Tahoma" w:cs="Tahoma"/>
          <w:sz w:val="20"/>
          <w:szCs w:val="20"/>
        </w:rPr>
        <w:t>медико</w:t>
      </w:r>
      <w:r w:rsidR="006B3FB4" w:rsidRPr="0056040D">
        <w:rPr>
          <w:rFonts w:ascii="Tahoma" w:hAnsi="Tahoma" w:cs="Tahoma"/>
          <w:sz w:val="20"/>
          <w:szCs w:val="20"/>
        </w:rPr>
        <w:t>-</w:t>
      </w:r>
      <w:r w:rsidR="003E0758" w:rsidRPr="0056040D">
        <w:rPr>
          <w:rFonts w:ascii="Tahoma" w:hAnsi="Tahoma" w:cs="Tahoma"/>
          <w:sz w:val="20"/>
          <w:szCs w:val="20"/>
        </w:rPr>
        <w:t>социальную экспертизу (</w:t>
      </w:r>
      <w:r w:rsidRPr="0056040D">
        <w:rPr>
          <w:rFonts w:ascii="Tahoma" w:hAnsi="Tahoma" w:cs="Tahoma"/>
          <w:sz w:val="20"/>
          <w:szCs w:val="20"/>
        </w:rPr>
        <w:t>МСЭ</w:t>
      </w:r>
      <w:r w:rsidR="003E0758" w:rsidRPr="0056040D">
        <w:rPr>
          <w:rFonts w:ascii="Tahoma" w:hAnsi="Tahoma" w:cs="Tahoma"/>
          <w:sz w:val="20"/>
          <w:szCs w:val="20"/>
        </w:rPr>
        <w:t>)</w:t>
      </w:r>
      <w:r w:rsidRPr="0056040D">
        <w:rPr>
          <w:rFonts w:ascii="Tahoma" w:hAnsi="Tahoma" w:cs="Tahoma"/>
          <w:sz w:val="20"/>
          <w:szCs w:val="20"/>
        </w:rPr>
        <w:t>;</w:t>
      </w:r>
    </w:p>
    <w:p w:rsidR="004D4047" w:rsidRPr="0056040D" w:rsidRDefault="004D4047" w:rsidP="0001290A">
      <w:pPr>
        <w:widowControl w:val="0"/>
        <w:numPr>
          <w:ilvl w:val="0"/>
          <w:numId w:val="6"/>
        </w:numPr>
        <w:tabs>
          <w:tab w:val="clear" w:pos="1320"/>
          <w:tab w:val="num" w:pos="-142"/>
          <w:tab w:val="left" w:pos="851"/>
          <w:tab w:val="num" w:pos="1701"/>
        </w:tabs>
        <w:ind w:left="1701" w:hanging="567"/>
        <w:jc w:val="both"/>
        <w:rPr>
          <w:rFonts w:ascii="Tahoma" w:hAnsi="Tahoma" w:cs="Tahoma"/>
          <w:sz w:val="20"/>
          <w:szCs w:val="20"/>
        </w:rPr>
      </w:pPr>
      <w:r w:rsidRPr="0056040D">
        <w:rPr>
          <w:rFonts w:ascii="Tahoma" w:hAnsi="Tahoma" w:cs="Tahoma"/>
          <w:sz w:val="20"/>
          <w:szCs w:val="20"/>
        </w:rPr>
        <w:t>о планируемом проведении ремонтных или строительных работ в застрахованном имуществе;</w:t>
      </w:r>
    </w:p>
    <w:p w:rsidR="004D4047" w:rsidRPr="0056040D" w:rsidRDefault="004D4047" w:rsidP="0001290A">
      <w:pPr>
        <w:widowControl w:val="0"/>
        <w:numPr>
          <w:ilvl w:val="0"/>
          <w:numId w:val="6"/>
        </w:numPr>
        <w:tabs>
          <w:tab w:val="clear" w:pos="1320"/>
          <w:tab w:val="left" w:pos="851"/>
          <w:tab w:val="num" w:pos="1701"/>
        </w:tabs>
        <w:ind w:left="1701" w:hanging="567"/>
        <w:jc w:val="both"/>
        <w:rPr>
          <w:rFonts w:ascii="Tahoma" w:hAnsi="Tahoma" w:cs="Tahoma"/>
          <w:sz w:val="20"/>
          <w:szCs w:val="20"/>
        </w:rPr>
      </w:pPr>
      <w:r w:rsidRPr="0056040D">
        <w:rPr>
          <w:rFonts w:ascii="Tahoma" w:hAnsi="Tahoma" w:cs="Tahoma"/>
          <w:sz w:val="20"/>
          <w:szCs w:val="20"/>
        </w:rPr>
        <w:t>о проведении строительных работ в непосредственной близости от застрахованного имущества (либо в непосредственной близости от здания, в котором расположено застрахованное имуществ</w:t>
      </w:r>
      <w:r w:rsidR="003E0758" w:rsidRPr="0056040D">
        <w:rPr>
          <w:rFonts w:ascii="Tahoma" w:hAnsi="Tahoma" w:cs="Tahoma"/>
          <w:sz w:val="20"/>
          <w:szCs w:val="20"/>
        </w:rPr>
        <w:t>о</w:t>
      </w:r>
      <w:r w:rsidRPr="0056040D">
        <w:rPr>
          <w:rFonts w:ascii="Tahoma" w:hAnsi="Tahoma" w:cs="Tahoma"/>
          <w:sz w:val="20"/>
          <w:szCs w:val="20"/>
        </w:rPr>
        <w:t>, или ремонтных работ в соседних жилых или нежилых помещениях, связанных со сносом стен,</w:t>
      </w:r>
      <w:r w:rsidR="00242584" w:rsidRPr="0056040D">
        <w:rPr>
          <w:rFonts w:ascii="Tahoma" w:hAnsi="Tahoma" w:cs="Tahoma"/>
          <w:sz w:val="20"/>
          <w:szCs w:val="20"/>
        </w:rPr>
        <w:t xml:space="preserve"> </w:t>
      </w:r>
      <w:r w:rsidRPr="0056040D">
        <w:rPr>
          <w:rFonts w:ascii="Tahoma" w:hAnsi="Tahoma" w:cs="Tahoma"/>
          <w:sz w:val="20"/>
          <w:szCs w:val="20"/>
        </w:rPr>
        <w:t>перепланировкой и т.п.);</w:t>
      </w:r>
    </w:p>
    <w:p w:rsidR="004D4047" w:rsidRPr="0056040D" w:rsidRDefault="004D4047" w:rsidP="0001290A">
      <w:pPr>
        <w:widowControl w:val="0"/>
        <w:numPr>
          <w:ilvl w:val="0"/>
          <w:numId w:val="6"/>
        </w:numPr>
        <w:tabs>
          <w:tab w:val="clear" w:pos="1320"/>
          <w:tab w:val="num" w:pos="-142"/>
          <w:tab w:val="left" w:pos="851"/>
          <w:tab w:val="num" w:pos="1701"/>
        </w:tabs>
        <w:ind w:left="1701" w:hanging="567"/>
        <w:jc w:val="both"/>
        <w:rPr>
          <w:rFonts w:ascii="Tahoma" w:hAnsi="Tahoma" w:cs="Tahoma"/>
          <w:sz w:val="20"/>
          <w:szCs w:val="20"/>
        </w:rPr>
      </w:pPr>
      <w:r w:rsidRPr="0056040D">
        <w:rPr>
          <w:rFonts w:ascii="Tahoma" w:hAnsi="Tahoma" w:cs="Tahoma"/>
          <w:sz w:val="20"/>
          <w:szCs w:val="20"/>
        </w:rPr>
        <w:t>о поломках системы пожарной сигнализации в застрахованном имуществе;</w:t>
      </w:r>
    </w:p>
    <w:p w:rsidR="004D4047" w:rsidRPr="0056040D" w:rsidRDefault="004D4047" w:rsidP="0001290A">
      <w:pPr>
        <w:widowControl w:val="0"/>
        <w:numPr>
          <w:ilvl w:val="0"/>
          <w:numId w:val="6"/>
        </w:numPr>
        <w:tabs>
          <w:tab w:val="clear" w:pos="1320"/>
          <w:tab w:val="num" w:pos="-142"/>
          <w:tab w:val="left" w:pos="851"/>
          <w:tab w:val="num" w:pos="1701"/>
        </w:tabs>
        <w:ind w:left="1701" w:hanging="567"/>
        <w:jc w:val="both"/>
        <w:rPr>
          <w:rFonts w:ascii="Tahoma" w:hAnsi="Tahoma" w:cs="Tahoma"/>
          <w:sz w:val="20"/>
          <w:szCs w:val="20"/>
        </w:rPr>
      </w:pPr>
      <w:r w:rsidRPr="0056040D">
        <w:rPr>
          <w:rFonts w:ascii="Tahoma" w:hAnsi="Tahoma" w:cs="Tahoma"/>
          <w:sz w:val="20"/>
          <w:szCs w:val="20"/>
        </w:rPr>
        <w:t>о передаче застрахованного имущества или его части внаем (поднаем, аренду);</w:t>
      </w:r>
    </w:p>
    <w:p w:rsidR="004D4047" w:rsidRPr="0056040D" w:rsidRDefault="004D4047" w:rsidP="0001290A">
      <w:pPr>
        <w:widowControl w:val="0"/>
        <w:numPr>
          <w:ilvl w:val="0"/>
          <w:numId w:val="6"/>
        </w:numPr>
        <w:tabs>
          <w:tab w:val="clear" w:pos="1320"/>
          <w:tab w:val="num" w:pos="-142"/>
          <w:tab w:val="left" w:pos="851"/>
          <w:tab w:val="num" w:pos="1701"/>
        </w:tabs>
        <w:ind w:left="1701" w:hanging="567"/>
        <w:jc w:val="both"/>
        <w:rPr>
          <w:rFonts w:ascii="Tahoma" w:hAnsi="Tahoma" w:cs="Tahoma"/>
          <w:sz w:val="20"/>
          <w:szCs w:val="20"/>
        </w:rPr>
      </w:pPr>
      <w:r w:rsidRPr="0056040D">
        <w:rPr>
          <w:rFonts w:ascii="Tahoma" w:hAnsi="Tahoma" w:cs="Tahoma"/>
          <w:sz w:val="20"/>
          <w:szCs w:val="20"/>
        </w:rPr>
        <w:t>об оставлении застрахованного имущества без присмотра на срок, превышающий два месяца;</w:t>
      </w:r>
    </w:p>
    <w:p w:rsidR="004D4047" w:rsidRPr="0056040D" w:rsidRDefault="004D4047" w:rsidP="0001290A">
      <w:pPr>
        <w:widowControl w:val="0"/>
        <w:numPr>
          <w:ilvl w:val="0"/>
          <w:numId w:val="6"/>
        </w:numPr>
        <w:tabs>
          <w:tab w:val="clear" w:pos="1320"/>
          <w:tab w:val="num" w:pos="-142"/>
          <w:tab w:val="left" w:pos="851"/>
          <w:tab w:val="num" w:pos="1134"/>
          <w:tab w:val="num" w:pos="1701"/>
        </w:tabs>
        <w:ind w:left="1701" w:hanging="567"/>
        <w:jc w:val="both"/>
        <w:rPr>
          <w:rFonts w:ascii="Tahoma" w:hAnsi="Tahoma" w:cs="Tahoma"/>
          <w:sz w:val="20"/>
          <w:szCs w:val="20"/>
        </w:rPr>
      </w:pPr>
      <w:r w:rsidRPr="0056040D">
        <w:rPr>
          <w:rFonts w:ascii="Tahoma" w:hAnsi="Tahoma" w:cs="Tahoma"/>
          <w:sz w:val="20"/>
          <w:szCs w:val="20"/>
        </w:rPr>
        <w:t xml:space="preserve">о существенных изменениях обстоятельств, сообщенных при заключении Договора страхования и отраженных в </w:t>
      </w:r>
      <w:r w:rsidR="00174FCC" w:rsidRPr="0056040D">
        <w:rPr>
          <w:rFonts w:ascii="Tahoma" w:hAnsi="Tahoma" w:cs="Tahoma"/>
          <w:sz w:val="20"/>
          <w:szCs w:val="20"/>
        </w:rPr>
        <w:t xml:space="preserve">Заявлении </w:t>
      </w:r>
      <w:r w:rsidRPr="0056040D">
        <w:rPr>
          <w:rFonts w:ascii="Tahoma" w:hAnsi="Tahoma" w:cs="Tahoma"/>
          <w:sz w:val="20"/>
          <w:szCs w:val="20"/>
        </w:rPr>
        <w:t>на страхование</w:t>
      </w:r>
      <w:r w:rsidR="007E38D5" w:rsidRPr="0056040D">
        <w:rPr>
          <w:rFonts w:ascii="Tahoma" w:hAnsi="Tahoma" w:cs="Tahoma"/>
          <w:sz w:val="20"/>
          <w:szCs w:val="20"/>
        </w:rPr>
        <w:t xml:space="preserve"> </w:t>
      </w:r>
      <w:r w:rsidRPr="0056040D">
        <w:rPr>
          <w:rFonts w:ascii="Tahoma" w:hAnsi="Tahoma" w:cs="Tahoma"/>
          <w:sz w:val="20"/>
          <w:szCs w:val="20"/>
        </w:rPr>
        <w:t>и оговоренных в письменном запросе Страховщика (при его наличии) с учетом п</w:t>
      </w:r>
      <w:r w:rsidR="00395321" w:rsidRPr="0056040D">
        <w:rPr>
          <w:rFonts w:ascii="Tahoma" w:hAnsi="Tahoma" w:cs="Tahoma"/>
          <w:sz w:val="20"/>
          <w:szCs w:val="20"/>
        </w:rPr>
        <w:t xml:space="preserve">ункта </w:t>
      </w:r>
      <w:r w:rsidRPr="0056040D">
        <w:rPr>
          <w:rFonts w:ascii="Tahoma" w:hAnsi="Tahoma" w:cs="Tahoma"/>
          <w:sz w:val="20"/>
          <w:szCs w:val="20"/>
        </w:rPr>
        <w:t>7.1.3 Правил;</w:t>
      </w:r>
    </w:p>
    <w:p w:rsidR="004D4047" w:rsidRPr="0056040D" w:rsidRDefault="004D4047" w:rsidP="0001290A">
      <w:pPr>
        <w:widowControl w:val="0"/>
        <w:numPr>
          <w:ilvl w:val="0"/>
          <w:numId w:val="6"/>
        </w:numPr>
        <w:tabs>
          <w:tab w:val="clear" w:pos="1320"/>
          <w:tab w:val="left" w:pos="851"/>
          <w:tab w:val="num" w:pos="1701"/>
          <w:tab w:val="num" w:pos="1843"/>
        </w:tabs>
        <w:ind w:left="1701" w:hanging="567"/>
        <w:jc w:val="both"/>
        <w:rPr>
          <w:rFonts w:ascii="Tahoma" w:hAnsi="Tahoma" w:cs="Tahoma"/>
          <w:sz w:val="20"/>
          <w:szCs w:val="20"/>
        </w:rPr>
      </w:pPr>
      <w:r w:rsidRPr="0056040D">
        <w:rPr>
          <w:rFonts w:ascii="Tahoma" w:hAnsi="Tahoma" w:cs="Tahoma"/>
          <w:sz w:val="20"/>
          <w:szCs w:val="20"/>
        </w:rPr>
        <w:t>о прекращении денежного обязательства по кредитному договору</w:t>
      </w:r>
      <w:r w:rsidR="00395321" w:rsidRPr="0056040D">
        <w:rPr>
          <w:rFonts w:ascii="Tahoma" w:hAnsi="Tahoma" w:cs="Tahoma"/>
          <w:sz w:val="20"/>
          <w:szCs w:val="20"/>
        </w:rPr>
        <w:t xml:space="preserve"> </w:t>
      </w:r>
      <w:r w:rsidRPr="0056040D">
        <w:rPr>
          <w:rFonts w:ascii="Tahoma" w:hAnsi="Tahoma" w:cs="Tahoma"/>
          <w:sz w:val="20"/>
          <w:szCs w:val="20"/>
        </w:rPr>
        <w:t>/ договору займа;</w:t>
      </w:r>
    </w:p>
    <w:p w:rsidR="004D4047" w:rsidRPr="0056040D" w:rsidRDefault="004D4047" w:rsidP="0001290A">
      <w:pPr>
        <w:widowControl w:val="0"/>
        <w:numPr>
          <w:ilvl w:val="0"/>
          <w:numId w:val="6"/>
        </w:numPr>
        <w:tabs>
          <w:tab w:val="clear" w:pos="1320"/>
          <w:tab w:val="left" w:pos="851"/>
          <w:tab w:val="num" w:pos="1701"/>
          <w:tab w:val="num" w:pos="1843"/>
        </w:tabs>
        <w:ind w:left="1701" w:hanging="567"/>
        <w:jc w:val="both"/>
        <w:rPr>
          <w:rFonts w:ascii="Tahoma" w:hAnsi="Tahoma" w:cs="Tahoma"/>
          <w:sz w:val="20"/>
          <w:szCs w:val="20"/>
        </w:rPr>
      </w:pPr>
      <w:r w:rsidRPr="0056040D">
        <w:rPr>
          <w:rFonts w:ascii="Tahoma" w:hAnsi="Tahoma" w:cs="Tahoma"/>
          <w:sz w:val="20"/>
          <w:szCs w:val="20"/>
        </w:rPr>
        <w:t>об изменении срока действия или размера денежного обязательства по кредитному договору</w:t>
      </w:r>
      <w:r w:rsidR="00395321" w:rsidRPr="0056040D">
        <w:rPr>
          <w:rFonts w:ascii="Tahoma" w:hAnsi="Tahoma" w:cs="Tahoma"/>
          <w:sz w:val="20"/>
          <w:szCs w:val="20"/>
        </w:rPr>
        <w:t xml:space="preserve"> </w:t>
      </w:r>
      <w:r w:rsidRPr="0056040D">
        <w:rPr>
          <w:rFonts w:ascii="Tahoma" w:hAnsi="Tahoma" w:cs="Tahoma"/>
          <w:sz w:val="20"/>
          <w:szCs w:val="20"/>
        </w:rPr>
        <w:t>/</w:t>
      </w:r>
      <w:r w:rsidR="00395321" w:rsidRPr="0056040D">
        <w:rPr>
          <w:rFonts w:ascii="Tahoma" w:hAnsi="Tahoma" w:cs="Tahoma"/>
          <w:sz w:val="20"/>
          <w:szCs w:val="20"/>
        </w:rPr>
        <w:t xml:space="preserve"> </w:t>
      </w:r>
      <w:r w:rsidRPr="0056040D">
        <w:rPr>
          <w:rFonts w:ascii="Tahoma" w:hAnsi="Tahoma" w:cs="Tahoma"/>
          <w:sz w:val="20"/>
          <w:szCs w:val="20"/>
        </w:rPr>
        <w:t>договору займа</w:t>
      </w:r>
      <w:r w:rsidRPr="0056040D">
        <w:rPr>
          <w:rFonts w:ascii="Tahoma" w:hAnsi="Tahoma" w:cs="Tahoma"/>
          <w:i/>
          <w:sz w:val="20"/>
          <w:szCs w:val="20"/>
        </w:rPr>
        <w:t xml:space="preserve"> </w:t>
      </w:r>
      <w:r w:rsidRPr="0056040D">
        <w:rPr>
          <w:rFonts w:ascii="Tahoma" w:hAnsi="Tahoma" w:cs="Tahoma"/>
          <w:sz w:val="20"/>
          <w:szCs w:val="20"/>
        </w:rPr>
        <w:t>(</w:t>
      </w:r>
      <w:r w:rsidR="003E0758" w:rsidRPr="0056040D">
        <w:rPr>
          <w:rFonts w:ascii="Tahoma" w:hAnsi="Tahoma" w:cs="Tahoma"/>
          <w:sz w:val="20"/>
          <w:szCs w:val="20"/>
        </w:rPr>
        <w:t>Г</w:t>
      </w:r>
      <w:r w:rsidRPr="0056040D">
        <w:rPr>
          <w:rFonts w:ascii="Tahoma" w:hAnsi="Tahoma" w:cs="Tahoma"/>
          <w:sz w:val="20"/>
          <w:szCs w:val="20"/>
        </w:rPr>
        <w:t>рафика платежей);</w:t>
      </w:r>
    </w:p>
    <w:p w:rsidR="004D4047" w:rsidRPr="0056040D" w:rsidRDefault="004D4047" w:rsidP="0001290A">
      <w:pPr>
        <w:widowControl w:val="0"/>
        <w:numPr>
          <w:ilvl w:val="0"/>
          <w:numId w:val="6"/>
        </w:numPr>
        <w:tabs>
          <w:tab w:val="clear" w:pos="1320"/>
          <w:tab w:val="num" w:pos="-142"/>
          <w:tab w:val="left" w:pos="851"/>
          <w:tab w:val="num" w:pos="1701"/>
        </w:tabs>
        <w:ind w:left="1701" w:hanging="567"/>
        <w:jc w:val="both"/>
        <w:rPr>
          <w:rFonts w:ascii="Tahoma" w:hAnsi="Tahoma" w:cs="Tahoma"/>
          <w:sz w:val="20"/>
          <w:szCs w:val="20"/>
        </w:rPr>
      </w:pPr>
      <w:r w:rsidRPr="0056040D">
        <w:rPr>
          <w:rFonts w:ascii="Tahoma" w:hAnsi="Tahoma" w:cs="Tahoma"/>
          <w:sz w:val="20"/>
          <w:szCs w:val="20"/>
        </w:rPr>
        <w:t xml:space="preserve">о возмещении убытков/ущерба, вызванных наступлением страхового случая, от третьих лиц или другого страховщика по другому </w:t>
      </w:r>
      <w:r w:rsidR="00AA15E2" w:rsidRPr="0056040D">
        <w:rPr>
          <w:rFonts w:ascii="Tahoma" w:hAnsi="Tahoma" w:cs="Tahoma"/>
          <w:sz w:val="20"/>
          <w:szCs w:val="20"/>
        </w:rPr>
        <w:t>Д</w:t>
      </w:r>
      <w:r w:rsidRPr="0056040D">
        <w:rPr>
          <w:rFonts w:ascii="Tahoma" w:hAnsi="Tahoma" w:cs="Tahoma"/>
          <w:sz w:val="20"/>
          <w:szCs w:val="20"/>
        </w:rPr>
        <w:t>оговору страхования (</w:t>
      </w:r>
      <w:r w:rsidRPr="0056040D">
        <w:rPr>
          <w:rFonts w:ascii="Tahoma" w:hAnsi="Tahoma"/>
          <w:sz w:val="20"/>
          <w:szCs w:val="20"/>
        </w:rPr>
        <w:t>двойное страхование</w:t>
      </w:r>
      <w:r w:rsidRPr="0056040D">
        <w:rPr>
          <w:rFonts w:ascii="Tahoma" w:hAnsi="Tahoma" w:cs="Tahoma"/>
          <w:sz w:val="20"/>
          <w:szCs w:val="20"/>
        </w:rPr>
        <w:t>).</w:t>
      </w:r>
    </w:p>
    <w:p w:rsidR="004D4047" w:rsidRPr="0056040D" w:rsidRDefault="004D4047" w:rsidP="0001290A">
      <w:pPr>
        <w:pStyle w:val="aff4"/>
        <w:widowControl w:val="0"/>
        <w:numPr>
          <w:ilvl w:val="2"/>
          <w:numId w:val="7"/>
        </w:numPr>
        <w:ind w:hanging="1146"/>
        <w:jc w:val="both"/>
        <w:rPr>
          <w:rFonts w:ascii="Tahoma" w:hAnsi="Tahoma" w:cs="Tahoma"/>
          <w:sz w:val="20"/>
          <w:szCs w:val="20"/>
        </w:rPr>
      </w:pPr>
      <w:r w:rsidRPr="0056040D">
        <w:rPr>
          <w:rFonts w:ascii="Tahoma" w:hAnsi="Tahoma" w:cs="Tahoma"/>
          <w:sz w:val="20"/>
          <w:szCs w:val="20"/>
        </w:rPr>
        <w:t>Возвратить Страховщику полученную по Договору страхования</w:t>
      </w:r>
      <w:r w:rsidRPr="0056040D">
        <w:rPr>
          <w:rFonts w:ascii="Tahoma" w:hAnsi="Tahoma" w:cs="Tahoma"/>
          <w:bCs/>
          <w:sz w:val="20"/>
          <w:szCs w:val="20"/>
        </w:rPr>
        <w:t xml:space="preserve"> </w:t>
      </w:r>
      <w:r w:rsidRPr="0056040D">
        <w:rPr>
          <w:rFonts w:ascii="Tahoma" w:hAnsi="Tahoma" w:cs="Tahoma"/>
          <w:sz w:val="20"/>
          <w:szCs w:val="20"/>
        </w:rPr>
        <w:t>страховую выплату (или ее соответствующую часть), если в течение предусмотренного законодательством Российской Федерации срока исковой давности обнаружится такое обстоятельство, которое в соответствии с законодательством Российской Федерации или Правилами полностью</w:t>
      </w:r>
      <w:r w:rsidR="001E6596" w:rsidRPr="0056040D">
        <w:rPr>
          <w:rFonts w:ascii="Tahoma" w:hAnsi="Tahoma" w:cs="Tahoma"/>
          <w:sz w:val="20"/>
          <w:szCs w:val="20"/>
        </w:rPr>
        <w:t xml:space="preserve"> </w:t>
      </w:r>
      <w:r w:rsidRPr="0056040D">
        <w:rPr>
          <w:rFonts w:ascii="Tahoma" w:hAnsi="Tahoma" w:cs="Tahoma"/>
          <w:sz w:val="20"/>
          <w:szCs w:val="20"/>
        </w:rPr>
        <w:t>или частично лишает Выгодоприобретателя-2 права на получение страховой выплаты.</w:t>
      </w:r>
    </w:p>
    <w:p w:rsidR="004D4047" w:rsidRPr="0056040D" w:rsidRDefault="004D4047" w:rsidP="0001290A">
      <w:pPr>
        <w:pStyle w:val="aff4"/>
        <w:widowControl w:val="0"/>
        <w:numPr>
          <w:ilvl w:val="2"/>
          <w:numId w:val="7"/>
        </w:numPr>
        <w:ind w:hanging="1146"/>
        <w:jc w:val="both"/>
        <w:rPr>
          <w:rFonts w:ascii="Tahoma" w:hAnsi="Tahoma" w:cs="Tahoma"/>
          <w:sz w:val="20"/>
          <w:szCs w:val="20"/>
        </w:rPr>
      </w:pPr>
      <w:r w:rsidRPr="0056040D">
        <w:rPr>
          <w:rFonts w:ascii="Tahoma" w:hAnsi="Tahoma" w:cs="Tahoma"/>
          <w:sz w:val="20"/>
          <w:szCs w:val="20"/>
        </w:rPr>
        <w:t xml:space="preserve">При получении от третьих лиц возмещения (в полном объеме либо в части) за убытки, причиненные застрахованному имуществу, немедленно известить Страховщика о получении таких сумм. </w:t>
      </w:r>
    </w:p>
    <w:p w:rsidR="004D4047" w:rsidRPr="0056040D" w:rsidRDefault="004D4047" w:rsidP="001419C1">
      <w:pPr>
        <w:widowControl w:val="0"/>
        <w:ind w:left="1134"/>
        <w:jc w:val="both"/>
        <w:rPr>
          <w:rFonts w:ascii="Tahoma" w:hAnsi="Tahoma" w:cs="Tahoma"/>
          <w:sz w:val="20"/>
          <w:szCs w:val="20"/>
        </w:rPr>
      </w:pPr>
      <w:r w:rsidRPr="0056040D">
        <w:rPr>
          <w:rFonts w:ascii="Tahoma" w:hAnsi="Tahoma" w:cs="Tahoma"/>
          <w:sz w:val="20"/>
          <w:szCs w:val="20"/>
        </w:rPr>
        <w:t>В случае, если на момент получения возмещения от третьих лиц страховая выплата была произведена, Страхователь обязан перечислить Страховщику полученное от третьих лиц возмещение, но не более суммы произведенной страховой выплаты по соответствующему страховому случаю.</w:t>
      </w:r>
    </w:p>
    <w:p w:rsidR="004D4047" w:rsidRPr="0056040D" w:rsidRDefault="004D4047" w:rsidP="001419C1">
      <w:pPr>
        <w:widowControl w:val="0"/>
        <w:ind w:left="1134"/>
        <w:jc w:val="both"/>
        <w:rPr>
          <w:rFonts w:ascii="Tahoma" w:hAnsi="Tahoma" w:cs="Tahoma"/>
          <w:sz w:val="20"/>
          <w:szCs w:val="20"/>
        </w:rPr>
      </w:pPr>
      <w:r w:rsidRPr="0056040D">
        <w:rPr>
          <w:rFonts w:ascii="Tahoma" w:hAnsi="Tahoma" w:cs="Tahoma"/>
          <w:sz w:val="20"/>
          <w:szCs w:val="20"/>
        </w:rPr>
        <w:t>В случае, если на момент получения возмещения от третьих лиц страховая выплата не была произведена, размер страховой выплаты определяется за вычетом сумм, полученных Страхователем от третьих лиц.</w:t>
      </w:r>
    </w:p>
    <w:p w:rsidR="004D4047" w:rsidRPr="0056040D" w:rsidRDefault="004D4047" w:rsidP="0001290A">
      <w:pPr>
        <w:widowControl w:val="0"/>
        <w:numPr>
          <w:ilvl w:val="1"/>
          <w:numId w:val="7"/>
        </w:numPr>
        <w:tabs>
          <w:tab w:val="num" w:pos="1134"/>
        </w:tabs>
        <w:ind w:left="1134" w:hanging="1134"/>
        <w:jc w:val="both"/>
        <w:rPr>
          <w:rFonts w:ascii="Tahoma" w:hAnsi="Tahoma" w:cs="Tahoma"/>
          <w:sz w:val="20"/>
          <w:szCs w:val="20"/>
        </w:rPr>
      </w:pPr>
      <w:r w:rsidRPr="0056040D">
        <w:rPr>
          <w:rFonts w:ascii="Tahoma" w:hAnsi="Tahoma" w:cs="Tahoma"/>
          <w:sz w:val="20"/>
          <w:szCs w:val="20"/>
        </w:rPr>
        <w:t>Страхователь (Застрахованное лицо, Выгодоприобретатель) обязан при наступлении события, имеющего признаки страхового случая:</w:t>
      </w:r>
    </w:p>
    <w:p w:rsidR="004D4047" w:rsidRPr="0056040D" w:rsidRDefault="004D4047" w:rsidP="0001290A">
      <w:pPr>
        <w:widowControl w:val="0"/>
        <w:numPr>
          <w:ilvl w:val="2"/>
          <w:numId w:val="7"/>
        </w:numPr>
        <w:tabs>
          <w:tab w:val="num" w:pos="1134"/>
        </w:tabs>
        <w:ind w:left="1134" w:hanging="1134"/>
        <w:jc w:val="both"/>
        <w:rPr>
          <w:rFonts w:ascii="Tahoma" w:hAnsi="Tahoma" w:cs="Tahoma"/>
          <w:sz w:val="20"/>
          <w:szCs w:val="20"/>
        </w:rPr>
      </w:pPr>
      <w:r w:rsidRPr="0056040D">
        <w:rPr>
          <w:rFonts w:ascii="Tahoma" w:hAnsi="Tahoma" w:cs="Tahoma"/>
          <w:sz w:val="20"/>
          <w:szCs w:val="20"/>
        </w:rPr>
        <w:t>Незамедлительно заявить (известить) о случившемся соответствующие государственные ведомственные учреждения (далее</w:t>
      </w:r>
      <w:r w:rsidR="003E0758" w:rsidRPr="0056040D">
        <w:rPr>
          <w:rFonts w:ascii="Tahoma" w:hAnsi="Tahoma" w:cs="Tahoma"/>
          <w:sz w:val="20"/>
          <w:szCs w:val="20"/>
        </w:rPr>
        <w:t xml:space="preserve"> –</w:t>
      </w:r>
      <w:r w:rsidRPr="0056040D">
        <w:rPr>
          <w:rFonts w:ascii="Tahoma" w:hAnsi="Tahoma" w:cs="Tahoma"/>
          <w:sz w:val="20"/>
          <w:szCs w:val="20"/>
        </w:rPr>
        <w:t xml:space="preserve"> компетентные органы), занимающиеся ликвидацией опасности и расследованием причин ее возникновения, или соответствующие медицинские учреждения, если страховой случай произошел по </w:t>
      </w:r>
      <w:r w:rsidR="00D55F08" w:rsidRPr="0056040D">
        <w:rPr>
          <w:rFonts w:ascii="Tahoma" w:hAnsi="Tahoma" w:cs="Tahoma"/>
          <w:sz w:val="20"/>
          <w:szCs w:val="20"/>
        </w:rPr>
        <w:t>Д</w:t>
      </w:r>
      <w:r w:rsidRPr="0056040D">
        <w:rPr>
          <w:rFonts w:ascii="Tahoma" w:hAnsi="Tahoma" w:cs="Tahoma"/>
          <w:sz w:val="20"/>
          <w:szCs w:val="20"/>
        </w:rPr>
        <w:t>оговору страхования от несчастных случаев и болезней. В частности, органы государственного пожарного надзора, органы полиции, МЧС</w:t>
      </w:r>
      <w:r w:rsidR="00395321" w:rsidRPr="0056040D">
        <w:rPr>
          <w:rFonts w:ascii="Tahoma" w:hAnsi="Tahoma" w:cs="Tahoma"/>
          <w:sz w:val="20"/>
          <w:szCs w:val="20"/>
        </w:rPr>
        <w:t xml:space="preserve"> России</w:t>
      </w:r>
      <w:r w:rsidRPr="0056040D">
        <w:rPr>
          <w:rFonts w:ascii="Tahoma" w:hAnsi="Tahoma" w:cs="Tahoma"/>
          <w:sz w:val="20"/>
          <w:szCs w:val="20"/>
        </w:rPr>
        <w:t>, гидрометеоцентры, органы технического и архитектурного надзора, больницы, поликлиники и т.д. Таким образом</w:t>
      </w:r>
      <w:r w:rsidR="00395321" w:rsidRPr="0056040D">
        <w:rPr>
          <w:rFonts w:ascii="Tahoma" w:hAnsi="Tahoma" w:cs="Tahoma"/>
          <w:sz w:val="20"/>
          <w:szCs w:val="20"/>
        </w:rPr>
        <w:t>,</w:t>
      </w:r>
      <w:r w:rsidRPr="0056040D">
        <w:rPr>
          <w:rFonts w:ascii="Tahoma" w:hAnsi="Tahoma" w:cs="Tahoma"/>
          <w:sz w:val="20"/>
          <w:szCs w:val="20"/>
        </w:rPr>
        <w:t xml:space="preserve"> компетентными органами являются:</w:t>
      </w:r>
    </w:p>
    <w:p w:rsidR="004D4047" w:rsidRPr="0056040D" w:rsidRDefault="004D4047" w:rsidP="006F03BB">
      <w:pPr>
        <w:pStyle w:val="aff4"/>
        <w:widowControl w:val="0"/>
        <w:numPr>
          <w:ilvl w:val="0"/>
          <w:numId w:val="19"/>
        </w:numPr>
        <w:ind w:left="1701" w:hanging="567"/>
        <w:jc w:val="both"/>
        <w:rPr>
          <w:rFonts w:ascii="Tahoma" w:hAnsi="Tahoma" w:cs="Tahoma"/>
          <w:vanish/>
          <w:sz w:val="20"/>
          <w:szCs w:val="20"/>
          <w:specVanish/>
        </w:rPr>
      </w:pPr>
      <w:r w:rsidRPr="0056040D">
        <w:rPr>
          <w:rFonts w:ascii="Tahoma" w:hAnsi="Tahoma" w:cs="Tahoma"/>
          <w:sz w:val="20"/>
          <w:szCs w:val="20"/>
        </w:rPr>
        <w:t>правоохранительные органы (министерство внутренних дел, федеральная служба безопасности, дорожно-постовая служба и т.д.)</w:t>
      </w:r>
      <w:r w:rsidR="00395321" w:rsidRPr="0056040D">
        <w:rPr>
          <w:rFonts w:ascii="Tahoma" w:hAnsi="Tahoma" w:cs="Tahoma"/>
          <w:sz w:val="20"/>
          <w:szCs w:val="20"/>
        </w:rPr>
        <w:t>;</w:t>
      </w:r>
    </w:p>
    <w:p w:rsidR="004D4047" w:rsidRPr="0056040D" w:rsidRDefault="004D4047" w:rsidP="006F03BB">
      <w:pPr>
        <w:widowControl w:val="0"/>
        <w:numPr>
          <w:ilvl w:val="2"/>
          <w:numId w:val="19"/>
        </w:numPr>
        <w:ind w:left="1701" w:hanging="567"/>
        <w:jc w:val="both"/>
        <w:rPr>
          <w:rFonts w:ascii="Tahoma" w:hAnsi="Tahoma" w:cs="Tahoma"/>
          <w:sz w:val="20"/>
          <w:szCs w:val="20"/>
        </w:rPr>
      </w:pPr>
      <w:r w:rsidRPr="0056040D">
        <w:rPr>
          <w:rFonts w:ascii="Tahoma" w:hAnsi="Tahoma" w:cs="Tahoma"/>
          <w:sz w:val="20"/>
          <w:szCs w:val="20"/>
        </w:rPr>
        <w:t xml:space="preserve"> </w:t>
      </w:r>
    </w:p>
    <w:p w:rsidR="004D4047" w:rsidRPr="0056040D" w:rsidRDefault="0089783B" w:rsidP="006F03BB">
      <w:pPr>
        <w:pStyle w:val="aff4"/>
        <w:widowControl w:val="0"/>
        <w:numPr>
          <w:ilvl w:val="0"/>
          <w:numId w:val="19"/>
        </w:numPr>
        <w:ind w:left="1701" w:hanging="567"/>
        <w:jc w:val="both"/>
        <w:rPr>
          <w:rFonts w:ascii="Tahoma" w:hAnsi="Tahoma" w:cs="Tahoma"/>
          <w:sz w:val="20"/>
          <w:szCs w:val="20"/>
        </w:rPr>
      </w:pPr>
      <w:r w:rsidRPr="0056040D">
        <w:rPr>
          <w:rFonts w:ascii="Tahoma" w:hAnsi="Tahoma" w:cs="Tahoma"/>
          <w:sz w:val="20"/>
          <w:szCs w:val="20"/>
        </w:rPr>
        <w:t>органы,</w:t>
      </w:r>
      <w:r w:rsidR="004D4047" w:rsidRPr="0056040D">
        <w:rPr>
          <w:rFonts w:ascii="Tahoma" w:hAnsi="Tahoma" w:cs="Tahoma"/>
          <w:sz w:val="20"/>
          <w:szCs w:val="20"/>
        </w:rPr>
        <w:t xml:space="preserve"> </w:t>
      </w:r>
      <w:r w:rsidRPr="0056040D">
        <w:rPr>
          <w:rFonts w:ascii="Tahoma" w:hAnsi="Tahoma" w:cs="Tahoma"/>
          <w:sz w:val="20"/>
          <w:szCs w:val="20"/>
        </w:rPr>
        <w:t>осуществляющие</w:t>
      </w:r>
      <w:r w:rsidR="004D4047" w:rsidRPr="0056040D">
        <w:rPr>
          <w:rFonts w:ascii="Tahoma" w:hAnsi="Tahoma" w:cs="Tahoma"/>
          <w:sz w:val="20"/>
          <w:szCs w:val="20"/>
        </w:rPr>
        <w:t>–надзор за специфическими областями (отраслями) (ветеринарная служба, Россельхознадзор, департамент надзора за строительством и т.д.)</w:t>
      </w:r>
      <w:r w:rsidR="00395321" w:rsidRPr="0056040D">
        <w:rPr>
          <w:rFonts w:ascii="Tahoma" w:hAnsi="Tahoma" w:cs="Tahoma"/>
          <w:sz w:val="20"/>
          <w:szCs w:val="20"/>
        </w:rPr>
        <w:t>;</w:t>
      </w:r>
    </w:p>
    <w:p w:rsidR="004D4047" w:rsidRPr="0056040D" w:rsidRDefault="004D4047" w:rsidP="006F03BB">
      <w:pPr>
        <w:pStyle w:val="aff4"/>
        <w:widowControl w:val="0"/>
        <w:numPr>
          <w:ilvl w:val="0"/>
          <w:numId w:val="19"/>
        </w:numPr>
        <w:ind w:left="1701" w:hanging="567"/>
        <w:jc w:val="both"/>
        <w:rPr>
          <w:rFonts w:ascii="Tahoma" w:hAnsi="Tahoma" w:cs="Tahoma"/>
          <w:sz w:val="20"/>
          <w:szCs w:val="20"/>
        </w:rPr>
      </w:pPr>
      <w:r w:rsidRPr="0056040D">
        <w:rPr>
          <w:rFonts w:ascii="Tahoma" w:hAnsi="Tahoma" w:cs="Tahoma"/>
          <w:sz w:val="20"/>
          <w:szCs w:val="20"/>
        </w:rPr>
        <w:t>компетентным органом может являться заключение экспертов (Федеральная экспертная служба)</w:t>
      </w:r>
      <w:r w:rsidR="0089783B" w:rsidRPr="0056040D">
        <w:rPr>
          <w:rFonts w:ascii="Tahoma" w:hAnsi="Tahoma" w:cs="Tahoma"/>
          <w:sz w:val="20"/>
          <w:szCs w:val="20"/>
        </w:rPr>
        <w:t>;</w:t>
      </w:r>
    </w:p>
    <w:p w:rsidR="005155AC" w:rsidRPr="0056040D" w:rsidRDefault="005155AC" w:rsidP="006F03BB">
      <w:pPr>
        <w:pStyle w:val="aff4"/>
        <w:widowControl w:val="0"/>
        <w:numPr>
          <w:ilvl w:val="0"/>
          <w:numId w:val="19"/>
        </w:numPr>
        <w:ind w:left="1701" w:hanging="567"/>
        <w:jc w:val="both"/>
        <w:rPr>
          <w:rFonts w:ascii="Tahoma" w:hAnsi="Tahoma" w:cs="Tahoma"/>
          <w:sz w:val="20"/>
          <w:szCs w:val="20"/>
        </w:rPr>
      </w:pPr>
      <w:r w:rsidRPr="0056040D">
        <w:rPr>
          <w:rFonts w:ascii="Tahoma" w:hAnsi="Tahoma" w:cs="Tahoma"/>
          <w:sz w:val="20"/>
          <w:szCs w:val="20"/>
        </w:rPr>
        <w:t>органы правосудия (суды и т.д.);</w:t>
      </w:r>
    </w:p>
    <w:p w:rsidR="005155AC" w:rsidRPr="0056040D" w:rsidRDefault="005155AC" w:rsidP="006F03BB">
      <w:pPr>
        <w:pStyle w:val="aff4"/>
        <w:widowControl w:val="0"/>
        <w:numPr>
          <w:ilvl w:val="0"/>
          <w:numId w:val="19"/>
        </w:numPr>
        <w:ind w:left="1701" w:hanging="567"/>
        <w:jc w:val="both"/>
        <w:rPr>
          <w:rFonts w:ascii="Tahoma" w:hAnsi="Tahoma" w:cs="Tahoma"/>
          <w:sz w:val="20"/>
          <w:szCs w:val="20"/>
        </w:rPr>
      </w:pPr>
      <w:r w:rsidRPr="0056040D">
        <w:rPr>
          <w:rFonts w:ascii="Tahoma" w:hAnsi="Tahoma" w:cs="Tahoma"/>
          <w:sz w:val="20"/>
          <w:szCs w:val="20"/>
        </w:rPr>
        <w:t>оценщики и эксперты, осуществляющие соответствующую деятельность в соответствии с требованиями законодательства Российской Федерации;</w:t>
      </w:r>
    </w:p>
    <w:p w:rsidR="005155AC" w:rsidRPr="0056040D" w:rsidRDefault="005155AC" w:rsidP="006F03BB">
      <w:pPr>
        <w:pStyle w:val="aff4"/>
        <w:widowControl w:val="0"/>
        <w:numPr>
          <w:ilvl w:val="0"/>
          <w:numId w:val="19"/>
        </w:numPr>
        <w:ind w:left="1701" w:hanging="567"/>
        <w:jc w:val="both"/>
        <w:rPr>
          <w:rFonts w:ascii="Tahoma" w:hAnsi="Tahoma" w:cs="Tahoma"/>
          <w:sz w:val="20"/>
          <w:szCs w:val="20"/>
        </w:rPr>
      </w:pPr>
      <w:r w:rsidRPr="0056040D">
        <w:rPr>
          <w:rFonts w:ascii="Tahoma" w:hAnsi="Tahoma" w:cs="Tahoma"/>
          <w:sz w:val="20"/>
          <w:szCs w:val="20"/>
        </w:rPr>
        <w:lastRenderedPageBreak/>
        <w:t>бюро судебно-медицинской экспертизы, бюро медико-социальной экспертизы, медицинские организации, лаборатории, страховые организации, фонды обязательного медицинского страхования, фонд социального страхования</w:t>
      </w:r>
      <w:r w:rsidR="0089783B" w:rsidRPr="0056040D">
        <w:rPr>
          <w:rFonts w:ascii="Tahoma" w:hAnsi="Tahoma" w:cs="Tahoma"/>
          <w:sz w:val="20"/>
          <w:szCs w:val="20"/>
        </w:rPr>
        <w:t>;</w:t>
      </w:r>
    </w:p>
    <w:p w:rsidR="005155AC" w:rsidRPr="0056040D" w:rsidRDefault="005155AC" w:rsidP="006F03BB">
      <w:pPr>
        <w:pStyle w:val="aff4"/>
        <w:widowControl w:val="0"/>
        <w:numPr>
          <w:ilvl w:val="0"/>
          <w:numId w:val="19"/>
        </w:numPr>
        <w:ind w:left="1701" w:hanging="567"/>
        <w:jc w:val="both"/>
        <w:rPr>
          <w:rFonts w:ascii="Tahoma" w:hAnsi="Tahoma" w:cs="Tahoma"/>
          <w:sz w:val="20"/>
          <w:szCs w:val="20"/>
        </w:rPr>
      </w:pPr>
      <w:r w:rsidRPr="0056040D">
        <w:rPr>
          <w:rFonts w:ascii="Tahoma" w:hAnsi="Tahoma" w:cs="Tahoma"/>
          <w:sz w:val="20"/>
          <w:szCs w:val="20"/>
        </w:rPr>
        <w:t>аварийные службы, управляющие компании, эксплуатирующие / обслуживающие организации, ТСЖ и т.п.</w:t>
      </w:r>
      <w:r w:rsidR="0089783B" w:rsidRPr="0056040D">
        <w:rPr>
          <w:rFonts w:ascii="Tahoma" w:hAnsi="Tahoma" w:cs="Tahoma"/>
          <w:sz w:val="20"/>
          <w:szCs w:val="20"/>
        </w:rPr>
        <w:t>;</w:t>
      </w:r>
    </w:p>
    <w:p w:rsidR="004D4047" w:rsidRPr="0056040D" w:rsidRDefault="004D4047" w:rsidP="0001290A">
      <w:pPr>
        <w:widowControl w:val="0"/>
        <w:numPr>
          <w:ilvl w:val="2"/>
          <w:numId w:val="7"/>
        </w:numPr>
        <w:tabs>
          <w:tab w:val="num" w:pos="1134"/>
        </w:tabs>
        <w:ind w:left="1134" w:hanging="1134"/>
        <w:jc w:val="both"/>
        <w:rPr>
          <w:rFonts w:ascii="Tahoma" w:hAnsi="Tahoma" w:cs="Tahoma"/>
          <w:sz w:val="20"/>
          <w:szCs w:val="20"/>
        </w:rPr>
      </w:pPr>
      <w:bookmarkStart w:id="13" w:name="_Ref383588195"/>
      <w:r w:rsidRPr="0056040D">
        <w:rPr>
          <w:rFonts w:ascii="Tahoma" w:hAnsi="Tahoma" w:cs="Tahoma"/>
          <w:sz w:val="20"/>
          <w:szCs w:val="20"/>
        </w:rPr>
        <w:t xml:space="preserve">Незамедлительно, но в любом случае не позднее 3 (трех) рабочих дней </w:t>
      </w:r>
      <w:r w:rsidR="00A72604" w:rsidRPr="0056040D">
        <w:rPr>
          <w:rFonts w:ascii="Tahoma" w:hAnsi="Tahoma" w:cs="Tahoma"/>
          <w:sz w:val="20"/>
          <w:szCs w:val="20"/>
        </w:rPr>
        <w:t>(</w:t>
      </w:r>
      <w:r w:rsidRPr="0056040D">
        <w:rPr>
          <w:rFonts w:ascii="Tahoma" w:hAnsi="Tahoma" w:cs="Tahoma"/>
          <w:sz w:val="20"/>
          <w:szCs w:val="20"/>
        </w:rPr>
        <w:t>по страхованию имущества</w:t>
      </w:r>
      <w:r w:rsidRPr="0056040D">
        <w:rPr>
          <w:rFonts w:ascii="Tahoma" w:hAnsi="Tahoma" w:cs="Tahoma"/>
          <w:bCs/>
          <w:sz w:val="20"/>
          <w:szCs w:val="20"/>
        </w:rPr>
        <w:t>, по страхованию титула</w:t>
      </w:r>
      <w:r w:rsidR="00A72604" w:rsidRPr="0056040D">
        <w:rPr>
          <w:rFonts w:ascii="Tahoma" w:hAnsi="Tahoma" w:cs="Tahoma"/>
          <w:bCs/>
          <w:sz w:val="20"/>
          <w:szCs w:val="20"/>
        </w:rPr>
        <w:t>)</w:t>
      </w:r>
      <w:r w:rsidRPr="0056040D">
        <w:rPr>
          <w:rFonts w:ascii="Tahoma" w:hAnsi="Tahoma" w:cs="Tahoma"/>
          <w:sz w:val="20"/>
          <w:szCs w:val="20"/>
        </w:rPr>
        <w:t xml:space="preserve"> и 30 (тридцати) рабочих дней </w:t>
      </w:r>
      <w:r w:rsidR="00A72604" w:rsidRPr="0056040D">
        <w:rPr>
          <w:rFonts w:ascii="Tahoma" w:hAnsi="Tahoma" w:cs="Tahoma"/>
          <w:sz w:val="20"/>
          <w:szCs w:val="20"/>
        </w:rPr>
        <w:t>(</w:t>
      </w:r>
      <w:r w:rsidRPr="0056040D">
        <w:rPr>
          <w:rFonts w:ascii="Tahoma" w:hAnsi="Tahoma" w:cs="Tahoma"/>
          <w:sz w:val="20"/>
          <w:szCs w:val="20"/>
        </w:rPr>
        <w:t>по страхованию от несчастных случаев и болезней</w:t>
      </w:r>
      <w:r w:rsidR="00A72604" w:rsidRPr="0056040D">
        <w:rPr>
          <w:rFonts w:ascii="Tahoma" w:hAnsi="Tahoma" w:cs="Tahoma"/>
          <w:sz w:val="20"/>
          <w:szCs w:val="20"/>
        </w:rPr>
        <w:t>)</w:t>
      </w:r>
      <w:r w:rsidRPr="0056040D">
        <w:rPr>
          <w:rFonts w:ascii="Tahoma" w:hAnsi="Tahoma" w:cs="Tahoma"/>
          <w:sz w:val="20"/>
          <w:szCs w:val="20"/>
        </w:rPr>
        <w:t xml:space="preserve"> после того, как Страхователю (Выгодоприобретателю) стало известно о наступлении события, имеющего признаки страхового случая, уведомить Страховщика (его представителя) о его наступлении, после чего следовать письменным указаниям Страховщика, если таковые будут сообщены.</w:t>
      </w:r>
      <w:bookmarkEnd w:id="13"/>
    </w:p>
    <w:p w:rsidR="004D4047" w:rsidRPr="0056040D" w:rsidRDefault="004D4047" w:rsidP="0001290A">
      <w:pPr>
        <w:widowControl w:val="0"/>
        <w:numPr>
          <w:ilvl w:val="2"/>
          <w:numId w:val="7"/>
        </w:numPr>
        <w:tabs>
          <w:tab w:val="num" w:pos="1134"/>
        </w:tabs>
        <w:ind w:left="1134" w:hanging="1134"/>
        <w:jc w:val="both"/>
        <w:rPr>
          <w:rFonts w:ascii="Tahoma" w:hAnsi="Tahoma" w:cs="Tahoma"/>
          <w:sz w:val="20"/>
          <w:szCs w:val="20"/>
        </w:rPr>
      </w:pPr>
      <w:r w:rsidRPr="0056040D">
        <w:rPr>
          <w:rFonts w:ascii="Tahoma" w:hAnsi="Tahoma" w:cs="Tahoma"/>
          <w:sz w:val="20"/>
          <w:szCs w:val="20"/>
        </w:rPr>
        <w:t>Обеспечить Страховщика всей необходимой информацией и документацией согласно п</w:t>
      </w:r>
      <w:r w:rsidR="00A72604" w:rsidRPr="0056040D">
        <w:rPr>
          <w:rFonts w:ascii="Tahoma" w:hAnsi="Tahoma" w:cs="Tahoma"/>
          <w:sz w:val="20"/>
          <w:szCs w:val="20"/>
        </w:rPr>
        <w:t>ункту</w:t>
      </w:r>
      <w:r w:rsidRPr="0056040D">
        <w:rPr>
          <w:rFonts w:ascii="Tahoma" w:hAnsi="Tahoma" w:cs="Tahoma"/>
          <w:sz w:val="20"/>
          <w:szCs w:val="20"/>
        </w:rPr>
        <w:t xml:space="preserve"> 8.3 настоящих Правил относительно наступившего события.</w:t>
      </w:r>
    </w:p>
    <w:p w:rsidR="004D4047" w:rsidRPr="0056040D" w:rsidRDefault="004D4047" w:rsidP="0001290A">
      <w:pPr>
        <w:widowControl w:val="0"/>
        <w:numPr>
          <w:ilvl w:val="2"/>
          <w:numId w:val="7"/>
        </w:numPr>
        <w:tabs>
          <w:tab w:val="left" w:pos="1134"/>
        </w:tabs>
        <w:ind w:left="1134" w:hanging="1134"/>
        <w:jc w:val="both"/>
        <w:rPr>
          <w:rFonts w:ascii="Tahoma" w:hAnsi="Tahoma" w:cs="Tahoma"/>
          <w:sz w:val="20"/>
          <w:szCs w:val="20"/>
        </w:rPr>
      </w:pPr>
      <w:r w:rsidRPr="0056040D">
        <w:rPr>
          <w:rFonts w:ascii="Tahoma" w:hAnsi="Tahoma" w:cs="Tahoma"/>
          <w:sz w:val="20"/>
          <w:szCs w:val="20"/>
        </w:rPr>
        <w:t>Принять все разумные и доступные в сложившихся обстоятельствах меры по уменьшению возникшего ущерба и по спасению застрахованного недвижимого имущества, если это представляется возможным.</w:t>
      </w:r>
    </w:p>
    <w:p w:rsidR="004D4047" w:rsidRPr="0056040D" w:rsidRDefault="004D4047" w:rsidP="00670DA1">
      <w:pPr>
        <w:widowControl w:val="0"/>
        <w:numPr>
          <w:ilvl w:val="2"/>
          <w:numId w:val="7"/>
        </w:numPr>
        <w:tabs>
          <w:tab w:val="left" w:pos="1134"/>
        </w:tabs>
        <w:ind w:hanging="1146"/>
        <w:jc w:val="both"/>
        <w:rPr>
          <w:rFonts w:ascii="Tahoma" w:hAnsi="Tahoma" w:cs="Tahoma"/>
          <w:sz w:val="20"/>
          <w:szCs w:val="20"/>
        </w:rPr>
      </w:pPr>
      <w:r w:rsidRPr="0056040D">
        <w:rPr>
          <w:rFonts w:ascii="Tahoma" w:hAnsi="Tahoma" w:cs="Tahoma"/>
          <w:sz w:val="20"/>
          <w:szCs w:val="20"/>
        </w:rPr>
        <w:t>Сохранить (насколько это возможно) поврежденный объект застрахованного имущества в неизменном виде до его осмотра представителями Страховщика. Страхователь (Выгодоприобретатель) имеет право изменять картину происшествия (убытка), если это диктуется соображениями безопасности, уменьшения вреда для жизни или здоровья Страхователя</w:t>
      </w:r>
      <w:r w:rsidR="00A72604" w:rsidRPr="0056040D">
        <w:rPr>
          <w:rFonts w:ascii="Tahoma" w:hAnsi="Tahoma" w:cs="Tahoma"/>
          <w:sz w:val="20"/>
          <w:szCs w:val="20"/>
        </w:rPr>
        <w:t>,</w:t>
      </w:r>
      <w:r w:rsidRPr="0056040D">
        <w:rPr>
          <w:rFonts w:ascii="Tahoma" w:hAnsi="Tahoma" w:cs="Tahoma"/>
          <w:sz w:val="20"/>
          <w:szCs w:val="20"/>
        </w:rPr>
        <w:t xml:space="preserve"> и/или Застрахованного лица</w:t>
      </w:r>
      <w:r w:rsidR="00A72604" w:rsidRPr="0056040D">
        <w:rPr>
          <w:rFonts w:ascii="Tahoma" w:hAnsi="Tahoma" w:cs="Tahoma"/>
          <w:sz w:val="20"/>
          <w:szCs w:val="20"/>
        </w:rPr>
        <w:t>,</w:t>
      </w:r>
      <w:r w:rsidR="0025609A" w:rsidRPr="0056040D">
        <w:rPr>
          <w:sz w:val="20"/>
          <w:szCs w:val="20"/>
        </w:rPr>
        <w:t xml:space="preserve"> </w:t>
      </w:r>
      <w:r w:rsidR="0025609A" w:rsidRPr="0056040D">
        <w:rPr>
          <w:rFonts w:ascii="Tahoma" w:hAnsi="Tahoma" w:cs="Tahoma"/>
          <w:sz w:val="20"/>
          <w:szCs w:val="20"/>
        </w:rPr>
        <w:t>и/или третьих лиц</w:t>
      </w:r>
      <w:r w:rsidRPr="0056040D">
        <w:rPr>
          <w:rFonts w:ascii="Tahoma" w:hAnsi="Tahoma" w:cs="Tahoma"/>
          <w:sz w:val="20"/>
          <w:szCs w:val="20"/>
        </w:rPr>
        <w:t>, уменьшением размера ущерба или с согласия Страховщика. Если Страхователь (Выгодоприобретатель) намеревается изменить картину произошедшего события по вышеуказанным причинам, он обязан, при наличии такой возможности, наиболее полно зафиксировать картину произошедшего события (происшествия/убытка) с помощью фотографи</w:t>
      </w:r>
      <w:r w:rsidR="00131CEC" w:rsidRPr="0056040D">
        <w:rPr>
          <w:rFonts w:ascii="Tahoma" w:hAnsi="Tahoma" w:cs="Tahoma"/>
          <w:sz w:val="20"/>
          <w:szCs w:val="20"/>
        </w:rPr>
        <w:t>й</w:t>
      </w:r>
      <w:r w:rsidRPr="0056040D">
        <w:rPr>
          <w:rFonts w:ascii="Tahoma" w:hAnsi="Tahoma" w:cs="Tahoma"/>
          <w:sz w:val="20"/>
          <w:szCs w:val="20"/>
        </w:rPr>
        <w:t>, видеосъемки или иным аналогичным образом.</w:t>
      </w:r>
    </w:p>
    <w:p w:rsidR="004D4047" w:rsidRPr="0056040D" w:rsidRDefault="004D4047" w:rsidP="0001290A">
      <w:pPr>
        <w:widowControl w:val="0"/>
        <w:numPr>
          <w:ilvl w:val="2"/>
          <w:numId w:val="7"/>
        </w:numPr>
        <w:tabs>
          <w:tab w:val="num" w:pos="1134"/>
        </w:tabs>
        <w:ind w:left="1134" w:hanging="1134"/>
        <w:jc w:val="both"/>
        <w:rPr>
          <w:rFonts w:ascii="Tahoma" w:hAnsi="Tahoma" w:cs="Tahoma"/>
          <w:sz w:val="20"/>
          <w:szCs w:val="20"/>
        </w:rPr>
      </w:pPr>
      <w:r w:rsidRPr="0056040D">
        <w:rPr>
          <w:rFonts w:ascii="Tahoma" w:hAnsi="Tahoma" w:cs="Tahoma"/>
          <w:sz w:val="20"/>
          <w:szCs w:val="20"/>
        </w:rPr>
        <w:t xml:space="preserve">Сотрудничать со Страховщиком при проведении им расследований, включая, но не ограничиваясь </w:t>
      </w:r>
      <w:r w:rsidRPr="0056040D">
        <w:rPr>
          <w:rFonts w:ascii="Tahoma" w:hAnsi="Tahoma" w:cs="Tahoma"/>
          <w:bCs/>
          <w:sz w:val="20"/>
          <w:szCs w:val="20"/>
        </w:rPr>
        <w:t>предоставлением</w:t>
      </w:r>
      <w:r w:rsidRPr="0056040D">
        <w:rPr>
          <w:rFonts w:ascii="Tahoma" w:hAnsi="Tahoma" w:cs="Tahoma"/>
          <w:sz w:val="20"/>
          <w:szCs w:val="20"/>
        </w:rPr>
        <w:t xml:space="preserve"> всей необходимой информации, а также обеспечивать условия получения информации о событии, имеющем признаки страхового случая.</w:t>
      </w:r>
    </w:p>
    <w:p w:rsidR="00F42EF0" w:rsidRPr="0056040D" w:rsidRDefault="00F42EF0" w:rsidP="00640684">
      <w:pPr>
        <w:pStyle w:val="aff4"/>
        <w:widowControl w:val="0"/>
        <w:numPr>
          <w:ilvl w:val="2"/>
          <w:numId w:val="7"/>
        </w:numPr>
        <w:tabs>
          <w:tab w:val="left" w:pos="1134"/>
        </w:tabs>
        <w:ind w:hanging="1146"/>
        <w:jc w:val="both"/>
        <w:rPr>
          <w:rFonts w:ascii="Tahoma" w:hAnsi="Tahoma"/>
          <w:sz w:val="20"/>
          <w:szCs w:val="20"/>
        </w:rPr>
      </w:pPr>
      <w:r w:rsidRPr="0056040D">
        <w:rPr>
          <w:rFonts w:ascii="Tahoma" w:hAnsi="Tahoma" w:hint="eastAsia"/>
          <w:sz w:val="20"/>
          <w:szCs w:val="20"/>
        </w:rPr>
        <w:t>По</w:t>
      </w:r>
      <w:r w:rsidRPr="0056040D">
        <w:rPr>
          <w:rFonts w:ascii="Tahoma" w:hAnsi="Tahoma"/>
          <w:sz w:val="20"/>
          <w:szCs w:val="20"/>
        </w:rPr>
        <w:t xml:space="preserve"> </w:t>
      </w:r>
      <w:r w:rsidRPr="0056040D">
        <w:rPr>
          <w:rFonts w:ascii="Tahoma" w:hAnsi="Tahoma" w:hint="eastAsia"/>
          <w:sz w:val="20"/>
          <w:szCs w:val="20"/>
        </w:rPr>
        <w:t>титульному</w:t>
      </w:r>
      <w:r w:rsidRPr="0056040D">
        <w:rPr>
          <w:rFonts w:ascii="Tahoma" w:hAnsi="Tahoma"/>
          <w:sz w:val="20"/>
          <w:szCs w:val="20"/>
        </w:rPr>
        <w:t xml:space="preserve"> </w:t>
      </w:r>
      <w:r w:rsidRPr="0056040D">
        <w:rPr>
          <w:rFonts w:ascii="Tahoma" w:hAnsi="Tahoma" w:hint="eastAsia"/>
          <w:sz w:val="20"/>
          <w:szCs w:val="20"/>
        </w:rPr>
        <w:t>страхованию</w:t>
      </w:r>
      <w:r w:rsidRPr="0056040D">
        <w:rPr>
          <w:rFonts w:ascii="Tahoma" w:hAnsi="Tahoma"/>
          <w:sz w:val="20"/>
          <w:szCs w:val="20"/>
        </w:rPr>
        <w:t xml:space="preserve"> </w:t>
      </w:r>
      <w:r w:rsidRPr="0056040D">
        <w:rPr>
          <w:rFonts w:ascii="Tahoma" w:hAnsi="Tahoma" w:hint="eastAsia"/>
          <w:sz w:val="20"/>
          <w:szCs w:val="20"/>
        </w:rPr>
        <w:t>Страхователь</w:t>
      </w:r>
      <w:r w:rsidRPr="0056040D">
        <w:rPr>
          <w:rFonts w:ascii="Tahoma" w:hAnsi="Tahoma"/>
          <w:sz w:val="20"/>
          <w:szCs w:val="20"/>
        </w:rPr>
        <w:t xml:space="preserve"> </w:t>
      </w:r>
      <w:r w:rsidRPr="0056040D">
        <w:rPr>
          <w:rFonts w:ascii="Tahoma" w:hAnsi="Tahoma" w:hint="eastAsia"/>
          <w:sz w:val="20"/>
          <w:szCs w:val="20"/>
        </w:rPr>
        <w:t>также</w:t>
      </w:r>
      <w:r w:rsidRPr="0056040D">
        <w:rPr>
          <w:rFonts w:ascii="Tahoma" w:hAnsi="Tahoma"/>
          <w:sz w:val="20"/>
          <w:szCs w:val="20"/>
        </w:rPr>
        <w:t xml:space="preserve"> </w:t>
      </w:r>
      <w:r w:rsidRPr="0056040D">
        <w:rPr>
          <w:rFonts w:ascii="Tahoma" w:hAnsi="Tahoma" w:hint="eastAsia"/>
          <w:sz w:val="20"/>
          <w:szCs w:val="20"/>
        </w:rPr>
        <w:t>обязан</w:t>
      </w:r>
      <w:r w:rsidRPr="0056040D">
        <w:rPr>
          <w:rFonts w:ascii="Tahoma" w:hAnsi="Tahoma"/>
          <w:sz w:val="20"/>
          <w:szCs w:val="20"/>
        </w:rPr>
        <w:t>:</w:t>
      </w:r>
    </w:p>
    <w:p w:rsidR="00F42EF0" w:rsidRPr="0056040D" w:rsidRDefault="00F42EF0" w:rsidP="00D76267">
      <w:pPr>
        <w:pStyle w:val="aff4"/>
        <w:widowControl w:val="0"/>
        <w:numPr>
          <w:ilvl w:val="3"/>
          <w:numId w:val="7"/>
        </w:numPr>
        <w:tabs>
          <w:tab w:val="left" w:pos="1134"/>
        </w:tabs>
        <w:ind w:left="1134" w:hanging="1134"/>
        <w:jc w:val="both"/>
        <w:rPr>
          <w:rFonts w:ascii="Tahoma" w:hAnsi="Tahoma" w:cs="Tahoma"/>
          <w:sz w:val="20"/>
          <w:szCs w:val="20"/>
        </w:rPr>
      </w:pPr>
      <w:r w:rsidRPr="0056040D">
        <w:rPr>
          <w:rFonts w:ascii="Tahoma" w:hAnsi="Tahoma" w:cs="Tahoma"/>
          <w:sz w:val="20"/>
          <w:szCs w:val="20"/>
        </w:rPr>
        <w:t>Уведомить Страховщика о произошедшем событии, в результате которого может произойти прекращение или ограничение права собственности на застрахованное имущество (в том числе о повестке в суд, исковом заявлении и т.п.), в течение 3 рабочих дней (если Договором страхования не предусмотрен иной срок) с даты, когда Страхователю стало известно о таком событии.</w:t>
      </w:r>
    </w:p>
    <w:p w:rsidR="00F42EF0" w:rsidRPr="0056040D" w:rsidRDefault="00F42EF0" w:rsidP="00D76267">
      <w:pPr>
        <w:pStyle w:val="aff4"/>
        <w:widowControl w:val="0"/>
        <w:numPr>
          <w:ilvl w:val="3"/>
          <w:numId w:val="7"/>
        </w:numPr>
        <w:tabs>
          <w:tab w:val="left" w:pos="1134"/>
        </w:tabs>
        <w:ind w:left="1134" w:hanging="1134"/>
        <w:jc w:val="both"/>
        <w:rPr>
          <w:rFonts w:ascii="Tahoma" w:hAnsi="Tahoma" w:cs="Tahoma"/>
          <w:sz w:val="20"/>
          <w:szCs w:val="20"/>
        </w:rPr>
      </w:pPr>
      <w:r w:rsidRPr="0056040D">
        <w:rPr>
          <w:rFonts w:ascii="Tahoma" w:hAnsi="Tahoma" w:cs="Tahoma"/>
          <w:sz w:val="20"/>
          <w:szCs w:val="20"/>
        </w:rPr>
        <w:t>Предоставить Страховщику всю необходимую информацию и документацию относительно всех обстоятельств дела.</w:t>
      </w:r>
    </w:p>
    <w:p w:rsidR="00F42EF0" w:rsidRPr="0056040D" w:rsidRDefault="00F42EF0" w:rsidP="00640684">
      <w:pPr>
        <w:pStyle w:val="aff4"/>
        <w:widowControl w:val="0"/>
        <w:numPr>
          <w:ilvl w:val="3"/>
          <w:numId w:val="7"/>
        </w:numPr>
        <w:tabs>
          <w:tab w:val="left" w:pos="1134"/>
        </w:tabs>
        <w:ind w:left="1134" w:hanging="1134"/>
        <w:jc w:val="both"/>
        <w:rPr>
          <w:rFonts w:ascii="Tahoma" w:hAnsi="Tahoma" w:cs="Tahoma"/>
          <w:sz w:val="20"/>
          <w:szCs w:val="20"/>
        </w:rPr>
      </w:pPr>
      <w:r w:rsidRPr="0056040D">
        <w:rPr>
          <w:rFonts w:ascii="Tahoma" w:hAnsi="Tahoma" w:cs="Tahoma"/>
          <w:sz w:val="20"/>
          <w:szCs w:val="20"/>
        </w:rPr>
        <w:t>Выдать указанным Страховщиком лицам надлежаще оформленную доверенность или иные необходимые документы для защиты интересов как Страховщика, так и Страхователя в связи со страховым случаем, если Страховщи</w:t>
      </w:r>
      <w:r w:rsidR="00C32BC4" w:rsidRPr="0056040D">
        <w:rPr>
          <w:rFonts w:ascii="Tahoma" w:hAnsi="Tahoma" w:cs="Tahoma"/>
          <w:sz w:val="20"/>
          <w:szCs w:val="20"/>
        </w:rPr>
        <w:t xml:space="preserve">к сочтет необходимым назначение </w:t>
      </w:r>
      <w:r w:rsidRPr="0056040D">
        <w:rPr>
          <w:rFonts w:ascii="Tahoma" w:hAnsi="Tahoma" w:cs="Tahoma"/>
          <w:sz w:val="20"/>
          <w:szCs w:val="20"/>
        </w:rPr>
        <w:t>адвоката или иного уполномоченного лица. Страховщик имеет право, но не обязан представлять интересы Страхователя в суде или иным образом осуществлять правовую защиту Страхователя в связи со страховым случаем; при судебном урегулировании спора не препятствовать праву Страховщика вступить в дело в качестве третьего лица до вынесения судом решения, а также ходатайствовать перед судом о привлечении Страховщика в дело в качестве третьего лица, не заявляющего самостоятельные требования.</w:t>
      </w:r>
    </w:p>
    <w:p w:rsidR="00F42EF0" w:rsidRPr="0056040D" w:rsidRDefault="00F42EF0" w:rsidP="00D76267">
      <w:pPr>
        <w:pStyle w:val="aff4"/>
        <w:widowControl w:val="0"/>
        <w:numPr>
          <w:ilvl w:val="3"/>
          <w:numId w:val="7"/>
        </w:numPr>
        <w:tabs>
          <w:tab w:val="left" w:pos="1134"/>
        </w:tabs>
        <w:ind w:left="1134" w:hanging="1134"/>
        <w:jc w:val="both"/>
        <w:rPr>
          <w:rFonts w:ascii="Tahoma" w:hAnsi="Tahoma" w:cs="Tahoma"/>
          <w:sz w:val="20"/>
          <w:szCs w:val="20"/>
        </w:rPr>
      </w:pPr>
      <w:r w:rsidRPr="0056040D">
        <w:rPr>
          <w:rFonts w:ascii="Tahoma" w:hAnsi="Tahoma" w:cs="Tahoma"/>
          <w:sz w:val="20"/>
          <w:szCs w:val="20"/>
        </w:rPr>
        <w:t>В ходе судебного разбирательства не совершать каких-либо действий, не делать заявлений по существу рассматриваемого дела в отношении застрахованного имущества без согласования со Страховщиком, привлеченным к участию в судебном разбирательстве.</w:t>
      </w:r>
    </w:p>
    <w:p w:rsidR="00F42EF0" w:rsidRPr="0056040D" w:rsidRDefault="00F42EF0" w:rsidP="00D76267">
      <w:pPr>
        <w:widowControl w:val="0"/>
        <w:ind w:left="1134"/>
        <w:jc w:val="both"/>
        <w:rPr>
          <w:rFonts w:ascii="Tahoma" w:hAnsi="Tahoma" w:cs="Tahoma"/>
          <w:sz w:val="20"/>
          <w:szCs w:val="20"/>
        </w:rPr>
      </w:pPr>
      <w:r w:rsidRPr="0056040D">
        <w:rPr>
          <w:rFonts w:ascii="Tahoma" w:hAnsi="Tahoma" w:cs="Tahoma"/>
          <w:sz w:val="20"/>
          <w:szCs w:val="20"/>
        </w:rPr>
        <w:t>Предоставить Страховщику возможность участвовать в установлении причин и размера ущерба, в том числе своевременно уведомлять Страховщика о действиях любых комиссий, создаваемых для установления причин и определения размера ущерба, для обеспечения участия представителя Страховщика в этих комиссиях.</w:t>
      </w:r>
    </w:p>
    <w:p w:rsidR="004D4047" w:rsidRPr="0056040D" w:rsidRDefault="004D4047" w:rsidP="0001290A">
      <w:pPr>
        <w:widowControl w:val="0"/>
        <w:numPr>
          <w:ilvl w:val="1"/>
          <w:numId w:val="7"/>
        </w:numPr>
        <w:tabs>
          <w:tab w:val="num" w:pos="1134"/>
        </w:tabs>
        <w:ind w:left="1134" w:hanging="1134"/>
        <w:jc w:val="both"/>
        <w:rPr>
          <w:rFonts w:ascii="Tahoma" w:hAnsi="Tahoma" w:cs="Tahoma"/>
          <w:b/>
          <w:sz w:val="20"/>
          <w:szCs w:val="20"/>
        </w:rPr>
      </w:pPr>
      <w:r w:rsidRPr="0056040D">
        <w:rPr>
          <w:rFonts w:ascii="Tahoma" w:hAnsi="Tahoma" w:cs="Tahoma"/>
          <w:b/>
          <w:sz w:val="20"/>
          <w:szCs w:val="20"/>
        </w:rPr>
        <w:t>Страхователь имеет право:</w:t>
      </w:r>
    </w:p>
    <w:p w:rsidR="004D4047" w:rsidRPr="0056040D" w:rsidRDefault="004D4047" w:rsidP="0001290A">
      <w:pPr>
        <w:widowControl w:val="0"/>
        <w:numPr>
          <w:ilvl w:val="2"/>
          <w:numId w:val="7"/>
        </w:numPr>
        <w:tabs>
          <w:tab w:val="num" w:pos="1134"/>
        </w:tabs>
        <w:ind w:left="1134" w:hanging="1134"/>
        <w:jc w:val="both"/>
        <w:rPr>
          <w:rFonts w:ascii="Tahoma" w:hAnsi="Tahoma" w:cs="Tahoma"/>
          <w:sz w:val="20"/>
          <w:szCs w:val="20"/>
        </w:rPr>
      </w:pPr>
      <w:r w:rsidRPr="0056040D">
        <w:rPr>
          <w:rFonts w:ascii="Tahoma" w:hAnsi="Tahoma" w:cs="Tahoma"/>
          <w:sz w:val="20"/>
          <w:szCs w:val="20"/>
        </w:rPr>
        <w:t xml:space="preserve">Требовать </w:t>
      </w:r>
      <w:r w:rsidR="00784D89" w:rsidRPr="0056040D">
        <w:rPr>
          <w:rFonts w:ascii="Tahoma" w:hAnsi="Tahoma" w:cs="Tahoma"/>
          <w:sz w:val="20"/>
          <w:szCs w:val="20"/>
        </w:rPr>
        <w:t xml:space="preserve">от </w:t>
      </w:r>
      <w:r w:rsidRPr="0056040D">
        <w:rPr>
          <w:rFonts w:ascii="Tahoma" w:hAnsi="Tahoma" w:cs="Tahoma"/>
          <w:sz w:val="20"/>
          <w:szCs w:val="20"/>
        </w:rPr>
        <w:t>Страховщик</w:t>
      </w:r>
      <w:r w:rsidR="00784D89" w:rsidRPr="0056040D">
        <w:rPr>
          <w:rFonts w:ascii="Tahoma" w:hAnsi="Tahoma" w:cs="Tahoma"/>
          <w:sz w:val="20"/>
          <w:szCs w:val="20"/>
        </w:rPr>
        <w:t>а представить</w:t>
      </w:r>
      <w:r w:rsidRPr="0056040D">
        <w:rPr>
          <w:rFonts w:ascii="Tahoma" w:hAnsi="Tahoma" w:cs="Tahoma"/>
          <w:sz w:val="20"/>
          <w:szCs w:val="20"/>
        </w:rPr>
        <w:t xml:space="preserve"> его лицензи</w:t>
      </w:r>
      <w:r w:rsidR="00784D89" w:rsidRPr="0056040D">
        <w:rPr>
          <w:rFonts w:ascii="Tahoma" w:hAnsi="Tahoma" w:cs="Tahoma"/>
          <w:sz w:val="20"/>
          <w:szCs w:val="20"/>
        </w:rPr>
        <w:t>ю</w:t>
      </w:r>
      <w:r w:rsidRPr="0056040D">
        <w:rPr>
          <w:rFonts w:ascii="Tahoma" w:hAnsi="Tahoma" w:cs="Tahoma"/>
          <w:sz w:val="20"/>
          <w:szCs w:val="20"/>
        </w:rPr>
        <w:t xml:space="preserve"> и Правил</w:t>
      </w:r>
      <w:r w:rsidR="00784D89" w:rsidRPr="0056040D">
        <w:rPr>
          <w:rFonts w:ascii="Tahoma" w:hAnsi="Tahoma" w:cs="Tahoma"/>
          <w:sz w:val="20"/>
          <w:szCs w:val="20"/>
        </w:rPr>
        <w:t>а</w:t>
      </w:r>
      <w:r w:rsidRPr="0056040D">
        <w:rPr>
          <w:rFonts w:ascii="Tahoma" w:hAnsi="Tahoma" w:cs="Tahoma"/>
          <w:sz w:val="20"/>
          <w:szCs w:val="20"/>
        </w:rPr>
        <w:t>.</w:t>
      </w:r>
    </w:p>
    <w:p w:rsidR="004D4047" w:rsidRPr="0056040D" w:rsidRDefault="004D4047" w:rsidP="0001290A">
      <w:pPr>
        <w:widowControl w:val="0"/>
        <w:numPr>
          <w:ilvl w:val="2"/>
          <w:numId w:val="7"/>
        </w:numPr>
        <w:tabs>
          <w:tab w:val="num" w:pos="1134"/>
        </w:tabs>
        <w:ind w:left="1134" w:hanging="1134"/>
        <w:jc w:val="both"/>
        <w:rPr>
          <w:rFonts w:ascii="Tahoma" w:hAnsi="Tahoma" w:cs="Tahoma"/>
          <w:sz w:val="20"/>
          <w:szCs w:val="20"/>
        </w:rPr>
      </w:pPr>
      <w:r w:rsidRPr="0056040D">
        <w:rPr>
          <w:rFonts w:ascii="Tahoma" w:hAnsi="Tahoma" w:cs="Tahoma"/>
          <w:sz w:val="20"/>
          <w:szCs w:val="20"/>
        </w:rPr>
        <w:t xml:space="preserve">Получать от Страховщика документы, подтверждающие </w:t>
      </w:r>
      <w:r w:rsidR="00294F61" w:rsidRPr="0056040D">
        <w:rPr>
          <w:rFonts w:ascii="Tahoma" w:hAnsi="Tahoma" w:cs="Tahoma"/>
          <w:sz w:val="20"/>
          <w:szCs w:val="20"/>
        </w:rPr>
        <w:t>уплату</w:t>
      </w:r>
      <w:r w:rsidR="001D4389" w:rsidRPr="0056040D">
        <w:rPr>
          <w:rFonts w:ascii="Tahoma" w:hAnsi="Tahoma" w:cs="Tahoma"/>
          <w:sz w:val="20"/>
          <w:szCs w:val="20"/>
        </w:rPr>
        <w:t xml:space="preserve"> </w:t>
      </w:r>
      <w:r w:rsidRPr="0056040D">
        <w:rPr>
          <w:rFonts w:ascii="Tahoma" w:hAnsi="Tahoma" w:cs="Tahoma"/>
          <w:sz w:val="20"/>
          <w:szCs w:val="20"/>
        </w:rPr>
        <w:t xml:space="preserve">Страхователем </w:t>
      </w:r>
      <w:r w:rsidR="001D4389" w:rsidRPr="0056040D">
        <w:rPr>
          <w:rFonts w:ascii="Tahoma" w:hAnsi="Tahoma" w:cs="Tahoma"/>
          <w:sz w:val="20"/>
          <w:szCs w:val="20"/>
        </w:rPr>
        <w:t>страховой премии (</w:t>
      </w:r>
      <w:r w:rsidRPr="0056040D">
        <w:rPr>
          <w:rFonts w:ascii="Tahoma" w:hAnsi="Tahoma" w:cs="Tahoma"/>
          <w:sz w:val="20"/>
          <w:szCs w:val="20"/>
        </w:rPr>
        <w:t>очередного страхового взноса</w:t>
      </w:r>
      <w:r w:rsidR="001D4389" w:rsidRPr="0056040D">
        <w:rPr>
          <w:rFonts w:ascii="Tahoma" w:hAnsi="Tahoma" w:cs="Tahoma"/>
          <w:sz w:val="20"/>
          <w:szCs w:val="20"/>
        </w:rPr>
        <w:t>)</w:t>
      </w:r>
      <w:r w:rsidRPr="0056040D">
        <w:rPr>
          <w:rFonts w:ascii="Tahoma" w:hAnsi="Tahoma" w:cs="Tahoma"/>
          <w:sz w:val="20"/>
          <w:szCs w:val="20"/>
        </w:rPr>
        <w:t>.</w:t>
      </w:r>
    </w:p>
    <w:p w:rsidR="004D4047" w:rsidRPr="0056040D" w:rsidRDefault="004D4047" w:rsidP="0001290A">
      <w:pPr>
        <w:widowControl w:val="0"/>
        <w:numPr>
          <w:ilvl w:val="2"/>
          <w:numId w:val="7"/>
        </w:numPr>
        <w:tabs>
          <w:tab w:val="num" w:pos="1134"/>
        </w:tabs>
        <w:ind w:left="1134" w:hanging="1134"/>
        <w:jc w:val="both"/>
        <w:rPr>
          <w:rFonts w:ascii="Tahoma" w:hAnsi="Tahoma" w:cs="Tahoma"/>
          <w:sz w:val="20"/>
          <w:szCs w:val="20"/>
        </w:rPr>
      </w:pPr>
      <w:r w:rsidRPr="0056040D">
        <w:rPr>
          <w:rFonts w:ascii="Tahoma" w:hAnsi="Tahoma" w:cs="Tahoma"/>
          <w:sz w:val="20"/>
          <w:szCs w:val="20"/>
        </w:rPr>
        <w:t>Получить у Страховщика на основании письменного заявления дубликат Договора страхования в случае его утраты.</w:t>
      </w:r>
    </w:p>
    <w:p w:rsidR="004D4047" w:rsidRPr="0056040D" w:rsidRDefault="00D8365F" w:rsidP="0001290A">
      <w:pPr>
        <w:widowControl w:val="0"/>
        <w:numPr>
          <w:ilvl w:val="2"/>
          <w:numId w:val="7"/>
        </w:numPr>
        <w:tabs>
          <w:tab w:val="num" w:pos="1134"/>
        </w:tabs>
        <w:ind w:left="1134" w:hanging="1134"/>
        <w:jc w:val="both"/>
        <w:rPr>
          <w:rFonts w:ascii="Tahoma" w:hAnsi="Tahoma" w:cs="Tahoma"/>
          <w:sz w:val="20"/>
          <w:szCs w:val="20"/>
        </w:rPr>
      </w:pPr>
      <w:r w:rsidRPr="0056040D">
        <w:rPr>
          <w:rFonts w:ascii="Tahoma" w:hAnsi="Tahoma" w:cs="Tahoma"/>
          <w:sz w:val="20"/>
          <w:szCs w:val="20"/>
        </w:rPr>
        <w:t xml:space="preserve">Расторгнуть </w:t>
      </w:r>
      <w:r w:rsidR="004D4047" w:rsidRPr="0056040D">
        <w:rPr>
          <w:rFonts w:ascii="Tahoma" w:hAnsi="Tahoma" w:cs="Tahoma"/>
          <w:sz w:val="20"/>
          <w:szCs w:val="20"/>
        </w:rPr>
        <w:t>Договор страхования в случаях и на условиях, предусмотренных Договором страхования и настоящими Правилами.</w:t>
      </w:r>
    </w:p>
    <w:p w:rsidR="004D4047" w:rsidRPr="0056040D" w:rsidRDefault="004D4047" w:rsidP="0001290A">
      <w:pPr>
        <w:widowControl w:val="0"/>
        <w:numPr>
          <w:ilvl w:val="1"/>
          <w:numId w:val="7"/>
        </w:numPr>
        <w:tabs>
          <w:tab w:val="num" w:pos="1134"/>
        </w:tabs>
        <w:ind w:left="1134" w:hanging="1134"/>
        <w:jc w:val="both"/>
        <w:rPr>
          <w:rFonts w:ascii="Tahoma" w:hAnsi="Tahoma" w:cs="Tahoma"/>
          <w:b/>
          <w:sz w:val="20"/>
          <w:szCs w:val="20"/>
        </w:rPr>
      </w:pPr>
      <w:r w:rsidRPr="0056040D">
        <w:rPr>
          <w:rFonts w:ascii="Tahoma" w:hAnsi="Tahoma" w:cs="Tahoma"/>
          <w:b/>
          <w:sz w:val="20"/>
          <w:szCs w:val="20"/>
        </w:rPr>
        <w:t>Страховщик обязан:</w:t>
      </w:r>
    </w:p>
    <w:p w:rsidR="004D4047" w:rsidRPr="0056040D" w:rsidRDefault="004D4047" w:rsidP="0001290A">
      <w:pPr>
        <w:widowControl w:val="0"/>
        <w:numPr>
          <w:ilvl w:val="2"/>
          <w:numId w:val="7"/>
        </w:numPr>
        <w:tabs>
          <w:tab w:val="num" w:pos="1134"/>
        </w:tabs>
        <w:ind w:left="1134" w:hanging="1134"/>
        <w:jc w:val="both"/>
        <w:rPr>
          <w:rFonts w:ascii="Tahoma" w:hAnsi="Tahoma" w:cs="Tahoma"/>
          <w:sz w:val="20"/>
          <w:szCs w:val="20"/>
        </w:rPr>
      </w:pPr>
      <w:r w:rsidRPr="0056040D">
        <w:rPr>
          <w:rFonts w:ascii="Tahoma" w:hAnsi="Tahoma" w:cs="Tahoma"/>
          <w:sz w:val="20"/>
          <w:szCs w:val="20"/>
        </w:rPr>
        <w:lastRenderedPageBreak/>
        <w:t>По требованиям Страхователя, Выгодоприобретателя, а также лиц, имеющих намерение заключить Договор страхования, разъяснять положения, содержащиеся в Договоре страхования и Правилах.</w:t>
      </w:r>
    </w:p>
    <w:p w:rsidR="004D4047" w:rsidRPr="0056040D" w:rsidRDefault="004D4047" w:rsidP="0001290A">
      <w:pPr>
        <w:pStyle w:val="aff4"/>
        <w:widowControl w:val="0"/>
        <w:numPr>
          <w:ilvl w:val="2"/>
          <w:numId w:val="7"/>
        </w:numPr>
        <w:tabs>
          <w:tab w:val="num" w:pos="1134"/>
        </w:tabs>
        <w:ind w:hanging="1146"/>
        <w:jc w:val="both"/>
        <w:rPr>
          <w:rFonts w:ascii="Tahoma" w:hAnsi="Tahoma" w:cs="Tahoma"/>
          <w:sz w:val="20"/>
          <w:szCs w:val="20"/>
        </w:rPr>
      </w:pPr>
      <w:r w:rsidRPr="0056040D">
        <w:rPr>
          <w:rFonts w:ascii="Tahoma" w:hAnsi="Tahoma" w:cs="Tahoma"/>
          <w:sz w:val="20"/>
          <w:szCs w:val="20"/>
        </w:rPr>
        <w:t>Предоставить Страхователю Правила, оформить и вручить Страхователю Договор страхования со всеми предусмотренными приложениями к нему.</w:t>
      </w:r>
    </w:p>
    <w:p w:rsidR="004D4047" w:rsidRPr="0056040D" w:rsidRDefault="004D4047" w:rsidP="00A822AE">
      <w:pPr>
        <w:widowControl w:val="0"/>
        <w:tabs>
          <w:tab w:val="num" w:pos="709"/>
          <w:tab w:val="num" w:pos="1134"/>
        </w:tabs>
        <w:ind w:left="1134"/>
        <w:jc w:val="both"/>
        <w:rPr>
          <w:rFonts w:ascii="Tahoma" w:hAnsi="Tahoma" w:cs="Tahoma"/>
          <w:sz w:val="20"/>
          <w:szCs w:val="20"/>
        </w:rPr>
      </w:pPr>
      <w:r w:rsidRPr="0056040D">
        <w:rPr>
          <w:rFonts w:ascii="Tahoma" w:hAnsi="Tahoma" w:cs="Tahoma"/>
          <w:sz w:val="20"/>
          <w:szCs w:val="20"/>
        </w:rPr>
        <w:t xml:space="preserve">В случае заключения Договора страхования виде электронного документа через официальный </w:t>
      </w:r>
      <w:r w:rsidR="006F50C7" w:rsidRPr="0056040D">
        <w:rPr>
          <w:rFonts w:ascii="Tahoma" w:hAnsi="Tahoma" w:cs="Tahoma"/>
          <w:sz w:val="20"/>
          <w:szCs w:val="20"/>
        </w:rPr>
        <w:t>с</w:t>
      </w:r>
      <w:r w:rsidRPr="0056040D">
        <w:rPr>
          <w:rFonts w:ascii="Tahoma" w:hAnsi="Tahoma" w:cs="Tahoma"/>
          <w:sz w:val="20"/>
          <w:szCs w:val="20"/>
        </w:rPr>
        <w:t>айт Страховщика Правила</w:t>
      </w:r>
      <w:r w:rsidR="006F50C7" w:rsidRPr="0056040D">
        <w:rPr>
          <w:rFonts w:ascii="Tahoma" w:hAnsi="Tahoma" w:cs="Tahoma"/>
          <w:sz w:val="20"/>
          <w:szCs w:val="20"/>
        </w:rPr>
        <w:t>,</w:t>
      </w:r>
      <w:r w:rsidRPr="0056040D">
        <w:rPr>
          <w:rFonts w:ascii="Tahoma" w:hAnsi="Tahoma" w:cs="Tahoma"/>
          <w:sz w:val="20"/>
          <w:szCs w:val="20"/>
        </w:rPr>
        <w:t xml:space="preserve"> в соответствии с которыми заключен Договор страхования</w:t>
      </w:r>
      <w:r w:rsidR="006F50C7" w:rsidRPr="0056040D">
        <w:rPr>
          <w:rFonts w:ascii="Tahoma" w:hAnsi="Tahoma" w:cs="Tahoma"/>
          <w:sz w:val="20"/>
          <w:szCs w:val="20"/>
        </w:rPr>
        <w:t>,</w:t>
      </w:r>
      <w:r w:rsidRPr="0056040D">
        <w:rPr>
          <w:rFonts w:ascii="Tahoma" w:hAnsi="Tahoma" w:cs="Tahoma"/>
          <w:sz w:val="20"/>
          <w:szCs w:val="20"/>
        </w:rPr>
        <w:t xml:space="preserve"> должны быть приложены к электронному страховому полису.</w:t>
      </w:r>
    </w:p>
    <w:p w:rsidR="004D4047" w:rsidRPr="0056040D" w:rsidRDefault="004D4047" w:rsidP="0001290A">
      <w:pPr>
        <w:widowControl w:val="0"/>
        <w:numPr>
          <w:ilvl w:val="2"/>
          <w:numId w:val="7"/>
        </w:numPr>
        <w:tabs>
          <w:tab w:val="num" w:pos="1134"/>
        </w:tabs>
        <w:ind w:left="1134" w:hanging="1134"/>
        <w:jc w:val="both"/>
        <w:rPr>
          <w:rFonts w:ascii="Tahoma" w:hAnsi="Tahoma" w:cs="Tahoma"/>
          <w:sz w:val="20"/>
          <w:szCs w:val="20"/>
        </w:rPr>
      </w:pPr>
      <w:r w:rsidRPr="0056040D">
        <w:rPr>
          <w:rFonts w:ascii="Tahoma" w:hAnsi="Tahoma" w:cs="Tahoma"/>
          <w:sz w:val="20"/>
          <w:szCs w:val="20"/>
        </w:rPr>
        <w:t>Не разглашать сведения о Договоре страхования, Страхователе, Выгодоприобретателе, Застрахованном лице, их имущественном положении, а также иных личных характеристиках, за исключением случаев, предусмотренных законодательными актами Российской Федерации.</w:t>
      </w:r>
      <w:bookmarkStart w:id="14" w:name="_Ref356910055"/>
    </w:p>
    <w:p w:rsidR="004D4047" w:rsidRPr="0056040D" w:rsidRDefault="004D4047" w:rsidP="0001290A">
      <w:pPr>
        <w:widowControl w:val="0"/>
        <w:numPr>
          <w:ilvl w:val="2"/>
          <w:numId w:val="7"/>
        </w:numPr>
        <w:tabs>
          <w:tab w:val="num" w:pos="1134"/>
        </w:tabs>
        <w:ind w:left="1134" w:hanging="1134"/>
        <w:jc w:val="both"/>
        <w:rPr>
          <w:rFonts w:ascii="Tahoma" w:hAnsi="Tahoma" w:cs="Tahoma"/>
          <w:sz w:val="20"/>
          <w:szCs w:val="20"/>
        </w:rPr>
      </w:pPr>
      <w:bookmarkStart w:id="15" w:name="_Ref356910187"/>
      <w:r w:rsidRPr="0056040D">
        <w:rPr>
          <w:rFonts w:ascii="Tahoma" w:hAnsi="Tahoma" w:cs="Tahoma"/>
          <w:sz w:val="20"/>
          <w:szCs w:val="20"/>
        </w:rPr>
        <w:t xml:space="preserve">Произвести страховую выплату в сроки и на условиях, предусмотренных </w:t>
      </w:r>
      <w:r w:rsidRPr="0056040D">
        <w:rPr>
          <w:rFonts w:ascii="Tahoma" w:hAnsi="Tahoma" w:cs="Tahoma"/>
          <w:bCs/>
          <w:sz w:val="20"/>
          <w:szCs w:val="20"/>
        </w:rPr>
        <w:t xml:space="preserve">Договором </w:t>
      </w:r>
      <w:r w:rsidRPr="0056040D">
        <w:rPr>
          <w:rFonts w:ascii="Tahoma" w:hAnsi="Tahoma" w:cs="Tahoma"/>
          <w:sz w:val="20"/>
          <w:szCs w:val="20"/>
        </w:rPr>
        <w:t>страхования</w:t>
      </w:r>
      <w:r w:rsidRPr="0056040D">
        <w:rPr>
          <w:rFonts w:ascii="Tahoma" w:hAnsi="Tahoma" w:cs="Tahoma"/>
          <w:bCs/>
          <w:sz w:val="20"/>
          <w:szCs w:val="20"/>
        </w:rPr>
        <w:t xml:space="preserve"> и настоящими Правилами</w:t>
      </w:r>
      <w:r w:rsidRPr="0056040D">
        <w:rPr>
          <w:rFonts w:ascii="Tahoma" w:hAnsi="Tahoma" w:cs="Tahoma"/>
          <w:sz w:val="20"/>
          <w:szCs w:val="20"/>
        </w:rPr>
        <w:t>.</w:t>
      </w:r>
      <w:bookmarkEnd w:id="14"/>
      <w:bookmarkEnd w:id="15"/>
    </w:p>
    <w:p w:rsidR="004D4047" w:rsidRPr="0056040D" w:rsidRDefault="004D4047" w:rsidP="0001290A">
      <w:pPr>
        <w:widowControl w:val="0"/>
        <w:numPr>
          <w:ilvl w:val="2"/>
          <w:numId w:val="7"/>
        </w:numPr>
        <w:tabs>
          <w:tab w:val="num" w:pos="1134"/>
        </w:tabs>
        <w:ind w:left="1134" w:hanging="1134"/>
        <w:jc w:val="both"/>
        <w:rPr>
          <w:rFonts w:ascii="Tahoma" w:hAnsi="Tahoma" w:cs="Tahoma"/>
          <w:sz w:val="20"/>
          <w:szCs w:val="20"/>
        </w:rPr>
      </w:pPr>
      <w:r w:rsidRPr="0056040D">
        <w:rPr>
          <w:rFonts w:ascii="Tahoma" w:hAnsi="Tahoma" w:cs="Tahoma"/>
          <w:sz w:val="20"/>
          <w:szCs w:val="20"/>
        </w:rPr>
        <w:t xml:space="preserve">Не позднее 2 (двух) рабочих дней до даты внесения изменений и дополнений в Договор страхования (дата подписания дополнительного соглашения) сообщить Выгодоприобритателю-1 о данных изменениях. </w:t>
      </w:r>
    </w:p>
    <w:p w:rsidR="004D4047" w:rsidRPr="0056040D" w:rsidRDefault="004D4047" w:rsidP="0001290A">
      <w:pPr>
        <w:widowControl w:val="0"/>
        <w:numPr>
          <w:ilvl w:val="2"/>
          <w:numId w:val="7"/>
        </w:numPr>
        <w:tabs>
          <w:tab w:val="num" w:pos="1134"/>
        </w:tabs>
        <w:ind w:left="1134" w:hanging="1134"/>
        <w:jc w:val="both"/>
        <w:rPr>
          <w:rFonts w:ascii="Tahoma" w:hAnsi="Tahoma" w:cs="Tahoma"/>
          <w:sz w:val="20"/>
          <w:szCs w:val="20"/>
        </w:rPr>
      </w:pPr>
      <w:bookmarkStart w:id="16" w:name="_Ref366077178"/>
      <w:r w:rsidRPr="0056040D">
        <w:rPr>
          <w:rFonts w:ascii="Tahoma" w:hAnsi="Tahoma" w:cs="Tahoma"/>
          <w:sz w:val="20"/>
          <w:szCs w:val="20"/>
        </w:rPr>
        <w:t>При уплате страховой премии в рассрочку в случае неуплаты Страхователем очередного страхового взноса в установленный Договором страхования</w:t>
      </w:r>
      <w:r w:rsidRPr="0056040D" w:rsidDel="00082BC9">
        <w:rPr>
          <w:rFonts w:ascii="Tahoma" w:hAnsi="Tahoma" w:cs="Tahoma"/>
          <w:sz w:val="20"/>
          <w:szCs w:val="20"/>
        </w:rPr>
        <w:t xml:space="preserve"> </w:t>
      </w:r>
      <w:r w:rsidRPr="0056040D">
        <w:rPr>
          <w:rFonts w:ascii="Tahoma" w:hAnsi="Tahoma" w:cs="Tahoma"/>
          <w:sz w:val="20"/>
          <w:szCs w:val="20"/>
        </w:rPr>
        <w:t>и Правилами срок или уплаты очередного страхового взноса в сумме меньшей, чем установлено Договором страхования, в течение 3 (трех) рабочих дней (если иной срок не предусмотрен Договором страхования) уведомить об этом Выгодоприобретателя-1.</w:t>
      </w:r>
      <w:bookmarkStart w:id="17" w:name="_Ref318719577"/>
      <w:bookmarkEnd w:id="16"/>
    </w:p>
    <w:p w:rsidR="004D4047" w:rsidRPr="0056040D" w:rsidRDefault="004D4047" w:rsidP="002D781E">
      <w:pPr>
        <w:widowControl w:val="0"/>
        <w:numPr>
          <w:ilvl w:val="2"/>
          <w:numId w:val="7"/>
        </w:numPr>
        <w:tabs>
          <w:tab w:val="num" w:pos="1134"/>
        </w:tabs>
        <w:ind w:left="1134" w:hanging="1134"/>
        <w:jc w:val="both"/>
        <w:rPr>
          <w:rFonts w:ascii="Tahoma" w:hAnsi="Tahoma" w:cs="Tahoma"/>
          <w:sz w:val="20"/>
          <w:szCs w:val="20"/>
        </w:rPr>
      </w:pPr>
      <w:r w:rsidRPr="0056040D">
        <w:rPr>
          <w:rFonts w:ascii="Tahoma" w:hAnsi="Tahoma" w:cs="Tahoma"/>
          <w:sz w:val="20"/>
          <w:szCs w:val="20"/>
        </w:rPr>
        <w:t>Отсрочить принятие решения об осуществлении страховой выплаты, если по факту, связанному с наступлением страхового случая, в соответствии с действующим законодательством</w:t>
      </w:r>
      <w:r w:rsidR="00A170BB" w:rsidRPr="0056040D">
        <w:rPr>
          <w:rFonts w:ascii="Tahoma" w:hAnsi="Tahoma" w:cs="Tahoma"/>
          <w:sz w:val="20"/>
          <w:szCs w:val="20"/>
        </w:rPr>
        <w:t xml:space="preserve"> Российской Федерации</w:t>
      </w:r>
      <w:r w:rsidRPr="0056040D">
        <w:rPr>
          <w:rFonts w:ascii="Tahoma" w:hAnsi="Tahoma" w:cs="Tahoma"/>
          <w:sz w:val="20"/>
          <w:szCs w:val="20"/>
        </w:rPr>
        <w:t xml:space="preserve">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до устранения иных обстоятельств, вызванных деятельностью государственных органов и препятствующих осуществлению страховой выплаты.</w:t>
      </w:r>
    </w:p>
    <w:p w:rsidR="004A66CA" w:rsidRPr="0056040D" w:rsidRDefault="004A66CA" w:rsidP="004A66CA">
      <w:pPr>
        <w:widowControl w:val="0"/>
        <w:ind w:left="1288"/>
        <w:jc w:val="both"/>
        <w:rPr>
          <w:rFonts w:ascii="Tahoma" w:hAnsi="Tahoma" w:cs="Tahoma"/>
          <w:strike/>
          <w:sz w:val="20"/>
          <w:szCs w:val="20"/>
        </w:rPr>
      </w:pPr>
    </w:p>
    <w:bookmarkEnd w:id="17"/>
    <w:p w:rsidR="004D4047" w:rsidRPr="0056040D" w:rsidRDefault="004D4047" w:rsidP="0001290A">
      <w:pPr>
        <w:pStyle w:val="aff4"/>
        <w:widowControl w:val="0"/>
        <w:numPr>
          <w:ilvl w:val="1"/>
          <w:numId w:val="7"/>
        </w:numPr>
        <w:ind w:left="1134" w:hanging="1134"/>
        <w:jc w:val="both"/>
        <w:rPr>
          <w:rFonts w:ascii="Tahoma" w:hAnsi="Tahoma" w:cs="Tahoma"/>
          <w:b/>
          <w:sz w:val="20"/>
          <w:szCs w:val="20"/>
        </w:rPr>
      </w:pPr>
      <w:r w:rsidRPr="0056040D">
        <w:rPr>
          <w:rFonts w:ascii="Tahoma" w:hAnsi="Tahoma" w:cs="Tahoma"/>
          <w:b/>
          <w:sz w:val="20"/>
          <w:szCs w:val="20"/>
        </w:rPr>
        <w:t>Страховщик имеет право:</w:t>
      </w:r>
    </w:p>
    <w:p w:rsidR="004D4047" w:rsidRPr="0056040D" w:rsidRDefault="004D4047" w:rsidP="0001290A">
      <w:pPr>
        <w:pStyle w:val="aff4"/>
        <w:widowControl w:val="0"/>
        <w:numPr>
          <w:ilvl w:val="2"/>
          <w:numId w:val="7"/>
        </w:numPr>
        <w:ind w:hanging="1146"/>
        <w:jc w:val="both"/>
        <w:rPr>
          <w:rFonts w:ascii="Tahoma" w:hAnsi="Tahoma" w:cs="Tahoma"/>
          <w:sz w:val="20"/>
          <w:szCs w:val="20"/>
        </w:rPr>
      </w:pPr>
      <w:r w:rsidRPr="0056040D">
        <w:rPr>
          <w:rFonts w:ascii="Tahoma" w:hAnsi="Tahoma" w:cs="Tahoma"/>
          <w:sz w:val="20"/>
          <w:szCs w:val="20"/>
        </w:rPr>
        <w:t>Проверять достоверность информации, сообщаемой Страхователем любыми доступными ему способами, не противоречащими законодательству Российской Федерации, в том числе проводить осмотр застрахованного имущества, назначать соответствующие экспертизы, запрашивать дополнительные сведения (данное право Страховщика не является основанием для отсрочки принятия решения об осуществлении страховой выплаты).</w:t>
      </w:r>
    </w:p>
    <w:p w:rsidR="004D4047" w:rsidRPr="0056040D" w:rsidRDefault="004D4047" w:rsidP="0001290A">
      <w:pPr>
        <w:widowControl w:val="0"/>
        <w:numPr>
          <w:ilvl w:val="2"/>
          <w:numId w:val="7"/>
        </w:numPr>
        <w:ind w:hanging="1146"/>
        <w:jc w:val="both"/>
        <w:rPr>
          <w:rFonts w:ascii="Tahoma" w:hAnsi="Tahoma" w:cs="Tahoma"/>
          <w:sz w:val="20"/>
          <w:szCs w:val="20"/>
        </w:rPr>
      </w:pPr>
      <w:r w:rsidRPr="0056040D">
        <w:rPr>
          <w:rFonts w:ascii="Tahoma" w:hAnsi="Tahoma" w:cs="Tahoma"/>
          <w:sz w:val="20"/>
          <w:szCs w:val="20"/>
        </w:rPr>
        <w:t>При заключении Договора страхования потребовать медицинско</w:t>
      </w:r>
      <w:r w:rsidR="00A170BB" w:rsidRPr="0056040D">
        <w:rPr>
          <w:rFonts w:ascii="Tahoma" w:hAnsi="Tahoma" w:cs="Tahoma"/>
          <w:sz w:val="20"/>
          <w:szCs w:val="20"/>
        </w:rPr>
        <w:t>е</w:t>
      </w:r>
      <w:r w:rsidRPr="0056040D">
        <w:rPr>
          <w:rFonts w:ascii="Tahoma" w:hAnsi="Tahoma" w:cs="Tahoma"/>
          <w:sz w:val="20"/>
          <w:szCs w:val="20"/>
        </w:rPr>
        <w:t xml:space="preserve"> освидетельствовани</w:t>
      </w:r>
      <w:r w:rsidR="00A170BB" w:rsidRPr="0056040D">
        <w:rPr>
          <w:rFonts w:ascii="Tahoma" w:hAnsi="Tahoma" w:cs="Tahoma"/>
          <w:sz w:val="20"/>
          <w:szCs w:val="20"/>
        </w:rPr>
        <w:t>е</w:t>
      </w:r>
      <w:r w:rsidRPr="0056040D">
        <w:rPr>
          <w:rFonts w:ascii="Tahoma" w:hAnsi="Tahoma" w:cs="Tahoma"/>
          <w:sz w:val="20"/>
          <w:szCs w:val="20"/>
        </w:rPr>
        <w:t xml:space="preserve"> Застрахованного лица в медицинском учреждении, выбранном Страховщиком</w:t>
      </w:r>
      <w:r w:rsidR="00880980" w:rsidRPr="0056040D">
        <w:rPr>
          <w:rFonts w:ascii="Tahoma" w:hAnsi="Tahoma" w:cs="Tahoma"/>
          <w:sz w:val="20"/>
          <w:szCs w:val="20"/>
        </w:rPr>
        <w:t>.</w:t>
      </w:r>
    </w:p>
    <w:p w:rsidR="004D4047" w:rsidRPr="0056040D" w:rsidRDefault="004D4047" w:rsidP="0001290A">
      <w:pPr>
        <w:widowControl w:val="0"/>
        <w:numPr>
          <w:ilvl w:val="2"/>
          <w:numId w:val="7"/>
        </w:numPr>
        <w:tabs>
          <w:tab w:val="num" w:pos="1134"/>
        </w:tabs>
        <w:ind w:left="1134" w:hanging="1134"/>
        <w:jc w:val="both"/>
        <w:rPr>
          <w:rFonts w:ascii="Tahoma" w:hAnsi="Tahoma"/>
          <w:sz w:val="20"/>
          <w:szCs w:val="20"/>
        </w:rPr>
      </w:pPr>
      <w:r w:rsidRPr="0056040D">
        <w:rPr>
          <w:rFonts w:ascii="Tahoma" w:hAnsi="Tahoma"/>
          <w:sz w:val="20"/>
          <w:szCs w:val="20"/>
        </w:rPr>
        <w:t>Принимать участие в качестве третьего лица в суде при рассмотрении любого дела, связанного со страховым случаем по Договору страхования.</w:t>
      </w:r>
    </w:p>
    <w:p w:rsidR="004D4047" w:rsidRPr="0056040D" w:rsidRDefault="004D4047" w:rsidP="0001290A">
      <w:pPr>
        <w:widowControl w:val="0"/>
        <w:numPr>
          <w:ilvl w:val="2"/>
          <w:numId w:val="7"/>
        </w:numPr>
        <w:tabs>
          <w:tab w:val="left" w:pos="1134"/>
        </w:tabs>
        <w:ind w:hanging="1146"/>
        <w:jc w:val="both"/>
        <w:rPr>
          <w:rFonts w:ascii="Tahoma" w:hAnsi="Tahoma" w:cs="Tahoma"/>
          <w:sz w:val="20"/>
          <w:szCs w:val="20"/>
        </w:rPr>
      </w:pPr>
      <w:bookmarkStart w:id="18" w:name="_Ref384645893"/>
      <w:r w:rsidRPr="0056040D">
        <w:rPr>
          <w:rFonts w:ascii="Tahoma" w:hAnsi="Tahoma"/>
          <w:sz w:val="20"/>
          <w:szCs w:val="20"/>
        </w:rPr>
        <w:t>Страховщик, уведомленный об обстоятельствах, влекущих увеличение страхового риска, вправе</w:t>
      </w:r>
      <w:r w:rsidRPr="0056040D">
        <w:rPr>
          <w:rFonts w:ascii="Tahoma" w:hAnsi="Tahoma" w:cs="Tahoma"/>
          <w:sz w:val="20"/>
          <w:szCs w:val="20"/>
        </w:rPr>
        <w:t xml:space="preserve"> потребовать изменения условий Договора страхования или пересмотреть размер очередного страхового взноса соразмерно увеличению степени риска в период действия Договора</w:t>
      </w:r>
      <w:r w:rsidR="00C1458C" w:rsidRPr="0056040D">
        <w:rPr>
          <w:rFonts w:ascii="Tahoma" w:hAnsi="Tahoma"/>
          <w:b/>
          <w:sz w:val="20"/>
          <w:szCs w:val="20"/>
        </w:rPr>
        <w:t xml:space="preserve"> </w:t>
      </w:r>
      <w:r w:rsidR="00C1458C" w:rsidRPr="0056040D">
        <w:rPr>
          <w:rFonts w:ascii="Tahoma" w:hAnsi="Tahoma"/>
          <w:sz w:val="20"/>
          <w:szCs w:val="20"/>
        </w:rPr>
        <w:t>страхования</w:t>
      </w:r>
      <w:r w:rsidRPr="0056040D">
        <w:rPr>
          <w:rFonts w:ascii="Tahoma" w:hAnsi="Tahoma" w:cs="Tahoma"/>
          <w:sz w:val="20"/>
          <w:szCs w:val="20"/>
        </w:rPr>
        <w:t>. Если Страхователь (Выгодоприобретатель) возражает против изменений условий Договора страхования или доплаты страховой премии, Страховщик вправе в соответствии с Гражданским кодексом Р</w:t>
      </w:r>
      <w:r w:rsidR="00A170BB" w:rsidRPr="0056040D">
        <w:rPr>
          <w:rFonts w:ascii="Tahoma" w:hAnsi="Tahoma" w:cs="Tahoma"/>
          <w:sz w:val="20"/>
          <w:szCs w:val="20"/>
        </w:rPr>
        <w:t xml:space="preserve">оссийской </w:t>
      </w:r>
      <w:r w:rsidRPr="0056040D">
        <w:rPr>
          <w:rFonts w:ascii="Tahoma" w:hAnsi="Tahoma" w:cs="Tahoma"/>
          <w:sz w:val="20"/>
          <w:szCs w:val="20"/>
        </w:rPr>
        <w:t>Ф</w:t>
      </w:r>
      <w:r w:rsidR="00A170BB" w:rsidRPr="0056040D">
        <w:rPr>
          <w:rFonts w:ascii="Tahoma" w:hAnsi="Tahoma" w:cs="Tahoma"/>
          <w:sz w:val="20"/>
          <w:szCs w:val="20"/>
        </w:rPr>
        <w:t>едерации</w:t>
      </w:r>
      <w:r w:rsidRPr="0056040D">
        <w:rPr>
          <w:rFonts w:ascii="Tahoma" w:hAnsi="Tahoma" w:cs="Tahoma"/>
          <w:sz w:val="20"/>
          <w:szCs w:val="20"/>
        </w:rPr>
        <w:t xml:space="preserve"> потребовать расторжения </w:t>
      </w:r>
      <w:r w:rsidR="00A170BB" w:rsidRPr="0056040D">
        <w:rPr>
          <w:rFonts w:ascii="Tahoma" w:hAnsi="Tahoma" w:cs="Tahoma"/>
          <w:sz w:val="20"/>
          <w:szCs w:val="20"/>
        </w:rPr>
        <w:t>Д</w:t>
      </w:r>
      <w:r w:rsidRPr="0056040D">
        <w:rPr>
          <w:rFonts w:ascii="Tahoma" w:hAnsi="Tahoma" w:cs="Tahoma"/>
          <w:sz w:val="20"/>
          <w:szCs w:val="20"/>
        </w:rPr>
        <w:t>оговора. Уведомление о расторжении Договора страхования оформляется в письменном виде, при этом о планируемом расторжении Договора</w:t>
      </w:r>
      <w:r w:rsidR="00C1458C" w:rsidRPr="0056040D">
        <w:rPr>
          <w:rFonts w:ascii="Tahoma" w:hAnsi="Tahoma"/>
          <w:sz w:val="20"/>
          <w:szCs w:val="20"/>
        </w:rPr>
        <w:t xml:space="preserve"> страхования</w:t>
      </w:r>
      <w:r w:rsidRPr="0056040D">
        <w:rPr>
          <w:rFonts w:ascii="Tahoma" w:hAnsi="Tahoma" w:cs="Tahoma"/>
          <w:sz w:val="20"/>
          <w:szCs w:val="20"/>
        </w:rPr>
        <w:t xml:space="preserve"> Страховщик предварительно письменно уведомляет Выгодоприобретателя и Страхователя не менее чем за 10 (десять) рабочих дней до предполагаемой даты расторжения Договора</w:t>
      </w:r>
      <w:r w:rsidR="00C1458C" w:rsidRPr="0056040D">
        <w:rPr>
          <w:rFonts w:ascii="Tahoma" w:hAnsi="Tahoma"/>
          <w:sz w:val="20"/>
          <w:szCs w:val="20"/>
        </w:rPr>
        <w:t xml:space="preserve"> страхования</w:t>
      </w:r>
      <w:r w:rsidRPr="0056040D">
        <w:rPr>
          <w:rFonts w:ascii="Tahoma" w:hAnsi="Tahoma" w:cs="Tahoma"/>
          <w:sz w:val="20"/>
          <w:szCs w:val="20"/>
        </w:rPr>
        <w:t>.</w:t>
      </w:r>
    </w:p>
    <w:p w:rsidR="004D4047" w:rsidRPr="0056040D" w:rsidRDefault="004D4047" w:rsidP="00AC3D97">
      <w:pPr>
        <w:widowControl w:val="0"/>
        <w:tabs>
          <w:tab w:val="left" w:pos="1134"/>
        </w:tabs>
        <w:ind w:left="1134"/>
        <w:jc w:val="both"/>
        <w:rPr>
          <w:rFonts w:ascii="Tahoma" w:hAnsi="Tahoma" w:cs="Tahoma"/>
          <w:sz w:val="20"/>
          <w:szCs w:val="20"/>
        </w:rPr>
      </w:pPr>
      <w:r w:rsidRPr="0056040D">
        <w:rPr>
          <w:rFonts w:ascii="Tahoma" w:hAnsi="Tahoma" w:cs="Tahoma"/>
          <w:sz w:val="20"/>
          <w:szCs w:val="20"/>
        </w:rPr>
        <w:t>Страховщик не вправе требовать расторжения Договора страхования, если обстоятельства, влекущие увеличение страхового риска, уже отпали.</w:t>
      </w:r>
    </w:p>
    <w:p w:rsidR="004D4047" w:rsidRPr="0056040D" w:rsidRDefault="004D4047" w:rsidP="0001290A">
      <w:pPr>
        <w:widowControl w:val="0"/>
        <w:numPr>
          <w:ilvl w:val="1"/>
          <w:numId w:val="7"/>
        </w:numPr>
        <w:tabs>
          <w:tab w:val="left" w:pos="1134"/>
        </w:tabs>
        <w:ind w:left="1134" w:hanging="1134"/>
        <w:jc w:val="both"/>
        <w:rPr>
          <w:rFonts w:ascii="Tahoma" w:hAnsi="Tahoma" w:cs="Tahoma"/>
          <w:sz w:val="20"/>
          <w:szCs w:val="20"/>
        </w:rPr>
      </w:pPr>
      <w:r w:rsidRPr="0056040D">
        <w:rPr>
          <w:rFonts w:ascii="Tahoma" w:hAnsi="Tahoma" w:cs="Tahoma"/>
          <w:sz w:val="20"/>
          <w:szCs w:val="20"/>
        </w:rPr>
        <w:t>Все уведомления по настоящим Правилам и Договору страхования (в том числе о событии, имеющем признаки страхового случая) должны быть сделаны способом, позволяющим достоверно установить текст с указанием отправителя и дату уведомления</w:t>
      </w:r>
      <w:r w:rsidR="00AA6102" w:rsidRPr="0056040D">
        <w:rPr>
          <w:rFonts w:ascii="Tahoma" w:hAnsi="Tahoma" w:cs="Tahoma"/>
          <w:sz w:val="20"/>
          <w:szCs w:val="20"/>
        </w:rPr>
        <w:t>, подписи</w:t>
      </w:r>
      <w:r w:rsidRPr="0056040D">
        <w:rPr>
          <w:rFonts w:ascii="Tahoma" w:hAnsi="Tahoma" w:cs="Tahoma"/>
          <w:sz w:val="20"/>
          <w:szCs w:val="20"/>
        </w:rPr>
        <w:t xml:space="preserve"> (посредством факсимильной, электронной связи и пр.). Все уведомления и извещения в связи с исполнением и прекращением Договора страхования направляются по адресам, которые указаны в Договоре страхования. В случае изменения адресов и/или реквизитов Страхователя, Страховщика или Выгодоприобретателя стороны обязуются незамедлительно известить друг друга об этом</w:t>
      </w:r>
      <w:r w:rsidR="00AA6102" w:rsidRPr="0056040D">
        <w:rPr>
          <w:rFonts w:ascii="Tahoma" w:hAnsi="Tahoma" w:cs="Tahoma"/>
          <w:sz w:val="20"/>
          <w:szCs w:val="20"/>
        </w:rPr>
        <w:t xml:space="preserve"> способами</w:t>
      </w:r>
      <w:r w:rsidR="00AD5957" w:rsidRPr="0056040D">
        <w:rPr>
          <w:rFonts w:ascii="Tahoma" w:hAnsi="Tahoma" w:cs="Tahoma"/>
          <w:sz w:val="20"/>
          <w:szCs w:val="20"/>
        </w:rPr>
        <w:t>,</w:t>
      </w:r>
      <w:r w:rsidR="00AA6102" w:rsidRPr="0056040D">
        <w:rPr>
          <w:rFonts w:ascii="Tahoma" w:hAnsi="Tahoma" w:cs="Tahoma"/>
          <w:sz w:val="20"/>
          <w:szCs w:val="20"/>
        </w:rPr>
        <w:t xml:space="preserve"> указанными в пункте</w:t>
      </w:r>
      <w:r w:rsidR="00AD5957" w:rsidRPr="0056040D">
        <w:rPr>
          <w:rFonts w:ascii="Tahoma" w:hAnsi="Tahoma" w:cs="Tahoma"/>
          <w:sz w:val="20"/>
          <w:szCs w:val="20"/>
        </w:rPr>
        <w:t xml:space="preserve"> 11.3 настоящих Правил</w:t>
      </w:r>
      <w:r w:rsidRPr="0056040D">
        <w:rPr>
          <w:rFonts w:ascii="Tahoma" w:hAnsi="Tahoma" w:cs="Tahoma"/>
          <w:sz w:val="20"/>
          <w:szCs w:val="20"/>
        </w:rPr>
        <w:t>. Если сторона не была извещена об изменении адреса и/или реквизитов заблаговременно, то все уведомления и извещения, направленные по прежнему адресу, будут считаться полученными с даты их поступления по прежнему адресу.</w:t>
      </w:r>
    </w:p>
    <w:p w:rsidR="004D4047" w:rsidRPr="0056040D" w:rsidRDefault="004D4047" w:rsidP="0001290A">
      <w:pPr>
        <w:widowControl w:val="0"/>
        <w:numPr>
          <w:ilvl w:val="1"/>
          <w:numId w:val="7"/>
        </w:numPr>
        <w:tabs>
          <w:tab w:val="num" w:pos="1134"/>
          <w:tab w:val="left" w:pos="1276"/>
        </w:tabs>
        <w:ind w:left="1134" w:hanging="1134"/>
        <w:jc w:val="both"/>
        <w:rPr>
          <w:rFonts w:ascii="Tahoma" w:hAnsi="Tahoma" w:cs="Tahoma"/>
          <w:sz w:val="20"/>
          <w:szCs w:val="20"/>
        </w:rPr>
      </w:pPr>
      <w:r w:rsidRPr="0056040D">
        <w:rPr>
          <w:rFonts w:ascii="Tahoma" w:hAnsi="Tahoma" w:cs="Tahoma"/>
          <w:sz w:val="20"/>
          <w:szCs w:val="20"/>
        </w:rPr>
        <w:lastRenderedPageBreak/>
        <w:t>Договором страхования могут быть предусмотрены другие права и обязанности сторон, а также иные сроки уведомлений сторон.</w:t>
      </w:r>
      <w:r w:rsidRPr="0056040D" w:rsidDel="00AC42EA">
        <w:rPr>
          <w:rFonts w:ascii="Tahoma" w:hAnsi="Tahoma" w:cs="Tahoma"/>
          <w:sz w:val="20"/>
          <w:szCs w:val="20"/>
        </w:rPr>
        <w:t xml:space="preserve"> </w:t>
      </w:r>
    </w:p>
    <w:bookmarkEnd w:id="18"/>
    <w:p w:rsidR="004D4047" w:rsidRPr="0056040D" w:rsidRDefault="004D4047" w:rsidP="001050EA">
      <w:pPr>
        <w:widowControl w:val="0"/>
        <w:tabs>
          <w:tab w:val="num" w:pos="0"/>
        </w:tabs>
        <w:jc w:val="both"/>
        <w:rPr>
          <w:rFonts w:ascii="Tahoma" w:hAnsi="Tahoma" w:cs="Tahoma"/>
          <w:i/>
          <w:sz w:val="20"/>
          <w:szCs w:val="20"/>
          <w:shd w:val="clear" w:color="auto" w:fill="D9D9D9"/>
        </w:rPr>
      </w:pPr>
    </w:p>
    <w:p w:rsidR="004D4047" w:rsidRPr="0056040D" w:rsidRDefault="004D4047" w:rsidP="0001290A">
      <w:pPr>
        <w:widowControl w:val="0"/>
        <w:numPr>
          <w:ilvl w:val="0"/>
          <w:numId w:val="7"/>
        </w:numPr>
        <w:tabs>
          <w:tab w:val="num" w:pos="1134"/>
        </w:tabs>
        <w:spacing w:before="120" w:after="120"/>
        <w:ind w:left="1134" w:hanging="1134"/>
        <w:rPr>
          <w:rFonts w:ascii="Tahoma" w:hAnsi="Tahoma" w:cs="Tahoma"/>
          <w:b/>
          <w:sz w:val="20"/>
          <w:szCs w:val="20"/>
        </w:rPr>
      </w:pPr>
      <w:r w:rsidRPr="0056040D">
        <w:rPr>
          <w:rFonts w:ascii="Tahoma" w:hAnsi="Tahoma" w:cs="Tahoma"/>
          <w:b/>
          <w:sz w:val="20"/>
          <w:szCs w:val="20"/>
        </w:rPr>
        <w:t>ПОРЯДОК ОСУЩЕСТВЛЕНИЯ СТРАХОВОЙ ВЫПЛАТЫ</w:t>
      </w:r>
    </w:p>
    <w:p w:rsidR="004D4047" w:rsidRPr="0056040D" w:rsidRDefault="004D4047" w:rsidP="0001290A">
      <w:pPr>
        <w:widowControl w:val="0"/>
        <w:numPr>
          <w:ilvl w:val="1"/>
          <w:numId w:val="7"/>
        </w:numPr>
        <w:tabs>
          <w:tab w:val="left" w:pos="0"/>
        </w:tabs>
        <w:ind w:left="1134" w:hanging="1134"/>
        <w:jc w:val="both"/>
        <w:rPr>
          <w:rFonts w:ascii="Tahoma" w:hAnsi="Tahoma" w:cs="Tahoma"/>
          <w:bCs/>
          <w:sz w:val="20"/>
          <w:szCs w:val="20"/>
        </w:rPr>
      </w:pPr>
      <w:bookmarkStart w:id="19" w:name="_Ref356566865"/>
      <w:r w:rsidRPr="0056040D">
        <w:rPr>
          <w:rFonts w:ascii="Tahoma" w:hAnsi="Tahoma" w:cs="Tahoma"/>
          <w:bCs/>
          <w:sz w:val="20"/>
          <w:szCs w:val="20"/>
        </w:rPr>
        <w:t>При условии соблюдения Страхователем содержащихся в настоящих Правилах положений, определений и ограничений и при установлении страхового случая Страховщик производит страховую выплату в соответствии с настоящими Правилами и Договором страхования.</w:t>
      </w:r>
    </w:p>
    <w:p w:rsidR="004D4047" w:rsidRPr="0056040D" w:rsidRDefault="004D4047" w:rsidP="0001290A">
      <w:pPr>
        <w:widowControl w:val="0"/>
        <w:numPr>
          <w:ilvl w:val="1"/>
          <w:numId w:val="7"/>
        </w:numPr>
        <w:tabs>
          <w:tab w:val="left" w:pos="1134"/>
        </w:tabs>
        <w:ind w:left="1134" w:hanging="1134"/>
        <w:jc w:val="both"/>
        <w:rPr>
          <w:rFonts w:ascii="Tahoma" w:hAnsi="Tahoma" w:cs="Tahoma"/>
          <w:bCs/>
          <w:sz w:val="20"/>
          <w:szCs w:val="20"/>
        </w:rPr>
      </w:pPr>
      <w:r w:rsidRPr="0056040D">
        <w:rPr>
          <w:rFonts w:ascii="Tahoma" w:hAnsi="Tahoma" w:cs="Tahoma"/>
          <w:bCs/>
          <w:sz w:val="20"/>
          <w:szCs w:val="20"/>
        </w:rPr>
        <w:t>Страховая выплата производится на основании письменного заявления Страхователя (Застрахованного лица, Выгодоприобретателя), документов и сведений согласно п</w:t>
      </w:r>
      <w:r w:rsidR="005D3AE0" w:rsidRPr="0056040D">
        <w:rPr>
          <w:rFonts w:ascii="Tahoma" w:hAnsi="Tahoma" w:cs="Tahoma"/>
          <w:bCs/>
          <w:sz w:val="20"/>
          <w:szCs w:val="20"/>
        </w:rPr>
        <w:t>ункту</w:t>
      </w:r>
      <w:r w:rsidRPr="0056040D">
        <w:rPr>
          <w:rFonts w:ascii="Tahoma" w:hAnsi="Tahoma" w:cs="Tahoma"/>
          <w:bCs/>
          <w:sz w:val="20"/>
          <w:szCs w:val="20"/>
        </w:rPr>
        <w:t xml:space="preserve"> 8.3 настоящих Правил и страхового акта.</w:t>
      </w:r>
    </w:p>
    <w:p w:rsidR="004D4047" w:rsidRPr="0056040D" w:rsidRDefault="004D4047" w:rsidP="0001290A">
      <w:pPr>
        <w:widowControl w:val="0"/>
        <w:numPr>
          <w:ilvl w:val="1"/>
          <w:numId w:val="7"/>
        </w:numPr>
        <w:tabs>
          <w:tab w:val="left" w:pos="1134"/>
        </w:tabs>
        <w:ind w:left="1134" w:hanging="1134"/>
        <w:jc w:val="both"/>
        <w:rPr>
          <w:rFonts w:ascii="Tahoma" w:hAnsi="Tahoma" w:cs="Tahoma"/>
          <w:bCs/>
          <w:sz w:val="20"/>
          <w:szCs w:val="20"/>
        </w:rPr>
      </w:pPr>
      <w:r w:rsidRPr="0056040D">
        <w:rPr>
          <w:rFonts w:ascii="Tahoma" w:hAnsi="Tahoma" w:cs="Tahoma"/>
          <w:bCs/>
          <w:sz w:val="20"/>
          <w:szCs w:val="20"/>
        </w:rPr>
        <w:t>Для получения страховой выплаты Страхователь (Застрахованное лицо) или Выгодоприобретатель должны представить Страховщику заявление на страховую выплату, Договор страхования (по требованию Страховщика), а также:</w:t>
      </w:r>
    </w:p>
    <w:p w:rsidR="004D4047" w:rsidRPr="0056040D" w:rsidRDefault="004D4047" w:rsidP="00BA23A7">
      <w:pPr>
        <w:widowControl w:val="0"/>
        <w:numPr>
          <w:ilvl w:val="2"/>
          <w:numId w:val="7"/>
        </w:numPr>
        <w:tabs>
          <w:tab w:val="left" w:pos="1134"/>
        </w:tabs>
        <w:ind w:left="1134" w:hanging="1134"/>
        <w:jc w:val="both"/>
        <w:rPr>
          <w:rFonts w:ascii="Tahoma" w:hAnsi="Tahoma" w:cs="Tahoma"/>
          <w:bCs/>
          <w:sz w:val="20"/>
          <w:szCs w:val="20"/>
        </w:rPr>
      </w:pPr>
      <w:r w:rsidRPr="0056040D">
        <w:rPr>
          <w:rFonts w:ascii="Tahoma" w:hAnsi="Tahoma" w:cs="Tahoma"/>
          <w:bCs/>
          <w:sz w:val="20"/>
          <w:szCs w:val="20"/>
        </w:rPr>
        <w:t xml:space="preserve">Документы, удостоверяющие личность лица, обратившегося за страховой </w:t>
      </w:r>
      <w:r w:rsidRPr="0056040D">
        <w:rPr>
          <w:rFonts w:ascii="Tahoma" w:hAnsi="Tahoma" w:cs="Tahoma"/>
          <w:sz w:val="20"/>
          <w:szCs w:val="20"/>
        </w:rPr>
        <w:t>выплатой</w:t>
      </w:r>
      <w:r w:rsidRPr="0056040D">
        <w:rPr>
          <w:rFonts w:ascii="Tahoma" w:hAnsi="Tahoma" w:cs="Tahoma"/>
          <w:bCs/>
          <w:sz w:val="20"/>
          <w:szCs w:val="20"/>
        </w:rPr>
        <w:t>. Если с заявлением на страховую выплату (или за страховой выплатой) обращается представитель Страхователя (Застрахованного лица, Выгодоприобретателя), то у него должна быть надлежащим образом оформленная доверенность, подтверждающая полномочия на подписание заявления и/или на получение страховой выплаты</w:t>
      </w:r>
      <w:r w:rsidR="00BA23A7" w:rsidRPr="0056040D">
        <w:rPr>
          <w:rFonts w:ascii="Tahoma" w:hAnsi="Tahoma" w:cs="Tahoma"/>
          <w:bCs/>
          <w:sz w:val="20"/>
          <w:szCs w:val="20"/>
        </w:rPr>
        <w:t>, а также документ, удостоверяющий его личность.</w:t>
      </w:r>
    </w:p>
    <w:p w:rsidR="004D4047" w:rsidRPr="0056040D" w:rsidRDefault="004D4047" w:rsidP="0001290A">
      <w:pPr>
        <w:widowControl w:val="0"/>
        <w:numPr>
          <w:ilvl w:val="2"/>
          <w:numId w:val="7"/>
        </w:numPr>
        <w:tabs>
          <w:tab w:val="left" w:pos="1134"/>
        </w:tabs>
        <w:ind w:left="1134" w:hanging="1134"/>
        <w:jc w:val="both"/>
        <w:rPr>
          <w:rFonts w:ascii="Tahoma" w:hAnsi="Tahoma" w:cs="Tahoma"/>
          <w:bCs/>
          <w:sz w:val="20"/>
          <w:szCs w:val="20"/>
        </w:rPr>
      </w:pPr>
      <w:r w:rsidRPr="0056040D">
        <w:rPr>
          <w:rFonts w:ascii="Tahoma" w:hAnsi="Tahoma" w:cs="Tahoma"/>
          <w:bCs/>
          <w:sz w:val="20"/>
          <w:szCs w:val="20"/>
        </w:rPr>
        <w:t xml:space="preserve">Согласие на обработку персональных данных (в случаях, </w:t>
      </w:r>
      <w:r w:rsidR="005D3AE0" w:rsidRPr="0056040D">
        <w:rPr>
          <w:rFonts w:ascii="Tahoma" w:hAnsi="Tahoma" w:cs="Tahoma"/>
          <w:bCs/>
          <w:sz w:val="20"/>
          <w:szCs w:val="20"/>
        </w:rPr>
        <w:t xml:space="preserve">когда </w:t>
      </w:r>
      <w:r w:rsidRPr="0056040D">
        <w:rPr>
          <w:rFonts w:ascii="Tahoma" w:hAnsi="Tahoma" w:cs="Tahoma"/>
          <w:bCs/>
          <w:sz w:val="20"/>
          <w:szCs w:val="20"/>
        </w:rPr>
        <w:t>в соответствии с законодательством Российской Федерации Страховщик не вправе обрабатывать персональные данные без такого согласия).</w:t>
      </w:r>
    </w:p>
    <w:p w:rsidR="004D4047" w:rsidRPr="0056040D" w:rsidRDefault="004D4047" w:rsidP="0001290A">
      <w:pPr>
        <w:widowControl w:val="0"/>
        <w:numPr>
          <w:ilvl w:val="2"/>
          <w:numId w:val="7"/>
        </w:numPr>
        <w:tabs>
          <w:tab w:val="left" w:pos="1134"/>
        </w:tabs>
        <w:ind w:left="1134" w:hanging="1134"/>
        <w:jc w:val="both"/>
        <w:rPr>
          <w:rFonts w:ascii="Tahoma" w:hAnsi="Tahoma" w:cs="Tahoma"/>
          <w:bCs/>
          <w:sz w:val="20"/>
          <w:szCs w:val="20"/>
        </w:rPr>
      </w:pPr>
      <w:r w:rsidRPr="0056040D">
        <w:rPr>
          <w:rFonts w:ascii="Tahoma" w:hAnsi="Tahoma" w:cs="Tahoma"/>
          <w:bCs/>
          <w:sz w:val="20"/>
          <w:szCs w:val="20"/>
        </w:rPr>
        <w:t>Письменное уведомление Выгодоприобретателя-1 (Залогодержателя) о размере денежного обязательства по кредитному договору</w:t>
      </w:r>
      <w:r w:rsidR="005D3AE0" w:rsidRPr="0056040D">
        <w:rPr>
          <w:rFonts w:ascii="Tahoma" w:hAnsi="Tahoma" w:cs="Tahoma"/>
          <w:bCs/>
          <w:sz w:val="20"/>
          <w:szCs w:val="20"/>
        </w:rPr>
        <w:t xml:space="preserve"> </w:t>
      </w:r>
      <w:r w:rsidRPr="0056040D">
        <w:rPr>
          <w:rFonts w:ascii="Tahoma" w:hAnsi="Tahoma" w:cs="Tahoma"/>
          <w:bCs/>
          <w:sz w:val="20"/>
          <w:szCs w:val="20"/>
        </w:rPr>
        <w:t>/</w:t>
      </w:r>
      <w:r w:rsidR="005D3AE0" w:rsidRPr="0056040D">
        <w:rPr>
          <w:rFonts w:ascii="Tahoma" w:hAnsi="Tahoma" w:cs="Tahoma"/>
          <w:bCs/>
          <w:sz w:val="20"/>
          <w:szCs w:val="20"/>
        </w:rPr>
        <w:t xml:space="preserve"> </w:t>
      </w:r>
      <w:r w:rsidRPr="0056040D">
        <w:rPr>
          <w:rFonts w:ascii="Tahoma" w:hAnsi="Tahoma" w:cs="Tahoma"/>
          <w:bCs/>
          <w:sz w:val="20"/>
          <w:szCs w:val="20"/>
        </w:rPr>
        <w:t>договору займа</w:t>
      </w:r>
      <w:r w:rsidR="00AB5CF6" w:rsidRPr="0056040D">
        <w:rPr>
          <w:rFonts w:ascii="Tahoma" w:hAnsi="Tahoma" w:cs="Tahoma"/>
          <w:bCs/>
          <w:sz w:val="20"/>
          <w:szCs w:val="20"/>
        </w:rPr>
        <w:t>.</w:t>
      </w:r>
    </w:p>
    <w:p w:rsidR="004D4047" w:rsidRPr="0056040D" w:rsidRDefault="004D4047" w:rsidP="0001290A">
      <w:pPr>
        <w:widowControl w:val="0"/>
        <w:numPr>
          <w:ilvl w:val="2"/>
          <w:numId w:val="7"/>
        </w:numPr>
        <w:tabs>
          <w:tab w:val="left" w:pos="1134"/>
        </w:tabs>
        <w:ind w:hanging="1146"/>
        <w:jc w:val="both"/>
        <w:rPr>
          <w:rFonts w:ascii="Tahoma" w:hAnsi="Tahoma"/>
          <w:b/>
          <w:sz w:val="20"/>
          <w:szCs w:val="20"/>
        </w:rPr>
      </w:pPr>
      <w:r w:rsidRPr="0056040D">
        <w:rPr>
          <w:rFonts w:ascii="Tahoma" w:hAnsi="Tahoma" w:cs="Tahoma"/>
          <w:b/>
          <w:bCs/>
          <w:sz w:val="20"/>
          <w:szCs w:val="20"/>
        </w:rPr>
        <w:t xml:space="preserve">В случае смерти Застрахованного </w:t>
      </w:r>
      <w:r w:rsidRPr="0056040D">
        <w:rPr>
          <w:rFonts w:ascii="Tahoma" w:hAnsi="Tahoma"/>
          <w:b/>
          <w:sz w:val="20"/>
          <w:szCs w:val="20"/>
        </w:rPr>
        <w:t>лица (п</w:t>
      </w:r>
      <w:r w:rsidR="005D3AE0" w:rsidRPr="0056040D">
        <w:rPr>
          <w:rFonts w:ascii="Tahoma" w:hAnsi="Tahoma"/>
          <w:b/>
          <w:sz w:val="20"/>
          <w:szCs w:val="20"/>
        </w:rPr>
        <w:t>ункты</w:t>
      </w:r>
      <w:r w:rsidRPr="0056040D">
        <w:rPr>
          <w:rFonts w:ascii="Tahoma" w:hAnsi="Tahoma"/>
          <w:b/>
          <w:sz w:val="20"/>
          <w:szCs w:val="20"/>
        </w:rPr>
        <w:t xml:space="preserve"> 2.4.1.1</w:t>
      </w:r>
      <w:r w:rsidR="002432E2" w:rsidRPr="0056040D">
        <w:rPr>
          <w:rFonts w:ascii="Tahoma" w:hAnsi="Tahoma" w:cs="Tahoma"/>
          <w:b/>
          <w:bCs/>
          <w:sz w:val="20"/>
          <w:szCs w:val="20"/>
        </w:rPr>
        <w:t>. и 2.4.1.3</w:t>
      </w:r>
      <w:r w:rsidRPr="0056040D">
        <w:rPr>
          <w:rFonts w:ascii="Tahoma" w:hAnsi="Tahoma"/>
          <w:b/>
          <w:sz w:val="20"/>
          <w:szCs w:val="20"/>
        </w:rPr>
        <w:t xml:space="preserve"> настоящих Правил):</w:t>
      </w:r>
    </w:p>
    <w:p w:rsidR="004D4047" w:rsidRPr="0056040D" w:rsidRDefault="004D4047" w:rsidP="0001290A">
      <w:pPr>
        <w:pStyle w:val="aff4"/>
        <w:widowControl w:val="0"/>
        <w:numPr>
          <w:ilvl w:val="3"/>
          <w:numId w:val="7"/>
        </w:numPr>
        <w:ind w:left="1134" w:hanging="1134"/>
        <w:jc w:val="both"/>
        <w:rPr>
          <w:rFonts w:ascii="Tahoma" w:hAnsi="Tahoma" w:cs="Tahoma"/>
          <w:bCs/>
          <w:sz w:val="20"/>
          <w:szCs w:val="20"/>
        </w:rPr>
      </w:pPr>
      <w:r w:rsidRPr="0056040D">
        <w:rPr>
          <w:rFonts w:ascii="Tahoma" w:hAnsi="Tahoma" w:cs="Tahoma"/>
          <w:bCs/>
          <w:sz w:val="20"/>
          <w:szCs w:val="20"/>
        </w:rPr>
        <w:t>Свидетельство органа ЗАГС о смерти Застрахованного лица или его нотариально заверенная копия.</w:t>
      </w:r>
    </w:p>
    <w:p w:rsidR="004D4047" w:rsidRPr="0056040D" w:rsidRDefault="004D4047" w:rsidP="0001290A">
      <w:pPr>
        <w:pStyle w:val="aff4"/>
        <w:widowControl w:val="0"/>
        <w:numPr>
          <w:ilvl w:val="3"/>
          <w:numId w:val="7"/>
        </w:numPr>
        <w:ind w:left="1134" w:hanging="1134"/>
        <w:jc w:val="both"/>
        <w:rPr>
          <w:rFonts w:ascii="Tahoma" w:hAnsi="Tahoma" w:cs="Tahoma"/>
          <w:bCs/>
          <w:sz w:val="20"/>
          <w:szCs w:val="20"/>
        </w:rPr>
      </w:pPr>
      <w:r w:rsidRPr="0056040D">
        <w:rPr>
          <w:rFonts w:ascii="Tahoma" w:hAnsi="Tahoma" w:cs="Tahoma"/>
          <w:bCs/>
          <w:sz w:val="20"/>
          <w:szCs w:val="20"/>
        </w:rPr>
        <w:t>Если страховая выплата производится наследникам Застрахованного лица – документ, подтверждающий вступление наследников Застрахованного лица в права наследования на страховую выплату</w:t>
      </w:r>
      <w:r w:rsidR="005D3AE0" w:rsidRPr="0056040D">
        <w:rPr>
          <w:rFonts w:ascii="Tahoma" w:hAnsi="Tahoma" w:cs="Tahoma"/>
          <w:bCs/>
          <w:sz w:val="20"/>
          <w:szCs w:val="20"/>
        </w:rPr>
        <w:t>,</w:t>
      </w:r>
      <w:r w:rsidR="0074154D" w:rsidRPr="0056040D">
        <w:rPr>
          <w:rFonts w:ascii="Tahoma" w:hAnsi="Tahoma" w:cs="Tahoma"/>
          <w:bCs/>
          <w:sz w:val="20"/>
          <w:szCs w:val="20"/>
        </w:rPr>
        <w:t xml:space="preserve"> </w:t>
      </w:r>
      <w:r w:rsidRPr="0056040D">
        <w:rPr>
          <w:rFonts w:ascii="Tahoma" w:hAnsi="Tahoma" w:cs="Tahoma"/>
          <w:bCs/>
          <w:sz w:val="20"/>
          <w:szCs w:val="20"/>
        </w:rPr>
        <w:t>свидетельство о праве на наследство.</w:t>
      </w:r>
    </w:p>
    <w:p w:rsidR="004D4047" w:rsidRPr="0056040D" w:rsidRDefault="004D4047" w:rsidP="0001290A">
      <w:pPr>
        <w:pStyle w:val="aff4"/>
        <w:widowControl w:val="0"/>
        <w:numPr>
          <w:ilvl w:val="3"/>
          <w:numId w:val="7"/>
        </w:numPr>
        <w:ind w:left="1134" w:hanging="1134"/>
        <w:jc w:val="both"/>
        <w:rPr>
          <w:rFonts w:ascii="Tahoma" w:hAnsi="Tahoma" w:cs="Tahoma"/>
          <w:bCs/>
          <w:sz w:val="20"/>
          <w:szCs w:val="20"/>
        </w:rPr>
      </w:pPr>
      <w:r w:rsidRPr="0056040D">
        <w:rPr>
          <w:rFonts w:ascii="Tahoma" w:hAnsi="Tahoma" w:cs="Tahoma"/>
          <w:bCs/>
          <w:sz w:val="20"/>
          <w:szCs w:val="20"/>
        </w:rPr>
        <w:t xml:space="preserve">Документы (или их копии, заверенные в порядке, запрошенном Страховщиком) из медицинского учреждения </w:t>
      </w:r>
      <w:r w:rsidR="00C93CC8" w:rsidRPr="0056040D">
        <w:rPr>
          <w:rFonts w:ascii="Tahoma" w:hAnsi="Tahoma" w:cs="Tahoma"/>
          <w:bCs/>
          <w:sz w:val="20"/>
          <w:szCs w:val="20"/>
        </w:rPr>
        <w:t>и/</w:t>
      </w:r>
      <w:r w:rsidRPr="0056040D">
        <w:rPr>
          <w:rFonts w:ascii="Tahoma" w:hAnsi="Tahoma" w:cs="Tahoma"/>
          <w:bCs/>
          <w:sz w:val="20"/>
          <w:szCs w:val="20"/>
        </w:rPr>
        <w:t>или компетентных органов, подтверждающие диагноз, причину смерти Застрахованного лица и/или обстоятельства ее наступления.</w:t>
      </w:r>
    </w:p>
    <w:p w:rsidR="004D4047" w:rsidRPr="0056040D" w:rsidRDefault="004D4047" w:rsidP="0001290A">
      <w:pPr>
        <w:pStyle w:val="aff4"/>
        <w:widowControl w:val="0"/>
        <w:numPr>
          <w:ilvl w:val="3"/>
          <w:numId w:val="7"/>
        </w:numPr>
        <w:ind w:left="1134" w:hanging="1134"/>
        <w:jc w:val="both"/>
        <w:rPr>
          <w:rFonts w:ascii="Tahoma" w:hAnsi="Tahoma" w:cs="Tahoma"/>
          <w:bCs/>
          <w:sz w:val="20"/>
          <w:szCs w:val="20"/>
        </w:rPr>
      </w:pPr>
      <w:r w:rsidRPr="0056040D">
        <w:rPr>
          <w:rFonts w:ascii="Tahoma" w:hAnsi="Tahoma" w:cs="Tahoma"/>
          <w:bCs/>
          <w:sz w:val="20"/>
          <w:szCs w:val="20"/>
        </w:rPr>
        <w:t>Если Застрахованное лицо признано умершим в судебном порядке – соответствующее решение суда и документы из компетентных органов, позволяющие сделать однозначный вывод о дате фактического наступления смерти, причине и обстоятельствах смерти Застрахованного лица.</w:t>
      </w:r>
    </w:p>
    <w:p w:rsidR="004D4047" w:rsidRPr="0056040D" w:rsidRDefault="004D4047" w:rsidP="0001290A">
      <w:pPr>
        <w:widowControl w:val="0"/>
        <w:numPr>
          <w:ilvl w:val="2"/>
          <w:numId w:val="7"/>
        </w:numPr>
        <w:tabs>
          <w:tab w:val="left" w:pos="1134"/>
        </w:tabs>
        <w:ind w:hanging="1146"/>
        <w:jc w:val="both"/>
        <w:rPr>
          <w:rFonts w:ascii="Tahoma" w:hAnsi="Tahoma" w:cs="Tahoma"/>
          <w:bCs/>
          <w:sz w:val="20"/>
          <w:szCs w:val="20"/>
        </w:rPr>
      </w:pPr>
      <w:r w:rsidRPr="0056040D">
        <w:rPr>
          <w:rFonts w:ascii="Tahoma" w:hAnsi="Tahoma" w:cs="Tahoma"/>
          <w:b/>
          <w:bCs/>
          <w:sz w:val="20"/>
          <w:szCs w:val="20"/>
        </w:rPr>
        <w:t>В случае установления Застрахованному лицу I или II группы инвалидности (п</w:t>
      </w:r>
      <w:r w:rsidR="005D3AE0" w:rsidRPr="0056040D">
        <w:rPr>
          <w:rFonts w:ascii="Tahoma" w:hAnsi="Tahoma" w:cs="Tahoma"/>
          <w:b/>
          <w:bCs/>
          <w:sz w:val="20"/>
          <w:szCs w:val="20"/>
        </w:rPr>
        <w:t>ункты</w:t>
      </w:r>
      <w:r w:rsidRPr="0056040D">
        <w:rPr>
          <w:rFonts w:ascii="Tahoma" w:hAnsi="Tahoma" w:cs="Tahoma"/>
          <w:b/>
          <w:bCs/>
          <w:sz w:val="20"/>
          <w:szCs w:val="20"/>
        </w:rPr>
        <w:t xml:space="preserve"> 2</w:t>
      </w:r>
      <w:r w:rsidRPr="0056040D">
        <w:rPr>
          <w:rFonts w:ascii="Tahoma" w:hAnsi="Tahoma"/>
          <w:b/>
          <w:sz w:val="20"/>
          <w:szCs w:val="20"/>
        </w:rPr>
        <w:t xml:space="preserve">.4.1.2 </w:t>
      </w:r>
      <w:r w:rsidR="002432E2" w:rsidRPr="0056040D">
        <w:rPr>
          <w:rFonts w:ascii="Tahoma" w:hAnsi="Tahoma" w:cs="Tahoma"/>
          <w:b/>
          <w:bCs/>
          <w:sz w:val="20"/>
          <w:szCs w:val="20"/>
        </w:rPr>
        <w:t>и 2.4.1.4</w:t>
      </w:r>
      <w:r w:rsidRPr="0056040D">
        <w:rPr>
          <w:rFonts w:ascii="Tahoma" w:hAnsi="Tahoma" w:cs="Tahoma"/>
          <w:b/>
          <w:bCs/>
          <w:sz w:val="20"/>
          <w:szCs w:val="20"/>
        </w:rPr>
        <w:t xml:space="preserve"> </w:t>
      </w:r>
      <w:r w:rsidRPr="0056040D">
        <w:rPr>
          <w:rFonts w:ascii="Tahoma" w:hAnsi="Tahoma"/>
          <w:b/>
          <w:sz w:val="20"/>
          <w:szCs w:val="20"/>
        </w:rPr>
        <w:t>настоящих</w:t>
      </w:r>
      <w:r w:rsidRPr="0056040D">
        <w:rPr>
          <w:rFonts w:ascii="Tahoma" w:hAnsi="Tahoma" w:cs="Tahoma"/>
          <w:b/>
          <w:bCs/>
          <w:sz w:val="20"/>
          <w:szCs w:val="20"/>
        </w:rPr>
        <w:t xml:space="preserve"> Правил):</w:t>
      </w:r>
    </w:p>
    <w:p w:rsidR="004D4047" w:rsidRPr="0056040D" w:rsidRDefault="005D3AE0" w:rsidP="0001290A">
      <w:pPr>
        <w:pStyle w:val="aff4"/>
        <w:widowControl w:val="0"/>
        <w:numPr>
          <w:ilvl w:val="3"/>
          <w:numId w:val="7"/>
        </w:numPr>
        <w:tabs>
          <w:tab w:val="left" w:pos="1134"/>
        </w:tabs>
        <w:ind w:left="1134" w:hanging="1146"/>
        <w:jc w:val="both"/>
        <w:rPr>
          <w:rFonts w:ascii="Tahoma" w:hAnsi="Tahoma" w:cs="Tahoma"/>
          <w:bCs/>
          <w:sz w:val="20"/>
          <w:szCs w:val="20"/>
        </w:rPr>
      </w:pPr>
      <w:r w:rsidRPr="0056040D">
        <w:rPr>
          <w:rFonts w:ascii="Tahoma" w:hAnsi="Tahoma" w:cs="Tahoma"/>
          <w:bCs/>
          <w:sz w:val="20"/>
          <w:szCs w:val="20"/>
        </w:rPr>
        <w:t>Д</w:t>
      </w:r>
      <w:r w:rsidR="004D4047" w:rsidRPr="0056040D">
        <w:rPr>
          <w:rFonts w:ascii="Tahoma" w:hAnsi="Tahoma" w:cs="Tahoma"/>
          <w:bCs/>
          <w:sz w:val="20"/>
          <w:szCs w:val="20"/>
        </w:rPr>
        <w:t>окументы из медицинского учреждения, подтверждающие факт обращения за медицинской помощью в результате несчастного случая или заболевания, установленный диагноз, дату его установления, листок нетрудоспособности, содержащий отметку об установлении I или II группы инвалидности</w:t>
      </w:r>
      <w:r w:rsidRPr="0056040D">
        <w:rPr>
          <w:rFonts w:ascii="Tahoma" w:hAnsi="Tahoma" w:cs="Tahoma"/>
          <w:bCs/>
          <w:sz w:val="20"/>
          <w:szCs w:val="20"/>
        </w:rPr>
        <w:t>.</w:t>
      </w:r>
    </w:p>
    <w:p w:rsidR="004D4047" w:rsidRPr="0056040D" w:rsidRDefault="005D3AE0" w:rsidP="00486821">
      <w:pPr>
        <w:pStyle w:val="aff4"/>
        <w:widowControl w:val="0"/>
        <w:numPr>
          <w:ilvl w:val="3"/>
          <w:numId w:val="7"/>
        </w:numPr>
        <w:tabs>
          <w:tab w:val="left" w:pos="1134"/>
        </w:tabs>
        <w:ind w:left="1134" w:hanging="1134"/>
        <w:jc w:val="both"/>
        <w:rPr>
          <w:rFonts w:ascii="Tahoma" w:hAnsi="Tahoma" w:cs="Tahoma"/>
          <w:bCs/>
          <w:sz w:val="20"/>
          <w:szCs w:val="20"/>
        </w:rPr>
      </w:pPr>
      <w:r w:rsidRPr="0056040D">
        <w:rPr>
          <w:rFonts w:ascii="Tahoma" w:hAnsi="Tahoma" w:cs="Tahoma"/>
          <w:bCs/>
          <w:sz w:val="20"/>
          <w:szCs w:val="20"/>
        </w:rPr>
        <w:t>С</w:t>
      </w:r>
      <w:r w:rsidR="004D4047" w:rsidRPr="0056040D">
        <w:rPr>
          <w:rFonts w:ascii="Tahoma" w:hAnsi="Tahoma" w:cs="Tahoma"/>
          <w:bCs/>
          <w:sz w:val="20"/>
          <w:szCs w:val="20"/>
        </w:rPr>
        <w:t>правку (заключение) соответствующего учреждения, определенного действующим законодательством</w:t>
      </w:r>
      <w:r w:rsidRPr="0056040D">
        <w:rPr>
          <w:rFonts w:ascii="Tahoma" w:hAnsi="Tahoma" w:cs="Tahoma"/>
          <w:bCs/>
          <w:sz w:val="20"/>
          <w:szCs w:val="20"/>
        </w:rPr>
        <w:t xml:space="preserve"> Российской Федерации</w:t>
      </w:r>
      <w:r w:rsidR="004D4047" w:rsidRPr="0056040D">
        <w:rPr>
          <w:rFonts w:ascii="Tahoma" w:hAnsi="Tahoma" w:cs="Tahoma"/>
          <w:bCs/>
          <w:sz w:val="20"/>
          <w:szCs w:val="20"/>
        </w:rPr>
        <w:t>, об установлении инвалидности I или II группы или ее заверенную копию, а также направление на медико-социальную экспертизу и протокол медико-социальной экспертизы</w:t>
      </w:r>
      <w:r w:rsidR="00910A57" w:rsidRPr="0056040D">
        <w:rPr>
          <w:rFonts w:ascii="Tahoma" w:hAnsi="Tahoma" w:cs="Tahoma"/>
          <w:bCs/>
          <w:sz w:val="20"/>
          <w:szCs w:val="20"/>
        </w:rPr>
        <w:t xml:space="preserve"> и акт освидетельствования медико-социальной экспертизы</w:t>
      </w:r>
      <w:r w:rsidRPr="0056040D">
        <w:rPr>
          <w:rFonts w:ascii="Tahoma" w:hAnsi="Tahoma" w:cs="Tahoma"/>
          <w:bCs/>
          <w:sz w:val="20"/>
          <w:szCs w:val="20"/>
        </w:rPr>
        <w:t>.</w:t>
      </w:r>
    </w:p>
    <w:p w:rsidR="004D4047" w:rsidRPr="0056040D" w:rsidRDefault="005D3AE0" w:rsidP="0001290A">
      <w:pPr>
        <w:pStyle w:val="aff4"/>
        <w:widowControl w:val="0"/>
        <w:numPr>
          <w:ilvl w:val="3"/>
          <w:numId w:val="7"/>
        </w:numPr>
        <w:tabs>
          <w:tab w:val="left" w:pos="1134"/>
        </w:tabs>
        <w:ind w:left="1134" w:hanging="1146"/>
        <w:jc w:val="both"/>
        <w:rPr>
          <w:rFonts w:ascii="Tahoma" w:hAnsi="Tahoma" w:cs="Tahoma"/>
          <w:bCs/>
          <w:sz w:val="20"/>
          <w:szCs w:val="20"/>
        </w:rPr>
      </w:pPr>
      <w:r w:rsidRPr="0056040D">
        <w:rPr>
          <w:rFonts w:ascii="Tahoma" w:hAnsi="Tahoma" w:cs="Tahoma"/>
          <w:bCs/>
          <w:sz w:val="20"/>
          <w:szCs w:val="20"/>
        </w:rPr>
        <w:t>Д</w:t>
      </w:r>
      <w:r w:rsidR="004D4047" w:rsidRPr="0056040D">
        <w:rPr>
          <w:rFonts w:ascii="Tahoma" w:hAnsi="Tahoma" w:cs="Tahoma"/>
          <w:bCs/>
          <w:sz w:val="20"/>
          <w:szCs w:val="20"/>
        </w:rPr>
        <w:t>окументы из медицинского учреждения, подтверждающие диагноз заболевания, в результате которого была установлена инвалидность Застрахованному лицу, дату его первичного установления Застрахованному лицу и дату установления диагноза обострения хронического заболевания у Застрахованного лица</w:t>
      </w:r>
      <w:r w:rsidR="006E60F5" w:rsidRPr="0056040D">
        <w:rPr>
          <w:rFonts w:ascii="Tahoma" w:hAnsi="Tahoma" w:cs="Tahoma"/>
          <w:bCs/>
          <w:sz w:val="20"/>
          <w:szCs w:val="20"/>
        </w:rPr>
        <w:t>.</w:t>
      </w:r>
    </w:p>
    <w:p w:rsidR="004D4047" w:rsidRPr="0056040D" w:rsidRDefault="004D4047" w:rsidP="0001290A">
      <w:pPr>
        <w:widowControl w:val="0"/>
        <w:numPr>
          <w:ilvl w:val="2"/>
          <w:numId w:val="7"/>
        </w:numPr>
        <w:tabs>
          <w:tab w:val="left" w:pos="1134"/>
        </w:tabs>
        <w:ind w:hanging="1146"/>
        <w:jc w:val="both"/>
        <w:rPr>
          <w:rFonts w:ascii="Tahoma" w:hAnsi="Tahoma" w:cs="Tahoma"/>
          <w:bCs/>
          <w:sz w:val="20"/>
          <w:szCs w:val="20"/>
        </w:rPr>
      </w:pPr>
      <w:r w:rsidRPr="0056040D">
        <w:rPr>
          <w:rFonts w:ascii="Tahoma" w:hAnsi="Tahoma" w:cs="Tahoma"/>
          <w:bCs/>
          <w:sz w:val="20"/>
          <w:szCs w:val="20"/>
        </w:rPr>
        <w:t>По требованию Страховщика – документы, уточняющие факт, причины, обстоятельства и последствия причинения вреда здоровью Застрахованного лица или его смерти:</w:t>
      </w:r>
    </w:p>
    <w:p w:rsidR="004D4047" w:rsidRPr="0056040D" w:rsidRDefault="004D4047" w:rsidP="006F03BB">
      <w:pPr>
        <w:widowControl w:val="0"/>
        <w:numPr>
          <w:ilvl w:val="2"/>
          <w:numId w:val="25"/>
        </w:numPr>
        <w:tabs>
          <w:tab w:val="left" w:pos="1701"/>
        </w:tabs>
        <w:ind w:left="1701" w:hanging="567"/>
        <w:jc w:val="both"/>
        <w:rPr>
          <w:rFonts w:ascii="Tahoma" w:hAnsi="Tahoma" w:cs="Tahoma"/>
          <w:bCs/>
          <w:sz w:val="20"/>
          <w:szCs w:val="20"/>
        </w:rPr>
      </w:pPr>
      <w:r w:rsidRPr="0056040D">
        <w:rPr>
          <w:rFonts w:ascii="Tahoma" w:hAnsi="Tahoma" w:cs="Tahoma"/>
          <w:bCs/>
          <w:sz w:val="20"/>
          <w:szCs w:val="20"/>
        </w:rPr>
        <w:t>выписки из медицинских карт амбулаторного и/или стационарного больного (истории болезни), данные соответствующих лабораторных и инструментальных методов исследования с указанием дат обращений и диагнозов за весь период наблюдения из всех поликлиник, в которых наблюдался Застрахованный, или заверенные медицинским учреждением копии амбулаторных карт за весь период наблюдения, а также направление на медико-социальную экспертизу;</w:t>
      </w:r>
    </w:p>
    <w:p w:rsidR="004D4047" w:rsidRPr="0056040D" w:rsidRDefault="004D4047" w:rsidP="006F03BB">
      <w:pPr>
        <w:widowControl w:val="0"/>
        <w:numPr>
          <w:ilvl w:val="2"/>
          <w:numId w:val="25"/>
        </w:numPr>
        <w:tabs>
          <w:tab w:val="left" w:pos="1701"/>
        </w:tabs>
        <w:ind w:left="1701" w:hanging="567"/>
        <w:jc w:val="both"/>
        <w:rPr>
          <w:rFonts w:ascii="Tahoma" w:hAnsi="Tahoma" w:cs="Tahoma"/>
          <w:bCs/>
          <w:sz w:val="20"/>
          <w:szCs w:val="20"/>
        </w:rPr>
      </w:pPr>
      <w:r w:rsidRPr="0056040D">
        <w:rPr>
          <w:rFonts w:ascii="Tahoma" w:hAnsi="Tahoma" w:cs="Tahoma"/>
          <w:bCs/>
          <w:sz w:val="20"/>
          <w:szCs w:val="20"/>
        </w:rPr>
        <w:t>данные о состоянии здоровья Застрахованного лица, установленные при профилактических ежегодных медицинских осмотрах, профессиональных медицинских осмотрах, медицинских осмотрах при приеме на работу, диспансерном наблюдении Застрахованного лица;</w:t>
      </w:r>
    </w:p>
    <w:p w:rsidR="004D4047" w:rsidRPr="0056040D" w:rsidRDefault="004D4047" w:rsidP="006F03BB">
      <w:pPr>
        <w:widowControl w:val="0"/>
        <w:numPr>
          <w:ilvl w:val="2"/>
          <w:numId w:val="25"/>
        </w:numPr>
        <w:tabs>
          <w:tab w:val="left" w:pos="1701"/>
        </w:tabs>
        <w:ind w:left="1701" w:hanging="567"/>
        <w:jc w:val="both"/>
        <w:rPr>
          <w:rFonts w:ascii="Tahoma" w:hAnsi="Tahoma" w:cs="Tahoma"/>
          <w:bCs/>
          <w:sz w:val="20"/>
          <w:szCs w:val="20"/>
        </w:rPr>
      </w:pPr>
      <w:r w:rsidRPr="0056040D">
        <w:rPr>
          <w:rFonts w:ascii="Tahoma" w:hAnsi="Tahoma" w:cs="Tahoma"/>
          <w:bCs/>
          <w:sz w:val="20"/>
          <w:szCs w:val="20"/>
        </w:rPr>
        <w:lastRenderedPageBreak/>
        <w:t>документы из компетентных органов по факту и обстоятельствам произошедшего несчастного случая (протоколы об административных правонарушениях, акт о несчастном случае на производстве по форме Н-1, постановления о возбуждении или постановления об отказе в возбуждении уголовного дела, результаты судебно-медицинского исследования, судебно-химического исследования на наличие опьянения, решения суда).</w:t>
      </w:r>
    </w:p>
    <w:p w:rsidR="004D4047" w:rsidRPr="0056040D" w:rsidRDefault="004D4047" w:rsidP="0001290A">
      <w:pPr>
        <w:widowControl w:val="0"/>
        <w:numPr>
          <w:ilvl w:val="2"/>
          <w:numId w:val="7"/>
        </w:numPr>
        <w:tabs>
          <w:tab w:val="left" w:pos="1134"/>
        </w:tabs>
        <w:ind w:left="1134" w:hanging="1134"/>
        <w:jc w:val="both"/>
        <w:rPr>
          <w:rFonts w:ascii="Tahoma" w:hAnsi="Tahoma" w:cs="Tahoma"/>
          <w:b/>
          <w:bCs/>
          <w:sz w:val="20"/>
          <w:szCs w:val="20"/>
        </w:rPr>
      </w:pPr>
      <w:r w:rsidRPr="0056040D">
        <w:rPr>
          <w:rFonts w:ascii="Tahoma" w:hAnsi="Tahoma" w:cs="Tahoma"/>
          <w:b/>
          <w:bCs/>
          <w:sz w:val="20"/>
          <w:szCs w:val="20"/>
        </w:rPr>
        <w:t>В случае гибели или повреждения застрахованного имущества (п</w:t>
      </w:r>
      <w:r w:rsidR="006E60F5" w:rsidRPr="0056040D">
        <w:rPr>
          <w:rFonts w:ascii="Tahoma" w:hAnsi="Tahoma" w:cs="Tahoma"/>
          <w:b/>
          <w:bCs/>
          <w:sz w:val="20"/>
          <w:szCs w:val="20"/>
        </w:rPr>
        <w:t>ункт </w:t>
      </w:r>
      <w:r w:rsidRPr="0056040D">
        <w:rPr>
          <w:rFonts w:ascii="Tahoma" w:hAnsi="Tahoma" w:cs="Tahoma"/>
          <w:b/>
          <w:bCs/>
          <w:sz w:val="20"/>
          <w:szCs w:val="20"/>
        </w:rPr>
        <w:t>2.4.2 настоящих Правил):</w:t>
      </w:r>
    </w:p>
    <w:p w:rsidR="004D4047" w:rsidRPr="0056040D" w:rsidRDefault="004D4047" w:rsidP="006F03BB">
      <w:pPr>
        <w:pStyle w:val="aff4"/>
        <w:widowControl w:val="0"/>
        <w:numPr>
          <w:ilvl w:val="0"/>
          <w:numId w:val="20"/>
        </w:numPr>
        <w:tabs>
          <w:tab w:val="left" w:pos="1701"/>
        </w:tabs>
        <w:ind w:left="1701" w:hanging="567"/>
        <w:jc w:val="both"/>
        <w:rPr>
          <w:rFonts w:ascii="Tahoma" w:hAnsi="Tahoma" w:cs="Tahoma"/>
          <w:bCs/>
          <w:sz w:val="20"/>
          <w:szCs w:val="20"/>
        </w:rPr>
      </w:pPr>
      <w:r w:rsidRPr="0056040D">
        <w:rPr>
          <w:rFonts w:ascii="Tahoma" w:hAnsi="Tahoma" w:cs="Tahoma"/>
          <w:bCs/>
          <w:sz w:val="20"/>
          <w:szCs w:val="20"/>
        </w:rPr>
        <w:t>заключение органа Государственного пожарного надзора (в случае пожара);</w:t>
      </w:r>
    </w:p>
    <w:p w:rsidR="004D4047" w:rsidRPr="0056040D" w:rsidRDefault="004D4047" w:rsidP="006F03BB">
      <w:pPr>
        <w:pStyle w:val="aff4"/>
        <w:widowControl w:val="0"/>
        <w:numPr>
          <w:ilvl w:val="0"/>
          <w:numId w:val="20"/>
        </w:numPr>
        <w:tabs>
          <w:tab w:val="left" w:pos="1701"/>
        </w:tabs>
        <w:ind w:left="1701" w:hanging="567"/>
        <w:jc w:val="both"/>
        <w:rPr>
          <w:rFonts w:ascii="Tahoma" w:hAnsi="Tahoma" w:cs="Tahoma"/>
          <w:bCs/>
          <w:sz w:val="20"/>
          <w:szCs w:val="20"/>
        </w:rPr>
      </w:pPr>
      <w:r w:rsidRPr="0056040D">
        <w:rPr>
          <w:rFonts w:ascii="Tahoma" w:hAnsi="Tahoma" w:cs="Tahoma"/>
          <w:bCs/>
          <w:sz w:val="20"/>
          <w:szCs w:val="20"/>
        </w:rPr>
        <w:t>заключение соответствующего органа государственной или муниципальной аварийной службы (в случае взрыва или аварии в системах водоснабжения, отопления, канализации или автоматического пожаротушения);</w:t>
      </w:r>
    </w:p>
    <w:p w:rsidR="004D4047" w:rsidRPr="0056040D" w:rsidRDefault="004D4047" w:rsidP="006F03BB">
      <w:pPr>
        <w:pStyle w:val="aff4"/>
        <w:widowControl w:val="0"/>
        <w:numPr>
          <w:ilvl w:val="0"/>
          <w:numId w:val="20"/>
        </w:numPr>
        <w:tabs>
          <w:tab w:val="left" w:pos="1701"/>
        </w:tabs>
        <w:ind w:left="1701" w:hanging="567"/>
        <w:jc w:val="both"/>
        <w:rPr>
          <w:rFonts w:ascii="Tahoma" w:hAnsi="Tahoma" w:cs="Tahoma"/>
          <w:bCs/>
          <w:sz w:val="20"/>
          <w:szCs w:val="20"/>
        </w:rPr>
      </w:pPr>
      <w:r w:rsidRPr="0056040D">
        <w:rPr>
          <w:rFonts w:ascii="Tahoma" w:hAnsi="Tahoma" w:cs="Tahoma"/>
          <w:bCs/>
          <w:sz w:val="20"/>
          <w:szCs w:val="20"/>
        </w:rPr>
        <w:t>заключение органа ГИБДД в случае наезда на застрахованное имущество (здание, постройку) транспортного средства;</w:t>
      </w:r>
    </w:p>
    <w:p w:rsidR="004D4047" w:rsidRPr="0056040D" w:rsidRDefault="004D4047" w:rsidP="006F03BB">
      <w:pPr>
        <w:pStyle w:val="aff4"/>
        <w:widowControl w:val="0"/>
        <w:numPr>
          <w:ilvl w:val="0"/>
          <w:numId w:val="20"/>
        </w:numPr>
        <w:tabs>
          <w:tab w:val="left" w:pos="1701"/>
        </w:tabs>
        <w:ind w:left="1701" w:hanging="567"/>
        <w:jc w:val="both"/>
        <w:rPr>
          <w:rFonts w:ascii="Tahoma" w:hAnsi="Tahoma" w:cs="Tahoma"/>
          <w:bCs/>
          <w:sz w:val="20"/>
          <w:szCs w:val="20"/>
        </w:rPr>
      </w:pPr>
      <w:r w:rsidRPr="0056040D">
        <w:rPr>
          <w:rFonts w:ascii="Tahoma" w:hAnsi="Tahoma" w:cs="Tahoma"/>
          <w:bCs/>
          <w:sz w:val="20"/>
          <w:szCs w:val="20"/>
        </w:rPr>
        <w:t>справку от государственного органа, осуществляющего надзор и контроль за состоянием окружающей среды (в случаях стихийного бедствия);</w:t>
      </w:r>
    </w:p>
    <w:p w:rsidR="004D4047" w:rsidRPr="0056040D" w:rsidRDefault="004D4047" w:rsidP="006F03BB">
      <w:pPr>
        <w:pStyle w:val="aff4"/>
        <w:widowControl w:val="0"/>
        <w:numPr>
          <w:ilvl w:val="0"/>
          <w:numId w:val="20"/>
        </w:numPr>
        <w:tabs>
          <w:tab w:val="left" w:pos="1701"/>
        </w:tabs>
        <w:ind w:left="1701" w:hanging="567"/>
        <w:jc w:val="both"/>
        <w:rPr>
          <w:rFonts w:ascii="Tahoma" w:hAnsi="Tahoma" w:cs="Tahoma"/>
          <w:bCs/>
          <w:sz w:val="20"/>
          <w:szCs w:val="20"/>
        </w:rPr>
      </w:pPr>
      <w:r w:rsidRPr="0056040D">
        <w:rPr>
          <w:rFonts w:ascii="Tahoma" w:hAnsi="Tahoma" w:cs="Tahoma"/>
          <w:bCs/>
          <w:sz w:val="20"/>
          <w:szCs w:val="20"/>
        </w:rPr>
        <w:t>акт комиссионного обследования коммунальных служб (в случае залива, затопления, подтопления);</w:t>
      </w:r>
    </w:p>
    <w:p w:rsidR="004D4047" w:rsidRPr="0056040D" w:rsidRDefault="004D4047" w:rsidP="006F03BB">
      <w:pPr>
        <w:pStyle w:val="aff4"/>
        <w:widowControl w:val="0"/>
        <w:numPr>
          <w:ilvl w:val="0"/>
          <w:numId w:val="20"/>
        </w:numPr>
        <w:tabs>
          <w:tab w:val="left" w:pos="1701"/>
        </w:tabs>
        <w:ind w:left="1701" w:hanging="567"/>
        <w:jc w:val="both"/>
        <w:rPr>
          <w:rFonts w:ascii="Tahoma" w:hAnsi="Tahoma" w:cs="Tahoma"/>
          <w:bCs/>
          <w:sz w:val="20"/>
          <w:szCs w:val="20"/>
        </w:rPr>
      </w:pPr>
      <w:r w:rsidRPr="0056040D">
        <w:rPr>
          <w:rFonts w:ascii="Tahoma" w:hAnsi="Tahoma" w:cs="Tahoma"/>
          <w:bCs/>
          <w:sz w:val="20"/>
          <w:szCs w:val="20"/>
        </w:rPr>
        <w:t xml:space="preserve">во всех случаях, когда в расследовании обстоятельств, повлекших возникновение ущерба, принимали участие органы МВД </w:t>
      </w:r>
      <w:r w:rsidR="006E60F5" w:rsidRPr="0056040D">
        <w:rPr>
          <w:rFonts w:ascii="Tahoma" w:hAnsi="Tahoma" w:cs="Tahoma"/>
          <w:bCs/>
          <w:sz w:val="20"/>
          <w:szCs w:val="20"/>
        </w:rPr>
        <w:t xml:space="preserve">России </w:t>
      </w:r>
      <w:r w:rsidRPr="0056040D">
        <w:rPr>
          <w:rFonts w:ascii="Tahoma" w:hAnsi="Tahoma" w:cs="Tahoma"/>
          <w:bCs/>
          <w:sz w:val="20"/>
          <w:szCs w:val="20"/>
        </w:rPr>
        <w:t>и прокуратуры, – письменное сообщение о возбуждении или об отказе в возбуждении уголовного дела либо принятое по делу решение;</w:t>
      </w:r>
    </w:p>
    <w:p w:rsidR="004D4047" w:rsidRPr="0056040D" w:rsidRDefault="004D4047" w:rsidP="006F03BB">
      <w:pPr>
        <w:pStyle w:val="aff4"/>
        <w:widowControl w:val="0"/>
        <w:numPr>
          <w:ilvl w:val="0"/>
          <w:numId w:val="20"/>
        </w:numPr>
        <w:tabs>
          <w:tab w:val="left" w:pos="1701"/>
        </w:tabs>
        <w:ind w:left="1701" w:hanging="567"/>
        <w:jc w:val="both"/>
        <w:rPr>
          <w:rFonts w:ascii="Tahoma" w:hAnsi="Tahoma" w:cs="Tahoma"/>
          <w:bCs/>
          <w:sz w:val="20"/>
          <w:szCs w:val="20"/>
        </w:rPr>
      </w:pPr>
      <w:r w:rsidRPr="0056040D">
        <w:rPr>
          <w:rFonts w:ascii="Tahoma" w:hAnsi="Tahoma" w:cs="Tahoma"/>
          <w:bCs/>
          <w:sz w:val="20"/>
          <w:szCs w:val="20"/>
        </w:rPr>
        <w:t>документы, подтверждающие размер ущерба (справка о стоимости объекта, калькуляция, смета затрат на восстановление объекта и т.п.);</w:t>
      </w:r>
    </w:p>
    <w:p w:rsidR="00333474" w:rsidRPr="0056040D" w:rsidRDefault="004D4047" w:rsidP="006F03BB">
      <w:pPr>
        <w:pStyle w:val="aff4"/>
        <w:widowControl w:val="0"/>
        <w:numPr>
          <w:ilvl w:val="0"/>
          <w:numId w:val="20"/>
        </w:numPr>
        <w:tabs>
          <w:tab w:val="left" w:pos="1701"/>
        </w:tabs>
        <w:ind w:left="1701" w:hanging="567"/>
        <w:jc w:val="both"/>
        <w:rPr>
          <w:rFonts w:ascii="Tahoma" w:hAnsi="Tahoma" w:cs="Tahoma"/>
          <w:bCs/>
          <w:sz w:val="20"/>
          <w:szCs w:val="20"/>
        </w:rPr>
      </w:pPr>
      <w:r w:rsidRPr="0056040D">
        <w:rPr>
          <w:rFonts w:ascii="Tahoma" w:hAnsi="Tahoma" w:cs="Tahoma"/>
          <w:bCs/>
          <w:sz w:val="20"/>
          <w:szCs w:val="20"/>
        </w:rPr>
        <w:t>документы, подтверждающие размер понесенных расходов в целях уменьшения убытков, подлежащих возмещению страховщиком</w:t>
      </w:r>
      <w:r w:rsidR="00333474" w:rsidRPr="0056040D">
        <w:rPr>
          <w:rFonts w:ascii="Tahoma" w:hAnsi="Tahoma" w:cs="Tahoma"/>
          <w:bCs/>
          <w:sz w:val="20"/>
          <w:szCs w:val="20"/>
        </w:rPr>
        <w:t>;</w:t>
      </w:r>
    </w:p>
    <w:p w:rsidR="004D4047" w:rsidRPr="0056040D" w:rsidRDefault="00333474" w:rsidP="006F03BB">
      <w:pPr>
        <w:pStyle w:val="aff4"/>
        <w:widowControl w:val="0"/>
        <w:numPr>
          <w:ilvl w:val="0"/>
          <w:numId w:val="20"/>
        </w:numPr>
        <w:tabs>
          <w:tab w:val="left" w:pos="1701"/>
        </w:tabs>
        <w:ind w:left="1701" w:hanging="567"/>
        <w:jc w:val="both"/>
        <w:rPr>
          <w:rFonts w:ascii="Tahoma" w:hAnsi="Tahoma" w:cs="Tahoma"/>
          <w:bCs/>
          <w:sz w:val="20"/>
          <w:szCs w:val="20"/>
        </w:rPr>
      </w:pPr>
      <w:r w:rsidRPr="0056040D">
        <w:rPr>
          <w:rFonts w:ascii="Tahoma" w:hAnsi="Tahoma" w:cs="Tahoma"/>
          <w:bCs/>
          <w:sz w:val="20"/>
          <w:szCs w:val="20"/>
        </w:rPr>
        <w:t>техническое заключение о фактическом состоянии объекта недвижимости или акт технического состояния объекта недвижимости или акт технического состояния объекта недвижимости, составленный архитектурно-планировочным бюро или органом муниципалитета (города, района</w:t>
      </w:r>
      <w:r w:rsidR="00534085" w:rsidRPr="0056040D">
        <w:rPr>
          <w:rFonts w:ascii="Tahoma" w:hAnsi="Tahoma" w:cs="Tahoma"/>
          <w:bCs/>
          <w:sz w:val="20"/>
          <w:szCs w:val="20"/>
        </w:rPr>
        <w:t>,</w:t>
      </w:r>
      <w:r w:rsidRPr="0056040D">
        <w:rPr>
          <w:rFonts w:ascii="Tahoma" w:hAnsi="Tahoma" w:cs="Tahoma"/>
          <w:bCs/>
          <w:sz w:val="20"/>
          <w:szCs w:val="20"/>
        </w:rPr>
        <w:t xml:space="preserve"> населенного пункта и т.д.)</w:t>
      </w:r>
    </w:p>
    <w:p w:rsidR="003E77AE" w:rsidRPr="0056040D" w:rsidRDefault="003E77AE" w:rsidP="006F03BB">
      <w:pPr>
        <w:pStyle w:val="aff4"/>
        <w:widowControl w:val="0"/>
        <w:numPr>
          <w:ilvl w:val="0"/>
          <w:numId w:val="20"/>
        </w:numPr>
        <w:tabs>
          <w:tab w:val="left" w:pos="1701"/>
        </w:tabs>
        <w:ind w:left="1701" w:hanging="567"/>
        <w:jc w:val="both"/>
        <w:rPr>
          <w:rFonts w:ascii="Tahoma" w:hAnsi="Tahoma" w:cs="Tahoma"/>
          <w:bCs/>
          <w:sz w:val="20"/>
          <w:szCs w:val="20"/>
        </w:rPr>
      </w:pPr>
      <w:r w:rsidRPr="0056040D">
        <w:rPr>
          <w:rFonts w:ascii="Tahoma" w:hAnsi="Tahoma" w:cs="Tahoma"/>
          <w:bCs/>
          <w:sz w:val="20"/>
          <w:szCs w:val="20"/>
        </w:rPr>
        <w:t xml:space="preserve">документы, подтверждающие право собственности </w:t>
      </w:r>
      <w:r w:rsidR="00AF720D" w:rsidRPr="0056040D">
        <w:rPr>
          <w:rFonts w:ascii="Tahoma" w:hAnsi="Tahoma" w:cs="Tahoma"/>
          <w:bCs/>
          <w:sz w:val="20"/>
          <w:szCs w:val="20"/>
        </w:rPr>
        <w:t xml:space="preserve">Залогодателя </w:t>
      </w:r>
      <w:r w:rsidRPr="0056040D">
        <w:rPr>
          <w:rFonts w:ascii="Tahoma" w:hAnsi="Tahoma" w:cs="Tahoma"/>
          <w:bCs/>
          <w:sz w:val="20"/>
          <w:szCs w:val="20"/>
        </w:rPr>
        <w:t xml:space="preserve">на застрахованное имущество (например, выписка из Единого государственного реестра </w:t>
      </w:r>
      <w:r w:rsidR="007F512F" w:rsidRPr="0056040D">
        <w:rPr>
          <w:rFonts w:ascii="Tahoma" w:hAnsi="Tahoma" w:cs="Tahoma"/>
          <w:bCs/>
          <w:sz w:val="20"/>
          <w:szCs w:val="20"/>
        </w:rPr>
        <w:t>недвижимости</w:t>
      </w:r>
      <w:r w:rsidRPr="0056040D">
        <w:rPr>
          <w:rFonts w:ascii="Tahoma" w:hAnsi="Tahoma" w:cs="Tahoma"/>
          <w:bCs/>
          <w:sz w:val="20"/>
          <w:szCs w:val="20"/>
        </w:rPr>
        <w:t xml:space="preserve"> и т.п.);</w:t>
      </w:r>
    </w:p>
    <w:p w:rsidR="003E77AE" w:rsidRPr="0056040D" w:rsidRDefault="003E77AE" w:rsidP="007F512F">
      <w:pPr>
        <w:widowControl w:val="0"/>
        <w:tabs>
          <w:tab w:val="left" w:pos="1701"/>
        </w:tabs>
        <w:ind w:left="1134"/>
        <w:jc w:val="both"/>
        <w:rPr>
          <w:rFonts w:ascii="Tahoma" w:hAnsi="Tahoma" w:cs="Tahoma"/>
          <w:bCs/>
          <w:sz w:val="20"/>
          <w:szCs w:val="20"/>
        </w:rPr>
      </w:pPr>
    </w:p>
    <w:p w:rsidR="00464ED3" w:rsidRPr="0056040D" w:rsidRDefault="00464ED3" w:rsidP="00534085">
      <w:pPr>
        <w:widowControl w:val="0"/>
        <w:numPr>
          <w:ilvl w:val="2"/>
          <w:numId w:val="7"/>
        </w:numPr>
        <w:tabs>
          <w:tab w:val="left" w:pos="1134"/>
        </w:tabs>
        <w:ind w:left="1134" w:hanging="1134"/>
        <w:jc w:val="both"/>
        <w:rPr>
          <w:rFonts w:ascii="Tahoma" w:hAnsi="Tahoma"/>
          <w:b/>
          <w:sz w:val="20"/>
          <w:szCs w:val="20"/>
        </w:rPr>
      </w:pPr>
      <w:r w:rsidRPr="0056040D">
        <w:rPr>
          <w:rFonts w:ascii="Tahoma" w:hAnsi="Tahoma" w:cs="Tahoma"/>
          <w:b/>
          <w:bCs/>
          <w:iCs/>
          <w:sz w:val="20"/>
          <w:szCs w:val="20"/>
        </w:rPr>
        <w:t>При страховании рисков утраты недвижимого имущества в результате прекращения,</w:t>
      </w:r>
      <w:r w:rsidRPr="0056040D">
        <w:rPr>
          <w:rFonts w:ascii="Tahoma" w:hAnsi="Tahoma"/>
          <w:b/>
          <w:sz w:val="20"/>
          <w:szCs w:val="20"/>
        </w:rPr>
        <w:t xml:space="preserve"> </w:t>
      </w:r>
      <w:r w:rsidRPr="0056040D">
        <w:rPr>
          <w:rFonts w:ascii="Tahoma" w:hAnsi="Tahoma" w:hint="eastAsia"/>
          <w:b/>
          <w:sz w:val="20"/>
          <w:szCs w:val="20"/>
        </w:rPr>
        <w:t>ограничения</w:t>
      </w:r>
      <w:r w:rsidRPr="0056040D">
        <w:rPr>
          <w:rFonts w:ascii="Tahoma" w:hAnsi="Tahoma"/>
          <w:b/>
          <w:sz w:val="20"/>
          <w:szCs w:val="20"/>
        </w:rPr>
        <w:t xml:space="preserve"> (</w:t>
      </w:r>
      <w:r w:rsidRPr="0056040D">
        <w:rPr>
          <w:rFonts w:ascii="Tahoma" w:hAnsi="Tahoma" w:hint="eastAsia"/>
          <w:b/>
          <w:sz w:val="20"/>
          <w:szCs w:val="20"/>
        </w:rPr>
        <w:t>обременения</w:t>
      </w:r>
      <w:r w:rsidRPr="0056040D">
        <w:rPr>
          <w:rFonts w:ascii="Tahoma" w:hAnsi="Tahoma"/>
          <w:b/>
          <w:sz w:val="20"/>
          <w:szCs w:val="20"/>
        </w:rPr>
        <w:t xml:space="preserve">) </w:t>
      </w:r>
      <w:r w:rsidRPr="0056040D">
        <w:rPr>
          <w:rFonts w:ascii="Tahoma" w:hAnsi="Tahoma" w:hint="eastAsia"/>
          <w:b/>
          <w:sz w:val="20"/>
          <w:szCs w:val="20"/>
        </w:rPr>
        <w:t>права</w:t>
      </w:r>
      <w:r w:rsidRPr="0056040D">
        <w:rPr>
          <w:rFonts w:ascii="Tahoma" w:hAnsi="Tahoma"/>
          <w:b/>
          <w:sz w:val="20"/>
          <w:szCs w:val="20"/>
        </w:rPr>
        <w:t xml:space="preserve"> </w:t>
      </w:r>
      <w:r w:rsidRPr="0056040D">
        <w:rPr>
          <w:rFonts w:ascii="Tahoma" w:hAnsi="Tahoma" w:hint="eastAsia"/>
          <w:b/>
          <w:sz w:val="20"/>
          <w:szCs w:val="20"/>
        </w:rPr>
        <w:t>собственности</w:t>
      </w:r>
      <w:r w:rsidRPr="0056040D">
        <w:rPr>
          <w:rFonts w:ascii="Tahoma" w:hAnsi="Tahoma"/>
          <w:b/>
          <w:sz w:val="20"/>
          <w:szCs w:val="20"/>
        </w:rPr>
        <w:t xml:space="preserve"> </w:t>
      </w:r>
      <w:r w:rsidRPr="0056040D">
        <w:rPr>
          <w:rFonts w:ascii="Tahoma" w:hAnsi="Tahoma" w:cs="Tahoma"/>
          <w:b/>
          <w:bCs/>
          <w:iCs/>
          <w:sz w:val="20"/>
          <w:szCs w:val="20"/>
        </w:rPr>
        <w:t xml:space="preserve">на недвижимое имущество, являющееся предметом ипотеки </w:t>
      </w:r>
      <w:r w:rsidR="00022F5E" w:rsidRPr="0056040D">
        <w:rPr>
          <w:rFonts w:ascii="Tahoma" w:hAnsi="Tahoma" w:cs="Tahoma"/>
          <w:b/>
          <w:bCs/>
          <w:iCs/>
          <w:sz w:val="20"/>
          <w:szCs w:val="20"/>
        </w:rPr>
        <w:t>(п</w:t>
      </w:r>
      <w:r w:rsidR="006E60F5" w:rsidRPr="0056040D">
        <w:rPr>
          <w:rFonts w:ascii="Tahoma" w:hAnsi="Tahoma" w:cs="Tahoma"/>
          <w:b/>
          <w:bCs/>
          <w:iCs/>
          <w:sz w:val="20"/>
          <w:szCs w:val="20"/>
        </w:rPr>
        <w:t>ункт</w:t>
      </w:r>
      <w:r w:rsidR="00022F5E" w:rsidRPr="0056040D">
        <w:rPr>
          <w:rFonts w:ascii="Tahoma" w:hAnsi="Tahoma" w:cs="Tahoma"/>
          <w:b/>
          <w:bCs/>
          <w:iCs/>
          <w:sz w:val="20"/>
          <w:szCs w:val="20"/>
        </w:rPr>
        <w:t xml:space="preserve"> 2.4.4</w:t>
      </w:r>
      <w:r w:rsidRPr="0056040D">
        <w:rPr>
          <w:rFonts w:ascii="Tahoma" w:hAnsi="Tahoma" w:cs="Tahoma"/>
          <w:b/>
          <w:bCs/>
          <w:iCs/>
          <w:sz w:val="20"/>
          <w:szCs w:val="20"/>
        </w:rPr>
        <w:t xml:space="preserve"> настоящих Правил)</w:t>
      </w:r>
      <w:r w:rsidRPr="0056040D">
        <w:rPr>
          <w:rFonts w:ascii="Tahoma" w:hAnsi="Tahoma" w:cs="Tahoma"/>
          <w:sz w:val="20"/>
          <w:szCs w:val="20"/>
        </w:rPr>
        <w:t>:</w:t>
      </w:r>
    </w:p>
    <w:p w:rsidR="00464ED3" w:rsidRPr="0056040D" w:rsidRDefault="00464ED3" w:rsidP="006F03BB">
      <w:pPr>
        <w:pStyle w:val="aff4"/>
        <w:numPr>
          <w:ilvl w:val="0"/>
          <w:numId w:val="35"/>
        </w:numPr>
        <w:ind w:left="1701" w:hanging="567"/>
        <w:jc w:val="both"/>
        <w:rPr>
          <w:rFonts w:ascii="Tahoma" w:hAnsi="Tahoma" w:cs="Tahoma"/>
          <w:sz w:val="20"/>
          <w:szCs w:val="20"/>
        </w:rPr>
      </w:pPr>
      <w:r w:rsidRPr="0056040D">
        <w:rPr>
          <w:rFonts w:ascii="Tahoma" w:hAnsi="Tahoma" w:cs="Tahoma"/>
          <w:sz w:val="20"/>
          <w:szCs w:val="20"/>
        </w:rPr>
        <w:t>правоустанавливающие или правоподтверждающие документы на застрахованное имущество (например, свидетельство о государственной регистрации права, договор купли-продажи</w:t>
      </w:r>
      <w:r w:rsidR="003E77AE" w:rsidRPr="0056040D">
        <w:rPr>
          <w:rFonts w:ascii="Tahoma" w:hAnsi="Tahoma" w:cs="Tahoma"/>
          <w:sz w:val="20"/>
          <w:szCs w:val="20"/>
        </w:rPr>
        <w:t xml:space="preserve">, выписка из Единого государственного реестра </w:t>
      </w:r>
      <w:r w:rsidR="007F512F" w:rsidRPr="0056040D">
        <w:rPr>
          <w:rFonts w:ascii="Tahoma" w:hAnsi="Tahoma" w:cs="Tahoma"/>
          <w:sz w:val="20"/>
          <w:szCs w:val="20"/>
        </w:rPr>
        <w:t>недвижимости</w:t>
      </w:r>
      <w:r w:rsidRPr="0056040D">
        <w:rPr>
          <w:rFonts w:ascii="Tahoma" w:hAnsi="Tahoma" w:cs="Tahoma"/>
          <w:sz w:val="20"/>
          <w:szCs w:val="20"/>
        </w:rPr>
        <w:t xml:space="preserve"> и т.п.);</w:t>
      </w:r>
    </w:p>
    <w:p w:rsidR="00464ED3" w:rsidRPr="0056040D" w:rsidRDefault="00464ED3" w:rsidP="006F03BB">
      <w:pPr>
        <w:pStyle w:val="aff4"/>
        <w:numPr>
          <w:ilvl w:val="0"/>
          <w:numId w:val="35"/>
        </w:numPr>
        <w:ind w:left="1701" w:hanging="567"/>
        <w:jc w:val="both"/>
        <w:rPr>
          <w:sz w:val="20"/>
          <w:szCs w:val="20"/>
          <w:lang w:eastAsia="en-US"/>
        </w:rPr>
      </w:pPr>
      <w:r w:rsidRPr="0056040D">
        <w:rPr>
          <w:rFonts w:ascii="Tahoma" w:hAnsi="Tahoma" w:cs="Tahoma"/>
          <w:sz w:val="20"/>
          <w:szCs w:val="20"/>
        </w:rPr>
        <w:t>вступившее в законную силу решение суда</w:t>
      </w:r>
      <w:r w:rsidR="00F92E24" w:rsidRPr="0056040D">
        <w:rPr>
          <w:rFonts w:ascii="Tahoma" w:hAnsi="Tahoma" w:cs="Tahoma"/>
          <w:sz w:val="20"/>
          <w:szCs w:val="20"/>
        </w:rPr>
        <w:t>/постановление/определение</w:t>
      </w:r>
      <w:r w:rsidRPr="0056040D">
        <w:rPr>
          <w:rFonts w:ascii="Tahoma" w:hAnsi="Tahoma" w:cs="Tahoma"/>
          <w:sz w:val="20"/>
          <w:szCs w:val="20"/>
        </w:rPr>
        <w:t xml:space="preserve"> о прекращении, ограничении (обременении) права собственности на недвижимое имущество, являющееся предметом ипотеки.</w:t>
      </w:r>
    </w:p>
    <w:p w:rsidR="004D4047" w:rsidRPr="0056040D" w:rsidRDefault="004D4047" w:rsidP="0001290A">
      <w:pPr>
        <w:widowControl w:val="0"/>
        <w:numPr>
          <w:ilvl w:val="2"/>
          <w:numId w:val="7"/>
        </w:numPr>
        <w:tabs>
          <w:tab w:val="left" w:pos="1134"/>
        </w:tabs>
        <w:ind w:left="1134" w:hanging="1134"/>
        <w:jc w:val="both"/>
        <w:rPr>
          <w:rFonts w:ascii="Tahoma" w:hAnsi="Tahoma" w:cs="Tahoma"/>
          <w:bCs/>
          <w:sz w:val="20"/>
          <w:szCs w:val="20"/>
        </w:rPr>
      </w:pPr>
      <w:r w:rsidRPr="0056040D">
        <w:rPr>
          <w:rFonts w:ascii="Tahoma" w:hAnsi="Tahoma" w:cs="Tahoma"/>
          <w:bCs/>
          <w:sz w:val="20"/>
          <w:szCs w:val="20"/>
        </w:rPr>
        <w:t>В случае, если соответствующие компетентные органы отказали Страхователю (Застрахованному лицу, Выгодоприобретателю) в выдаче каких-либо документов, запрошенных Страховщиком, – копию соответствующего запроса и письменного ответа на него, если таковой получен.</w:t>
      </w:r>
    </w:p>
    <w:p w:rsidR="004D4047" w:rsidRPr="0056040D" w:rsidRDefault="004D4047" w:rsidP="0001290A">
      <w:pPr>
        <w:widowControl w:val="0"/>
        <w:numPr>
          <w:ilvl w:val="2"/>
          <w:numId w:val="7"/>
        </w:numPr>
        <w:tabs>
          <w:tab w:val="left" w:pos="1134"/>
        </w:tabs>
        <w:ind w:left="1134" w:hanging="1134"/>
        <w:jc w:val="both"/>
        <w:rPr>
          <w:rFonts w:ascii="Tahoma" w:hAnsi="Tahoma" w:cs="Tahoma"/>
          <w:bCs/>
          <w:sz w:val="20"/>
          <w:szCs w:val="20"/>
        </w:rPr>
      </w:pPr>
      <w:r w:rsidRPr="0056040D">
        <w:rPr>
          <w:rFonts w:ascii="Tahoma" w:hAnsi="Tahoma" w:cs="Tahoma"/>
          <w:bCs/>
          <w:sz w:val="20"/>
          <w:szCs w:val="20"/>
        </w:rPr>
        <w:t>В случае возбуждения уголовного дела или судебного разбирательства (процесса) по факту причинения вреда здоровью Застрахованного лица или смерти Застрахованного лица, обвиняемым или подозреваемым по которому является Страхователь (Застрахованное лицо, Выгодоприобретатель), – решение соответствующего компетентного органа, устанавливающее наличие или отсутствие умысла Страхователя, Застрахованного лица (Выгодоприобретателя) в произошедшем событии.</w:t>
      </w:r>
    </w:p>
    <w:p w:rsidR="004D4047" w:rsidRPr="0056040D" w:rsidRDefault="004D4047" w:rsidP="0001290A">
      <w:pPr>
        <w:widowControl w:val="0"/>
        <w:numPr>
          <w:ilvl w:val="2"/>
          <w:numId w:val="7"/>
        </w:numPr>
        <w:tabs>
          <w:tab w:val="left" w:pos="1134"/>
        </w:tabs>
        <w:ind w:left="1134" w:hanging="1134"/>
        <w:jc w:val="both"/>
        <w:rPr>
          <w:rFonts w:ascii="Tahoma" w:hAnsi="Tahoma" w:cs="Tahoma"/>
          <w:sz w:val="20"/>
          <w:szCs w:val="20"/>
        </w:rPr>
      </w:pPr>
      <w:r w:rsidRPr="0056040D">
        <w:rPr>
          <w:rFonts w:ascii="Tahoma" w:hAnsi="Tahoma" w:cs="Tahoma"/>
          <w:bCs/>
          <w:sz w:val="20"/>
          <w:szCs w:val="20"/>
        </w:rPr>
        <w:t>Банковские реквизиты получателя выплаты (если лицо, обратившееся за страховой выплатой, выбрало вариант безналичного перечисления страховой выплаты).</w:t>
      </w:r>
    </w:p>
    <w:p w:rsidR="004D4047" w:rsidRPr="0056040D" w:rsidRDefault="004D4047" w:rsidP="0001290A">
      <w:pPr>
        <w:widowControl w:val="0"/>
        <w:numPr>
          <w:ilvl w:val="2"/>
          <w:numId w:val="7"/>
        </w:numPr>
        <w:tabs>
          <w:tab w:val="left" w:pos="1134"/>
        </w:tabs>
        <w:ind w:left="1134" w:hanging="1134"/>
        <w:jc w:val="both"/>
        <w:rPr>
          <w:rFonts w:ascii="Tahoma" w:hAnsi="Tahoma" w:cs="Tahoma"/>
          <w:bCs/>
          <w:sz w:val="20"/>
          <w:szCs w:val="20"/>
        </w:rPr>
      </w:pPr>
      <w:r w:rsidRPr="0056040D">
        <w:rPr>
          <w:rFonts w:ascii="Tahoma" w:hAnsi="Tahoma" w:cs="Tahoma"/>
          <w:bCs/>
          <w:sz w:val="20"/>
          <w:szCs w:val="20"/>
        </w:rPr>
        <w:t xml:space="preserve">Если </w:t>
      </w:r>
      <w:r w:rsidRPr="0056040D">
        <w:rPr>
          <w:rFonts w:ascii="Tahoma" w:hAnsi="Tahoma" w:cs="Tahoma"/>
          <w:sz w:val="20"/>
          <w:szCs w:val="20"/>
        </w:rPr>
        <w:t>Застрахованное</w:t>
      </w:r>
      <w:r w:rsidRPr="0056040D">
        <w:rPr>
          <w:rFonts w:ascii="Tahoma" w:hAnsi="Tahoma" w:cs="Tahoma"/>
          <w:bCs/>
          <w:sz w:val="20"/>
          <w:szCs w:val="20"/>
        </w:rPr>
        <w:t xml:space="preserve"> лицо не является гражданином Российской Федерации,</w:t>
      </w:r>
      <w:r w:rsidR="006E60F5" w:rsidRPr="0056040D">
        <w:rPr>
          <w:rFonts w:ascii="Tahoma" w:hAnsi="Tahoma" w:cs="Tahoma"/>
          <w:bCs/>
          <w:sz w:val="20"/>
          <w:szCs w:val="20"/>
        </w:rPr>
        <w:t> </w:t>
      </w:r>
      <w:r w:rsidRPr="0056040D">
        <w:rPr>
          <w:rFonts w:ascii="Tahoma" w:hAnsi="Tahoma" w:cs="Tahoma"/>
          <w:bCs/>
          <w:sz w:val="20"/>
          <w:szCs w:val="20"/>
        </w:rPr>
        <w:t>– документы, предусмотренные законодательством Российской Федерации и указанные в п</w:t>
      </w:r>
      <w:r w:rsidR="006E60F5" w:rsidRPr="0056040D">
        <w:rPr>
          <w:rFonts w:ascii="Tahoma" w:hAnsi="Tahoma" w:cs="Tahoma"/>
          <w:bCs/>
          <w:sz w:val="20"/>
          <w:szCs w:val="20"/>
        </w:rPr>
        <w:t>унктах</w:t>
      </w:r>
      <w:r w:rsidRPr="0056040D">
        <w:rPr>
          <w:rFonts w:ascii="Tahoma" w:hAnsi="Tahoma" w:cs="Tahoma"/>
          <w:bCs/>
          <w:sz w:val="20"/>
          <w:szCs w:val="20"/>
        </w:rPr>
        <w:t xml:space="preserve"> 8.3.4–8.3.6 настоящих Правил, или документы, аналогичные указанным в п</w:t>
      </w:r>
      <w:r w:rsidR="006E60F5" w:rsidRPr="0056040D">
        <w:rPr>
          <w:rFonts w:ascii="Tahoma" w:hAnsi="Tahoma" w:cs="Tahoma"/>
          <w:bCs/>
          <w:sz w:val="20"/>
          <w:szCs w:val="20"/>
        </w:rPr>
        <w:t>унктах</w:t>
      </w:r>
      <w:r w:rsidRPr="0056040D">
        <w:rPr>
          <w:rFonts w:ascii="Tahoma" w:hAnsi="Tahoma" w:cs="Tahoma"/>
          <w:bCs/>
          <w:sz w:val="20"/>
          <w:szCs w:val="20"/>
        </w:rPr>
        <w:t xml:space="preserve"> 8.3.4–8.3.6 настоящих Правил, составленные в соответствии с законодательством страны, гражданином которой он является. К документам, составленным на иностранном языке, Страхователь (Застрахованное лицо, Выгодоприобретатель) обязан приложить перевод на русский язык, подготовленный и заверенный специализированной организацией, осуществляющей деятельность по переводу документов.</w:t>
      </w:r>
    </w:p>
    <w:p w:rsidR="004D4047" w:rsidRPr="0056040D" w:rsidRDefault="004D4047" w:rsidP="0001290A">
      <w:pPr>
        <w:widowControl w:val="0"/>
        <w:numPr>
          <w:ilvl w:val="2"/>
          <w:numId w:val="7"/>
        </w:numPr>
        <w:tabs>
          <w:tab w:val="left" w:pos="1134"/>
        </w:tabs>
        <w:ind w:left="1134" w:hanging="1134"/>
        <w:jc w:val="both"/>
        <w:rPr>
          <w:rFonts w:ascii="Tahoma" w:hAnsi="Tahoma" w:cs="Tahoma"/>
          <w:bCs/>
          <w:sz w:val="20"/>
          <w:szCs w:val="20"/>
        </w:rPr>
      </w:pPr>
      <w:r w:rsidRPr="0056040D">
        <w:rPr>
          <w:rFonts w:ascii="Tahoma" w:hAnsi="Tahoma" w:cs="Tahoma"/>
          <w:bCs/>
          <w:sz w:val="20"/>
          <w:szCs w:val="20"/>
        </w:rPr>
        <w:t>В случае, если предоставленные в соответствии с п</w:t>
      </w:r>
      <w:r w:rsidR="006E60F5" w:rsidRPr="0056040D">
        <w:rPr>
          <w:rFonts w:ascii="Tahoma" w:hAnsi="Tahoma" w:cs="Tahoma"/>
          <w:bCs/>
          <w:sz w:val="20"/>
          <w:szCs w:val="20"/>
        </w:rPr>
        <w:t>унктами</w:t>
      </w:r>
      <w:r w:rsidRPr="0056040D">
        <w:rPr>
          <w:rFonts w:ascii="Tahoma" w:hAnsi="Tahoma" w:cs="Tahoma"/>
          <w:bCs/>
          <w:sz w:val="20"/>
          <w:szCs w:val="20"/>
        </w:rPr>
        <w:t xml:space="preserve"> 8.3.4–8.3.</w:t>
      </w:r>
      <w:r w:rsidR="009C736D" w:rsidRPr="0056040D">
        <w:rPr>
          <w:rFonts w:ascii="Tahoma" w:hAnsi="Tahoma" w:cs="Tahoma"/>
          <w:bCs/>
          <w:sz w:val="20"/>
          <w:szCs w:val="20"/>
        </w:rPr>
        <w:t>8</w:t>
      </w:r>
      <w:r w:rsidRPr="0056040D">
        <w:rPr>
          <w:rFonts w:ascii="Tahoma" w:hAnsi="Tahoma" w:cs="Tahoma"/>
          <w:bCs/>
          <w:sz w:val="20"/>
          <w:szCs w:val="20"/>
        </w:rPr>
        <w:t xml:space="preserve"> настоящих Правил документы дают основания полагать, что событие наступило по причинам и/или при </w:t>
      </w:r>
      <w:r w:rsidRPr="0056040D">
        <w:rPr>
          <w:rFonts w:ascii="Tahoma" w:hAnsi="Tahoma" w:cs="Tahoma"/>
          <w:bCs/>
          <w:sz w:val="20"/>
          <w:szCs w:val="20"/>
        </w:rPr>
        <w:lastRenderedPageBreak/>
        <w:t xml:space="preserve">обстоятельствах, от которых Застрахованное лицо или </w:t>
      </w:r>
      <w:r w:rsidR="004F05A3" w:rsidRPr="0056040D">
        <w:rPr>
          <w:rFonts w:ascii="Tahoma" w:hAnsi="Tahoma" w:cs="Tahoma"/>
          <w:bCs/>
          <w:sz w:val="20"/>
          <w:szCs w:val="20"/>
        </w:rPr>
        <w:t xml:space="preserve">Застрахованное </w:t>
      </w:r>
      <w:r w:rsidRPr="0056040D">
        <w:rPr>
          <w:rFonts w:ascii="Tahoma" w:hAnsi="Tahoma" w:cs="Tahoma"/>
          <w:bCs/>
          <w:sz w:val="20"/>
          <w:szCs w:val="20"/>
        </w:rPr>
        <w:t>имущество не было застраховано согласно Договору страхования, и/или не содержат информацию, позволяющую однозначно определить, относится или нет произошедшее событие к страховому случаю согласно Договору страхования, – документы, запрошенные Страховщиком в письменной форме у Страхователя (Застрахованного лица, Выгодоприобретателя) или компетентных органов и организаций, медицинских, экспертных и иных организаций и органов, позволяющие сделать однозначный вывод о том, является ли произошедшее событие страховым случаем согласно Договору страхования или нет.</w:t>
      </w:r>
    </w:p>
    <w:p w:rsidR="00363F4B" w:rsidRPr="0056040D" w:rsidRDefault="004D4047" w:rsidP="00D41207">
      <w:pPr>
        <w:widowControl w:val="0"/>
        <w:numPr>
          <w:ilvl w:val="2"/>
          <w:numId w:val="7"/>
        </w:numPr>
        <w:tabs>
          <w:tab w:val="left" w:pos="1134"/>
        </w:tabs>
        <w:ind w:hanging="1146"/>
        <w:jc w:val="both"/>
        <w:rPr>
          <w:rFonts w:ascii="Tahoma" w:hAnsi="Tahoma" w:cs="Tahoma"/>
          <w:bCs/>
          <w:sz w:val="20"/>
          <w:szCs w:val="20"/>
        </w:rPr>
      </w:pPr>
      <w:r w:rsidRPr="0056040D">
        <w:rPr>
          <w:rFonts w:ascii="Tahoma" w:hAnsi="Tahoma" w:cs="Tahoma"/>
          <w:bCs/>
          <w:sz w:val="20"/>
          <w:szCs w:val="20"/>
        </w:rPr>
        <w:t>В зависимости от конкретного страхового случая перечень документов может быть сокращен Страховщиком.</w:t>
      </w:r>
      <w:r w:rsidR="00363F4B" w:rsidRPr="0056040D">
        <w:rPr>
          <w:rFonts w:ascii="Tahoma" w:hAnsi="Tahoma" w:cs="Tahoma"/>
          <w:bCs/>
          <w:sz w:val="20"/>
          <w:szCs w:val="20"/>
        </w:rPr>
        <w:t xml:space="preserve"> По решению Страховщика перечень документов, приведенный в настоящем пункте, может быть сокращен, если это не влияет на оценку риска, факт наступления страхового случая, а также определение размера ущерба и получателя страхового возмещения.</w:t>
      </w:r>
    </w:p>
    <w:p w:rsidR="00363F4B" w:rsidRPr="0056040D" w:rsidRDefault="00363F4B" w:rsidP="00D41207">
      <w:pPr>
        <w:widowControl w:val="0"/>
        <w:numPr>
          <w:ilvl w:val="2"/>
          <w:numId w:val="7"/>
        </w:numPr>
        <w:tabs>
          <w:tab w:val="left" w:pos="1134"/>
        </w:tabs>
        <w:ind w:hanging="1146"/>
        <w:jc w:val="both"/>
        <w:rPr>
          <w:rFonts w:ascii="Tahoma" w:hAnsi="Tahoma" w:cs="Tahoma"/>
          <w:bCs/>
          <w:sz w:val="20"/>
          <w:szCs w:val="20"/>
        </w:rPr>
      </w:pPr>
      <w:r w:rsidRPr="0056040D">
        <w:rPr>
          <w:rFonts w:ascii="Tahoma" w:hAnsi="Tahoma" w:cs="Tahoma"/>
          <w:bCs/>
          <w:sz w:val="20"/>
          <w:szCs w:val="20"/>
        </w:rPr>
        <w:t>Для принятия решения о выплате страхового возмещения Страхователь или Залогодержатель (Выгодоприобретатель) обязан предоставить письменное подтверждение размера задолженности Страхователя (Застрахованного лица) с указанием реквизитов для перечисления страховой выплаты и другой информации, определяемой условиями Договора страхования и характером рассматриваемого события, на основании</w:t>
      </w:r>
      <w:r w:rsidR="00B96D60" w:rsidRPr="0056040D">
        <w:rPr>
          <w:rFonts w:ascii="Tahoma" w:hAnsi="Tahoma" w:cs="Tahoma"/>
          <w:bCs/>
          <w:sz w:val="20"/>
          <w:szCs w:val="20"/>
        </w:rPr>
        <w:t xml:space="preserve"> письменного</w:t>
      </w:r>
      <w:r w:rsidRPr="0056040D">
        <w:rPr>
          <w:rFonts w:ascii="Tahoma" w:hAnsi="Tahoma" w:cs="Tahoma"/>
          <w:bCs/>
          <w:sz w:val="20"/>
          <w:szCs w:val="20"/>
        </w:rPr>
        <w:t xml:space="preserve"> запроса </w:t>
      </w:r>
      <w:r w:rsidR="00E4516A" w:rsidRPr="0056040D">
        <w:rPr>
          <w:rFonts w:ascii="Tahoma" w:hAnsi="Tahoma" w:cs="Tahoma"/>
          <w:bCs/>
          <w:sz w:val="20"/>
          <w:szCs w:val="20"/>
        </w:rPr>
        <w:t xml:space="preserve">(уведомления) </w:t>
      </w:r>
      <w:r w:rsidRPr="0056040D">
        <w:rPr>
          <w:rFonts w:ascii="Tahoma" w:hAnsi="Tahoma" w:cs="Tahoma"/>
          <w:bCs/>
          <w:sz w:val="20"/>
          <w:szCs w:val="20"/>
        </w:rPr>
        <w:t>Страховщика</w:t>
      </w:r>
      <w:r w:rsidR="00E4516A" w:rsidRPr="0056040D">
        <w:rPr>
          <w:rFonts w:ascii="Tahoma" w:hAnsi="Tahoma" w:cs="Tahoma"/>
          <w:bCs/>
          <w:sz w:val="20"/>
          <w:szCs w:val="20"/>
        </w:rPr>
        <w:t xml:space="preserve"> в соответствии с пунктом 8.6 </w:t>
      </w:r>
      <w:r w:rsidR="00D41207" w:rsidRPr="0056040D">
        <w:rPr>
          <w:rFonts w:ascii="Tahoma" w:hAnsi="Tahoma" w:cs="Tahoma"/>
          <w:bCs/>
          <w:sz w:val="20"/>
          <w:szCs w:val="20"/>
        </w:rPr>
        <w:t xml:space="preserve">настоящих </w:t>
      </w:r>
      <w:r w:rsidR="00E4516A" w:rsidRPr="0056040D">
        <w:rPr>
          <w:rFonts w:ascii="Tahoma" w:hAnsi="Tahoma" w:cs="Tahoma"/>
          <w:bCs/>
          <w:sz w:val="20"/>
          <w:szCs w:val="20"/>
        </w:rPr>
        <w:t>Правил</w:t>
      </w:r>
      <w:r w:rsidRPr="0056040D">
        <w:rPr>
          <w:rFonts w:ascii="Tahoma" w:hAnsi="Tahoma" w:cs="Tahoma"/>
          <w:bCs/>
          <w:sz w:val="20"/>
          <w:szCs w:val="20"/>
        </w:rPr>
        <w:t>, направляемом Страховщиком в адрес Залогодержателя (Выгодоприобретателя).</w:t>
      </w:r>
    </w:p>
    <w:p w:rsidR="004D4047" w:rsidRPr="0056040D" w:rsidRDefault="004D4047" w:rsidP="0001290A">
      <w:pPr>
        <w:widowControl w:val="0"/>
        <w:numPr>
          <w:ilvl w:val="1"/>
          <w:numId w:val="7"/>
        </w:numPr>
        <w:tabs>
          <w:tab w:val="left" w:pos="1134"/>
        </w:tabs>
        <w:ind w:left="1134" w:hanging="1134"/>
        <w:jc w:val="both"/>
        <w:rPr>
          <w:rFonts w:ascii="Tahoma" w:hAnsi="Tahoma" w:cs="Tahoma"/>
          <w:sz w:val="20"/>
          <w:szCs w:val="20"/>
        </w:rPr>
      </w:pPr>
      <w:r w:rsidRPr="0056040D">
        <w:rPr>
          <w:rFonts w:ascii="Tahoma" w:hAnsi="Tahoma" w:cs="Tahoma"/>
          <w:b/>
          <w:sz w:val="20"/>
          <w:szCs w:val="20"/>
        </w:rPr>
        <w:t>Осуществление Страховщиком страховой выплаты происходит в пределах страховой суммы в следующем размере</w:t>
      </w:r>
      <w:r w:rsidRPr="0056040D">
        <w:rPr>
          <w:rFonts w:ascii="Tahoma" w:hAnsi="Tahoma" w:cs="Tahoma"/>
          <w:sz w:val="20"/>
          <w:szCs w:val="20"/>
        </w:rPr>
        <w:t>:</w:t>
      </w:r>
    </w:p>
    <w:p w:rsidR="004D4047" w:rsidRPr="0056040D" w:rsidRDefault="004D4047" w:rsidP="0001290A">
      <w:pPr>
        <w:widowControl w:val="0"/>
        <w:numPr>
          <w:ilvl w:val="2"/>
          <w:numId w:val="7"/>
        </w:numPr>
        <w:tabs>
          <w:tab w:val="left" w:pos="1134"/>
          <w:tab w:val="left" w:pos="1418"/>
          <w:tab w:val="left" w:pos="2268"/>
        </w:tabs>
        <w:ind w:left="1134" w:hanging="1134"/>
        <w:jc w:val="both"/>
        <w:rPr>
          <w:rFonts w:ascii="Tahoma" w:hAnsi="Tahoma"/>
          <w:vanish/>
          <w:sz w:val="20"/>
          <w:szCs w:val="20"/>
          <w:specVanish/>
        </w:rPr>
      </w:pPr>
      <w:bookmarkStart w:id="20" w:name="_Ref393974729"/>
      <w:bookmarkEnd w:id="19"/>
      <w:r w:rsidRPr="0056040D">
        <w:rPr>
          <w:rFonts w:ascii="Tahoma" w:hAnsi="Tahoma" w:cs="Tahoma"/>
          <w:b/>
          <w:sz w:val="20"/>
          <w:szCs w:val="20"/>
        </w:rPr>
        <w:t>По страхованию от несчастных случаев и болезней</w:t>
      </w:r>
      <w:r w:rsidRPr="0056040D">
        <w:rPr>
          <w:rFonts w:ascii="Tahoma" w:hAnsi="Tahoma" w:cs="Tahoma"/>
          <w:sz w:val="20"/>
          <w:szCs w:val="20"/>
        </w:rPr>
        <w:t>:</w:t>
      </w:r>
      <w:bookmarkEnd w:id="20"/>
    </w:p>
    <w:p w:rsidR="004D4047" w:rsidRPr="0056040D" w:rsidRDefault="004D4047" w:rsidP="009F5D61">
      <w:pPr>
        <w:widowControl w:val="0"/>
        <w:tabs>
          <w:tab w:val="left" w:pos="851"/>
          <w:tab w:val="left" w:pos="1134"/>
        </w:tabs>
        <w:jc w:val="both"/>
        <w:rPr>
          <w:rFonts w:ascii="Tahoma" w:hAnsi="Tahoma" w:cs="Tahoma"/>
          <w:sz w:val="20"/>
          <w:szCs w:val="20"/>
        </w:rPr>
      </w:pPr>
    </w:p>
    <w:p w:rsidR="004D4047" w:rsidRPr="0056040D" w:rsidRDefault="004D4047" w:rsidP="0001290A">
      <w:pPr>
        <w:pStyle w:val="aff4"/>
        <w:widowControl w:val="0"/>
        <w:numPr>
          <w:ilvl w:val="3"/>
          <w:numId w:val="7"/>
        </w:numPr>
        <w:tabs>
          <w:tab w:val="left" w:pos="1134"/>
        </w:tabs>
        <w:ind w:left="1134" w:hanging="1134"/>
        <w:jc w:val="both"/>
        <w:rPr>
          <w:rFonts w:ascii="Tahoma" w:hAnsi="Tahoma"/>
          <w:sz w:val="20"/>
          <w:szCs w:val="20"/>
        </w:rPr>
      </w:pPr>
      <w:r w:rsidRPr="0056040D">
        <w:rPr>
          <w:rFonts w:ascii="Tahoma" w:hAnsi="Tahoma"/>
          <w:sz w:val="20"/>
          <w:szCs w:val="20"/>
        </w:rPr>
        <w:t>В случае смерти Застрахованного лица (п</w:t>
      </w:r>
      <w:r w:rsidR="006E60F5" w:rsidRPr="0056040D">
        <w:rPr>
          <w:rFonts w:ascii="Tahoma" w:hAnsi="Tahoma" w:cs="Tahoma"/>
          <w:sz w:val="20"/>
          <w:szCs w:val="20"/>
        </w:rPr>
        <w:t>ункты</w:t>
      </w:r>
      <w:r w:rsidRPr="0056040D">
        <w:rPr>
          <w:rFonts w:ascii="Tahoma" w:hAnsi="Tahoma"/>
          <w:sz w:val="20"/>
          <w:szCs w:val="20"/>
        </w:rPr>
        <w:t xml:space="preserve"> 2.4.1.1</w:t>
      </w:r>
      <w:r w:rsidR="00D86A07" w:rsidRPr="0056040D">
        <w:rPr>
          <w:rFonts w:ascii="Tahoma" w:hAnsi="Tahoma" w:cs="Tahoma"/>
          <w:sz w:val="20"/>
          <w:szCs w:val="20"/>
        </w:rPr>
        <w:t xml:space="preserve"> и 2.4.1.3</w:t>
      </w:r>
      <w:r w:rsidRPr="0056040D">
        <w:rPr>
          <w:rFonts w:ascii="Tahoma" w:hAnsi="Tahoma"/>
          <w:sz w:val="20"/>
          <w:szCs w:val="20"/>
        </w:rPr>
        <w:t xml:space="preserve"> Правил) – 100% (сто процентов) страховой суммы, установленной Договором страхования для данного Застрахованного лица на дату наступления страхового случая, при условии, что данному Застрахованному лицу не производилась выплата по инвалидности в соответствии с п</w:t>
      </w:r>
      <w:r w:rsidR="006E60F5" w:rsidRPr="0056040D">
        <w:rPr>
          <w:rFonts w:ascii="Tahoma" w:hAnsi="Tahoma" w:cs="Tahoma"/>
          <w:sz w:val="20"/>
          <w:szCs w:val="20"/>
        </w:rPr>
        <w:t>ункт</w:t>
      </w:r>
      <w:r w:rsidR="00090E05" w:rsidRPr="0056040D">
        <w:rPr>
          <w:rFonts w:ascii="Tahoma" w:hAnsi="Tahoma" w:cs="Tahoma"/>
          <w:sz w:val="20"/>
          <w:szCs w:val="20"/>
        </w:rPr>
        <w:t>ом</w:t>
      </w:r>
      <w:r w:rsidRPr="0056040D">
        <w:rPr>
          <w:rFonts w:ascii="Tahoma" w:hAnsi="Tahoma"/>
          <w:sz w:val="20"/>
          <w:szCs w:val="20"/>
        </w:rPr>
        <w:t xml:space="preserve"> 8.4.1.2</w:t>
      </w:r>
      <w:r w:rsidR="00090E05" w:rsidRPr="0056040D">
        <w:rPr>
          <w:rFonts w:ascii="Tahoma" w:hAnsi="Tahoma"/>
          <w:sz w:val="20"/>
          <w:szCs w:val="20"/>
        </w:rPr>
        <w:t>.</w:t>
      </w:r>
      <w:r w:rsidRPr="0056040D">
        <w:rPr>
          <w:rFonts w:ascii="Tahoma" w:hAnsi="Tahoma"/>
          <w:sz w:val="20"/>
          <w:szCs w:val="20"/>
        </w:rPr>
        <w:t xml:space="preserve"> настоящих Правил.</w:t>
      </w:r>
    </w:p>
    <w:p w:rsidR="004D4047" w:rsidRPr="0056040D" w:rsidRDefault="004D4047" w:rsidP="00AE0395">
      <w:pPr>
        <w:widowControl w:val="0"/>
        <w:tabs>
          <w:tab w:val="left" w:pos="1134"/>
        </w:tabs>
        <w:ind w:left="1134"/>
        <w:jc w:val="both"/>
        <w:rPr>
          <w:rFonts w:ascii="Tahoma" w:hAnsi="Tahoma"/>
          <w:sz w:val="20"/>
          <w:szCs w:val="20"/>
        </w:rPr>
      </w:pPr>
      <w:bookmarkStart w:id="21" w:name="_Ref393974924"/>
      <w:r w:rsidRPr="0056040D">
        <w:rPr>
          <w:rFonts w:ascii="Tahoma" w:hAnsi="Tahoma"/>
          <w:sz w:val="20"/>
          <w:szCs w:val="20"/>
        </w:rPr>
        <w:t>Датой наступления страхового случая считается дата смерти Застрахованного лица в результате заболевания или дата смерти Застрахованного лица в результате несчастного случая.</w:t>
      </w:r>
    </w:p>
    <w:p w:rsidR="004D4047" w:rsidRPr="0056040D" w:rsidRDefault="004D4047" w:rsidP="00486821">
      <w:pPr>
        <w:widowControl w:val="0"/>
        <w:tabs>
          <w:tab w:val="left" w:pos="1134"/>
        </w:tabs>
        <w:ind w:left="1134" w:hanging="1134"/>
        <w:jc w:val="both"/>
        <w:rPr>
          <w:rFonts w:ascii="Tahoma" w:hAnsi="Tahoma" w:cs="Tahoma"/>
          <w:sz w:val="20"/>
          <w:szCs w:val="20"/>
        </w:rPr>
      </w:pPr>
      <w:r w:rsidRPr="0056040D">
        <w:rPr>
          <w:rFonts w:ascii="Tahoma" w:hAnsi="Tahoma"/>
          <w:sz w:val="20"/>
          <w:szCs w:val="20"/>
        </w:rPr>
        <w:t>8.4.1.2.   В случае установления инвалидности I или II группы Застрахованному лицу (п</w:t>
      </w:r>
      <w:r w:rsidR="006E60F5" w:rsidRPr="0056040D">
        <w:rPr>
          <w:rFonts w:ascii="Tahoma" w:hAnsi="Tahoma" w:cs="Tahoma"/>
          <w:sz w:val="20"/>
          <w:szCs w:val="20"/>
        </w:rPr>
        <w:t>ункты</w:t>
      </w:r>
      <w:r w:rsidR="00561039" w:rsidRPr="0056040D">
        <w:rPr>
          <w:rFonts w:ascii="Tahoma" w:hAnsi="Tahoma"/>
          <w:sz w:val="20"/>
          <w:szCs w:val="20"/>
        </w:rPr>
        <w:t xml:space="preserve"> </w:t>
      </w:r>
      <w:r w:rsidRPr="0056040D">
        <w:rPr>
          <w:rFonts w:ascii="Tahoma" w:hAnsi="Tahoma"/>
          <w:sz w:val="20"/>
          <w:szCs w:val="20"/>
        </w:rPr>
        <w:t>2.4.1.2</w:t>
      </w:r>
      <w:r w:rsidR="00D86A07" w:rsidRPr="0056040D">
        <w:rPr>
          <w:rFonts w:ascii="Tahoma" w:hAnsi="Tahoma" w:cs="Tahoma"/>
          <w:sz w:val="20"/>
          <w:szCs w:val="20"/>
        </w:rPr>
        <w:t xml:space="preserve"> и 2.4.1.4</w:t>
      </w:r>
      <w:r w:rsidRPr="0056040D">
        <w:rPr>
          <w:rFonts w:ascii="Tahoma" w:hAnsi="Tahoma"/>
          <w:sz w:val="20"/>
          <w:szCs w:val="20"/>
        </w:rPr>
        <w:t xml:space="preserve"> Правил) –</w:t>
      </w:r>
      <w:r w:rsidRPr="0056040D">
        <w:rPr>
          <w:rFonts w:ascii="Tahoma" w:hAnsi="Tahoma" w:cs="Tahoma"/>
          <w:sz w:val="20"/>
          <w:szCs w:val="20"/>
        </w:rPr>
        <w:t xml:space="preserve"> 100% (</w:t>
      </w:r>
      <w:r w:rsidR="006E60F5" w:rsidRPr="0056040D">
        <w:rPr>
          <w:rFonts w:ascii="Tahoma" w:hAnsi="Tahoma" w:cs="Tahoma"/>
          <w:sz w:val="20"/>
          <w:szCs w:val="20"/>
        </w:rPr>
        <w:t>с</w:t>
      </w:r>
      <w:r w:rsidRPr="0056040D">
        <w:rPr>
          <w:rFonts w:ascii="Tahoma" w:hAnsi="Tahoma" w:cs="Tahoma"/>
          <w:sz w:val="20"/>
          <w:szCs w:val="20"/>
        </w:rPr>
        <w:t>то процентов) страховой суммы, установленной Договором страхования для данного Застрахованного лица на дату наступления страхового случая (или страховой суммы, установленной на последний период действия Договора страхования, если формальное завершение процедуры установления инвалидности произошло после окончания срока действия Договора страхования).</w:t>
      </w:r>
      <w:bookmarkEnd w:id="21"/>
    </w:p>
    <w:p w:rsidR="004D4047" w:rsidRPr="0056040D" w:rsidRDefault="004D4047" w:rsidP="004F2F06">
      <w:pPr>
        <w:widowControl w:val="0"/>
        <w:tabs>
          <w:tab w:val="left" w:pos="709"/>
          <w:tab w:val="left" w:pos="1134"/>
          <w:tab w:val="left" w:pos="1418"/>
          <w:tab w:val="left" w:pos="2268"/>
        </w:tabs>
        <w:ind w:left="1134"/>
        <w:jc w:val="both"/>
        <w:rPr>
          <w:rFonts w:ascii="Tahoma" w:hAnsi="Tahoma" w:cs="Tahoma"/>
          <w:sz w:val="20"/>
          <w:szCs w:val="20"/>
        </w:rPr>
      </w:pPr>
      <w:r w:rsidRPr="0056040D">
        <w:rPr>
          <w:rFonts w:ascii="Tahoma" w:hAnsi="Tahoma" w:cs="Tahoma"/>
          <w:sz w:val="20"/>
          <w:szCs w:val="20"/>
        </w:rPr>
        <w:t>При этом подача Застрахованным лицом заявления о признании его инвалидом и о присвоении группы инвалидности с прилагаемыми к нему документами в бюро учреждения медико-социальной экспертизы должна быть осуществлена в период действия Договора страхования или не позднее чем через 180 дней после окончания срока действия Договора страхования.</w:t>
      </w:r>
    </w:p>
    <w:p w:rsidR="004D4047" w:rsidRPr="0056040D" w:rsidRDefault="004D4047" w:rsidP="00AC6A47">
      <w:pPr>
        <w:widowControl w:val="0"/>
        <w:tabs>
          <w:tab w:val="left" w:pos="709"/>
          <w:tab w:val="num" w:pos="851"/>
          <w:tab w:val="left" w:pos="1134"/>
          <w:tab w:val="left" w:pos="1418"/>
          <w:tab w:val="left" w:pos="2268"/>
        </w:tabs>
        <w:ind w:left="1134"/>
        <w:jc w:val="both"/>
        <w:rPr>
          <w:rFonts w:ascii="Tahoma" w:hAnsi="Tahoma" w:cs="Tahoma"/>
          <w:sz w:val="20"/>
          <w:szCs w:val="20"/>
        </w:rPr>
      </w:pPr>
      <w:r w:rsidRPr="0056040D">
        <w:rPr>
          <w:rFonts w:ascii="Tahoma" w:hAnsi="Tahoma" w:cs="Tahoma"/>
          <w:sz w:val="20"/>
          <w:szCs w:val="20"/>
        </w:rPr>
        <w:t>Датой наступления страхового случая считается дата, указанная в справке бюро медико-социальной экспертизы об установлении I или II группы инвалидности.</w:t>
      </w:r>
    </w:p>
    <w:p w:rsidR="004D4047" w:rsidRPr="0056040D" w:rsidRDefault="004D4047" w:rsidP="00AC6A47">
      <w:pPr>
        <w:widowControl w:val="0"/>
        <w:tabs>
          <w:tab w:val="left" w:pos="709"/>
          <w:tab w:val="num" w:pos="851"/>
          <w:tab w:val="left" w:pos="1134"/>
          <w:tab w:val="left" w:pos="1418"/>
          <w:tab w:val="left" w:pos="2268"/>
        </w:tabs>
        <w:ind w:left="1134"/>
        <w:jc w:val="both"/>
        <w:rPr>
          <w:rFonts w:ascii="Tahoma" w:hAnsi="Tahoma" w:cs="Tahoma"/>
          <w:sz w:val="20"/>
          <w:szCs w:val="20"/>
        </w:rPr>
      </w:pPr>
      <w:r w:rsidRPr="0056040D">
        <w:rPr>
          <w:rFonts w:ascii="Tahoma" w:hAnsi="Tahoma" w:cs="Tahoma"/>
          <w:sz w:val="20"/>
          <w:szCs w:val="20"/>
        </w:rPr>
        <w:t>Если Страховщиком произведена выплата по инвалидности в размере 100%</w:t>
      </w:r>
      <w:r w:rsidR="00DB339D" w:rsidRPr="0056040D">
        <w:rPr>
          <w:rFonts w:ascii="Tahoma" w:hAnsi="Tahoma" w:cs="Tahoma"/>
          <w:sz w:val="20"/>
          <w:szCs w:val="20"/>
        </w:rPr>
        <w:t xml:space="preserve"> (ста процентов) страховой суммы</w:t>
      </w:r>
      <w:r w:rsidRPr="0056040D">
        <w:rPr>
          <w:rFonts w:ascii="Tahoma" w:hAnsi="Tahoma" w:cs="Tahoma"/>
          <w:sz w:val="20"/>
          <w:szCs w:val="20"/>
        </w:rPr>
        <w:t>, то в случае последующей смерти Застрахованного лица или установления ему более тяжелой группы инвалидности, а также установления инвалидности по переосвидетельствованию данные случаи страховыми не являются и страховые выплаты по ним не производятся.</w:t>
      </w:r>
    </w:p>
    <w:p w:rsidR="004D4047" w:rsidRPr="0056040D" w:rsidRDefault="004D4047" w:rsidP="00534085">
      <w:pPr>
        <w:widowControl w:val="0"/>
        <w:numPr>
          <w:ilvl w:val="2"/>
          <w:numId w:val="7"/>
        </w:numPr>
        <w:tabs>
          <w:tab w:val="left" w:pos="1134"/>
          <w:tab w:val="left" w:pos="1418"/>
          <w:tab w:val="left" w:pos="2268"/>
        </w:tabs>
        <w:ind w:hanging="1146"/>
        <w:jc w:val="both"/>
        <w:rPr>
          <w:rFonts w:ascii="Tahoma" w:hAnsi="Tahoma"/>
          <w:b/>
          <w:sz w:val="20"/>
          <w:szCs w:val="20"/>
        </w:rPr>
      </w:pPr>
      <w:r w:rsidRPr="0056040D">
        <w:rPr>
          <w:rFonts w:ascii="Tahoma" w:hAnsi="Tahoma" w:cs="Tahoma"/>
          <w:b/>
          <w:sz w:val="20"/>
          <w:szCs w:val="20"/>
        </w:rPr>
        <w:t>По страхованию имущества</w:t>
      </w:r>
      <w:r w:rsidR="001657F9" w:rsidRPr="0056040D">
        <w:rPr>
          <w:rFonts w:ascii="Tahoma" w:hAnsi="Tahoma" w:cs="Tahoma"/>
          <w:b/>
          <w:sz w:val="20"/>
          <w:szCs w:val="20"/>
        </w:rPr>
        <w:t xml:space="preserve"> (по системе «первого риска»</w:t>
      </w:r>
      <w:r w:rsidR="00CD0398" w:rsidRPr="0056040D">
        <w:rPr>
          <w:rFonts w:ascii="Tahoma" w:hAnsi="Tahoma" w:cs="Tahoma"/>
          <w:b/>
          <w:sz w:val="20"/>
          <w:szCs w:val="20"/>
        </w:rPr>
        <w:t xml:space="preserve"> возмещени</w:t>
      </w:r>
      <w:r w:rsidR="00051528" w:rsidRPr="0056040D">
        <w:rPr>
          <w:rFonts w:ascii="Tahoma" w:hAnsi="Tahoma" w:cs="Tahoma"/>
          <w:b/>
          <w:sz w:val="20"/>
          <w:szCs w:val="20"/>
        </w:rPr>
        <w:t>ю</w:t>
      </w:r>
      <w:r w:rsidR="00CD0398" w:rsidRPr="0056040D">
        <w:rPr>
          <w:rFonts w:ascii="Tahoma" w:hAnsi="Tahoma" w:cs="Tahoma"/>
          <w:b/>
          <w:sz w:val="20"/>
          <w:szCs w:val="20"/>
        </w:rPr>
        <w:t xml:space="preserve"> подлежит весь ущерб, но не более страховой суммы</w:t>
      </w:r>
      <w:r w:rsidR="001657F9" w:rsidRPr="0056040D">
        <w:rPr>
          <w:rFonts w:ascii="Tahoma" w:hAnsi="Tahoma" w:cs="Tahoma"/>
          <w:b/>
          <w:sz w:val="20"/>
          <w:szCs w:val="20"/>
        </w:rPr>
        <w:t>)</w:t>
      </w:r>
      <w:r w:rsidR="007B448C" w:rsidRPr="0056040D">
        <w:rPr>
          <w:rFonts w:ascii="Tahoma" w:hAnsi="Tahoma" w:cs="Tahoma"/>
          <w:b/>
          <w:sz w:val="20"/>
          <w:szCs w:val="20"/>
        </w:rPr>
        <w:t>.</w:t>
      </w:r>
    </w:p>
    <w:p w:rsidR="004D4047" w:rsidRPr="0056040D" w:rsidRDefault="004D4047" w:rsidP="004F2F06">
      <w:pPr>
        <w:widowControl w:val="0"/>
        <w:tabs>
          <w:tab w:val="left" w:pos="709"/>
          <w:tab w:val="left" w:pos="1134"/>
          <w:tab w:val="left" w:pos="1418"/>
          <w:tab w:val="left" w:pos="2268"/>
        </w:tabs>
        <w:ind w:left="1134"/>
        <w:jc w:val="both"/>
        <w:rPr>
          <w:rFonts w:ascii="Tahoma" w:hAnsi="Tahoma" w:cs="Tahoma"/>
          <w:sz w:val="20"/>
          <w:szCs w:val="20"/>
        </w:rPr>
      </w:pPr>
      <w:r w:rsidRPr="0056040D">
        <w:rPr>
          <w:rFonts w:ascii="Tahoma" w:hAnsi="Tahoma" w:cs="Tahoma"/>
          <w:sz w:val="20"/>
          <w:szCs w:val="20"/>
        </w:rPr>
        <w:t>Размер ущерба определяется Страховщиком либо независимым экспертом на основании данных, изложенных в заявлении Страхователя о наступлении события, имеющего признаки страхового случая, проведенного осмотра поврежденного застрахованного имущества, документов, полученных от компетентных органов, а также других документов, подтверждающих производство необходимых расходов на восстановление застрахованного имущества (смета, калькуляция и т.д.).</w:t>
      </w:r>
    </w:p>
    <w:p w:rsidR="004D4047" w:rsidRPr="0056040D" w:rsidRDefault="004D4047" w:rsidP="0001290A">
      <w:pPr>
        <w:widowControl w:val="0"/>
        <w:numPr>
          <w:ilvl w:val="3"/>
          <w:numId w:val="7"/>
        </w:numPr>
        <w:tabs>
          <w:tab w:val="left" w:pos="1134"/>
          <w:tab w:val="left" w:pos="1560"/>
        </w:tabs>
        <w:ind w:left="1134" w:hanging="1134"/>
        <w:jc w:val="both"/>
        <w:rPr>
          <w:rFonts w:ascii="Tahoma" w:hAnsi="Tahoma" w:cs="Tahoma"/>
          <w:sz w:val="20"/>
          <w:szCs w:val="20"/>
        </w:rPr>
      </w:pPr>
      <w:r w:rsidRPr="0056040D">
        <w:rPr>
          <w:rFonts w:ascii="Tahoma" w:hAnsi="Tahoma" w:cs="Tahoma"/>
          <w:sz w:val="20"/>
          <w:szCs w:val="20"/>
        </w:rPr>
        <w:t xml:space="preserve">При полной утрате (гибели) застрахованного имущества (кроме земельного участка) страховая выплата определяется в размере страховой суммы на дату наступления страхового случая, установленной Договором страхования. </w:t>
      </w:r>
    </w:p>
    <w:p w:rsidR="004D4047" w:rsidRPr="0056040D" w:rsidRDefault="004D4047" w:rsidP="004F2F06">
      <w:pPr>
        <w:widowControl w:val="0"/>
        <w:tabs>
          <w:tab w:val="num" w:pos="0"/>
          <w:tab w:val="num" w:pos="709"/>
          <w:tab w:val="left" w:pos="993"/>
          <w:tab w:val="left" w:pos="1134"/>
          <w:tab w:val="left" w:pos="1560"/>
        </w:tabs>
        <w:ind w:left="1134"/>
        <w:jc w:val="both"/>
        <w:rPr>
          <w:rFonts w:ascii="Tahoma" w:hAnsi="Tahoma" w:cs="Tahoma"/>
          <w:sz w:val="20"/>
          <w:szCs w:val="20"/>
        </w:rPr>
      </w:pPr>
      <w:r w:rsidRPr="0056040D">
        <w:rPr>
          <w:rFonts w:ascii="Tahoma" w:hAnsi="Tahoma" w:cs="Tahoma"/>
          <w:sz w:val="20"/>
          <w:szCs w:val="20"/>
        </w:rPr>
        <w:t xml:space="preserve">Под </w:t>
      </w:r>
      <w:r w:rsidRPr="0056040D">
        <w:rPr>
          <w:rFonts w:ascii="Tahoma" w:hAnsi="Tahoma" w:cs="Tahoma"/>
          <w:b/>
          <w:sz w:val="20"/>
          <w:szCs w:val="20"/>
        </w:rPr>
        <w:t xml:space="preserve">утратой (гибелью) </w:t>
      </w:r>
      <w:r w:rsidRPr="0056040D">
        <w:rPr>
          <w:rFonts w:ascii="Tahoma" w:hAnsi="Tahoma" w:cs="Tahoma"/>
          <w:sz w:val="20"/>
          <w:szCs w:val="20"/>
        </w:rPr>
        <w:t xml:space="preserve">застрахованного имущества (кроме земельного участка) понимается утрата, повреждение или уничтожение застрахованного имущества при технической невозможности его восстановления или такое состояние, когда необходимые расходы на его ремонт и восстановление превышают его стоимость на момент непосредственно перед наступлением страхового случая. </w:t>
      </w:r>
    </w:p>
    <w:p w:rsidR="004D4047" w:rsidRPr="0056040D" w:rsidRDefault="004D4047" w:rsidP="0001290A">
      <w:pPr>
        <w:widowControl w:val="0"/>
        <w:numPr>
          <w:ilvl w:val="3"/>
          <w:numId w:val="7"/>
        </w:numPr>
        <w:tabs>
          <w:tab w:val="left" w:pos="1134"/>
          <w:tab w:val="left" w:pos="1560"/>
        </w:tabs>
        <w:ind w:left="1134" w:hanging="1134"/>
        <w:jc w:val="both"/>
        <w:rPr>
          <w:rFonts w:ascii="Tahoma" w:hAnsi="Tahoma" w:cs="Tahoma"/>
          <w:sz w:val="20"/>
          <w:szCs w:val="20"/>
        </w:rPr>
      </w:pPr>
      <w:r w:rsidRPr="0056040D">
        <w:rPr>
          <w:rFonts w:ascii="Tahoma" w:hAnsi="Tahoma" w:cs="Tahoma"/>
          <w:sz w:val="20"/>
          <w:szCs w:val="20"/>
        </w:rPr>
        <w:lastRenderedPageBreak/>
        <w:t xml:space="preserve">При </w:t>
      </w:r>
      <w:r w:rsidRPr="0056040D">
        <w:rPr>
          <w:rFonts w:ascii="Tahoma" w:hAnsi="Tahoma" w:cs="Tahoma"/>
          <w:b/>
          <w:sz w:val="20"/>
          <w:szCs w:val="20"/>
        </w:rPr>
        <w:t>повреждении</w:t>
      </w:r>
      <w:r w:rsidRPr="0056040D">
        <w:rPr>
          <w:rFonts w:ascii="Tahoma" w:hAnsi="Tahoma" w:cs="Tahoma"/>
          <w:sz w:val="20"/>
          <w:szCs w:val="20"/>
        </w:rPr>
        <w:t xml:space="preserve"> застрахованного имущества (кроме земельного участка), подлежащего восстановлению, страховая выплата осуществляется в размере восстановительных расходов по застрахованному имуществу, но не более размера страховой суммы, установленной в Договоре страхования на дату наступления страхового случая. </w:t>
      </w:r>
    </w:p>
    <w:p w:rsidR="004D4047" w:rsidRPr="0056040D" w:rsidRDefault="004D4047" w:rsidP="004F2F06">
      <w:pPr>
        <w:widowControl w:val="0"/>
        <w:tabs>
          <w:tab w:val="num" w:pos="-142"/>
          <w:tab w:val="num" w:pos="0"/>
          <w:tab w:val="left" w:pos="709"/>
          <w:tab w:val="left" w:pos="993"/>
          <w:tab w:val="left" w:pos="1134"/>
          <w:tab w:val="left" w:pos="1560"/>
        </w:tabs>
        <w:ind w:left="1134"/>
        <w:jc w:val="both"/>
        <w:rPr>
          <w:rFonts w:ascii="Tahoma" w:hAnsi="Tahoma" w:cs="Tahoma"/>
          <w:sz w:val="20"/>
          <w:szCs w:val="20"/>
        </w:rPr>
      </w:pPr>
      <w:r w:rsidRPr="0056040D">
        <w:rPr>
          <w:rFonts w:ascii="Tahoma" w:hAnsi="Tahoma" w:cs="Tahoma"/>
          <w:sz w:val="20"/>
          <w:szCs w:val="20"/>
        </w:rPr>
        <w:t xml:space="preserve">Под </w:t>
      </w:r>
      <w:r w:rsidRPr="0056040D">
        <w:rPr>
          <w:rFonts w:ascii="Tahoma" w:hAnsi="Tahoma" w:cs="Tahoma"/>
          <w:b/>
          <w:sz w:val="20"/>
          <w:szCs w:val="20"/>
        </w:rPr>
        <w:t>восстановительными расходами</w:t>
      </w:r>
      <w:r w:rsidRPr="0056040D">
        <w:rPr>
          <w:rFonts w:ascii="Tahoma" w:hAnsi="Tahoma" w:cs="Tahoma"/>
          <w:sz w:val="20"/>
          <w:szCs w:val="20"/>
        </w:rPr>
        <w:t xml:space="preserve"> по застрахованному имуществу понимается стоимость ремонта в сумме затрат (включая затраты по расчистке места страхового случая от обломков (остатков) застрахованного имущества, затраты на приобретение материалов, их доставку, а также затраты на проведение ремонтных и восстановительных работ, направленных на приведение застрахованного имущества в состояние, годное для использования по назначению. </w:t>
      </w:r>
    </w:p>
    <w:p w:rsidR="00CC1E2E" w:rsidRPr="0056040D" w:rsidRDefault="004D4047" w:rsidP="0001290A">
      <w:pPr>
        <w:widowControl w:val="0"/>
        <w:numPr>
          <w:ilvl w:val="3"/>
          <w:numId w:val="7"/>
        </w:numPr>
        <w:tabs>
          <w:tab w:val="left" w:pos="1134"/>
          <w:tab w:val="left" w:pos="1560"/>
        </w:tabs>
        <w:ind w:left="1134" w:hanging="1134"/>
        <w:jc w:val="both"/>
        <w:rPr>
          <w:rFonts w:ascii="Tahoma" w:hAnsi="Tahoma" w:cs="Tahoma"/>
          <w:sz w:val="20"/>
          <w:szCs w:val="20"/>
        </w:rPr>
      </w:pPr>
      <w:r w:rsidRPr="0056040D">
        <w:rPr>
          <w:rFonts w:ascii="Tahoma" w:hAnsi="Tahoma" w:cs="Tahoma"/>
          <w:sz w:val="20"/>
          <w:szCs w:val="20"/>
        </w:rPr>
        <w:t xml:space="preserve">В случае гибели или повреждения внутренней отделки и/или инженерного оборудования (если они были застрахованы по Договору страхования) размер страховой выплаты определяется в порядке, аналогичном </w:t>
      </w:r>
      <w:r w:rsidR="007B448C" w:rsidRPr="0056040D">
        <w:rPr>
          <w:rFonts w:ascii="Tahoma" w:hAnsi="Tahoma" w:cs="Tahoma"/>
          <w:sz w:val="20"/>
          <w:szCs w:val="20"/>
        </w:rPr>
        <w:t xml:space="preserve">указанному в </w:t>
      </w:r>
      <w:r w:rsidRPr="0056040D">
        <w:rPr>
          <w:rFonts w:ascii="Tahoma" w:hAnsi="Tahoma" w:cs="Tahoma"/>
          <w:sz w:val="20"/>
          <w:szCs w:val="20"/>
        </w:rPr>
        <w:t>п</w:t>
      </w:r>
      <w:r w:rsidR="007B448C" w:rsidRPr="0056040D">
        <w:rPr>
          <w:rFonts w:ascii="Tahoma" w:hAnsi="Tahoma" w:cs="Tahoma"/>
          <w:sz w:val="20"/>
          <w:szCs w:val="20"/>
        </w:rPr>
        <w:t>унктах</w:t>
      </w:r>
      <w:r w:rsidRPr="0056040D">
        <w:rPr>
          <w:rFonts w:ascii="Tahoma" w:hAnsi="Tahoma" w:cs="Tahoma"/>
          <w:sz w:val="20"/>
          <w:szCs w:val="20"/>
        </w:rPr>
        <w:t xml:space="preserve"> 8.</w:t>
      </w:r>
      <w:r w:rsidR="00561039" w:rsidRPr="0056040D">
        <w:rPr>
          <w:rFonts w:ascii="Tahoma" w:hAnsi="Tahoma" w:cs="Tahoma"/>
          <w:sz w:val="20"/>
          <w:szCs w:val="20"/>
        </w:rPr>
        <w:t>4.2.1</w:t>
      </w:r>
      <w:r w:rsidRPr="0056040D">
        <w:rPr>
          <w:rFonts w:ascii="Tahoma" w:hAnsi="Tahoma" w:cs="Tahoma"/>
          <w:sz w:val="20"/>
          <w:szCs w:val="20"/>
        </w:rPr>
        <w:t>–8.</w:t>
      </w:r>
      <w:r w:rsidR="00561039" w:rsidRPr="0056040D">
        <w:rPr>
          <w:rFonts w:ascii="Tahoma" w:hAnsi="Tahoma" w:cs="Tahoma"/>
          <w:sz w:val="20"/>
          <w:szCs w:val="20"/>
        </w:rPr>
        <w:t>4</w:t>
      </w:r>
      <w:r w:rsidRPr="0056040D">
        <w:rPr>
          <w:rFonts w:ascii="Tahoma" w:hAnsi="Tahoma" w:cs="Tahoma"/>
          <w:sz w:val="20"/>
          <w:szCs w:val="20"/>
        </w:rPr>
        <w:t>.</w:t>
      </w:r>
      <w:r w:rsidR="00561039" w:rsidRPr="0056040D">
        <w:rPr>
          <w:rFonts w:ascii="Tahoma" w:hAnsi="Tahoma" w:cs="Tahoma"/>
          <w:sz w:val="20"/>
          <w:szCs w:val="20"/>
        </w:rPr>
        <w:t>2.</w:t>
      </w:r>
      <w:r w:rsidRPr="0056040D">
        <w:rPr>
          <w:rFonts w:ascii="Tahoma" w:hAnsi="Tahoma" w:cs="Tahoma"/>
          <w:sz w:val="20"/>
          <w:szCs w:val="20"/>
        </w:rPr>
        <w:t>2 настоящих Правил, при этом размер страховой выплаты не может превышать соответствующего лимита ответственности, установленного для внутренней отделки или инженерного оборудования (в случае страхования внутренней отделки и инженерного оборудования без установления отдельной страховой суммы) или страховой суммы, установленной по страхованию внутренней отделки и инженерного оборудования. Расходы на восстановление данных элементов имущества производятся в объеме, необходимом для их приведения в состояние, имевшееся на момент заключения Договора страхования</w:t>
      </w:r>
      <w:r w:rsidR="00D767CA" w:rsidRPr="0056040D">
        <w:rPr>
          <w:rFonts w:ascii="Tahoma" w:hAnsi="Tahoma" w:cs="Tahoma"/>
          <w:sz w:val="20"/>
          <w:szCs w:val="20"/>
        </w:rPr>
        <w:t>,</w:t>
      </w:r>
      <w:r w:rsidR="00D767CA" w:rsidRPr="0056040D">
        <w:rPr>
          <w:sz w:val="20"/>
          <w:szCs w:val="20"/>
        </w:rPr>
        <w:t xml:space="preserve"> </w:t>
      </w:r>
      <w:r w:rsidR="00D767CA" w:rsidRPr="0056040D">
        <w:rPr>
          <w:rFonts w:ascii="Tahoma" w:hAnsi="Tahoma" w:cs="Tahoma"/>
          <w:sz w:val="20"/>
          <w:szCs w:val="20"/>
        </w:rPr>
        <w:t>с учетом процента износа</w:t>
      </w:r>
      <w:r w:rsidRPr="0056040D">
        <w:rPr>
          <w:rFonts w:ascii="Tahoma" w:hAnsi="Tahoma" w:cs="Tahoma"/>
          <w:sz w:val="20"/>
          <w:szCs w:val="20"/>
        </w:rPr>
        <w:t>.</w:t>
      </w:r>
      <w:r w:rsidR="00D9614C" w:rsidRPr="0056040D">
        <w:rPr>
          <w:rFonts w:ascii="Tahoma" w:hAnsi="Tahoma" w:cs="Tahoma"/>
          <w:sz w:val="20"/>
          <w:szCs w:val="20"/>
        </w:rPr>
        <w:t xml:space="preserve"> </w:t>
      </w:r>
    </w:p>
    <w:p w:rsidR="004D4047" w:rsidRPr="0056040D" w:rsidRDefault="004D4047" w:rsidP="0001290A">
      <w:pPr>
        <w:widowControl w:val="0"/>
        <w:numPr>
          <w:ilvl w:val="3"/>
          <w:numId w:val="7"/>
        </w:numPr>
        <w:tabs>
          <w:tab w:val="left" w:pos="1134"/>
          <w:tab w:val="left" w:pos="1560"/>
        </w:tabs>
        <w:ind w:left="1134" w:hanging="1134"/>
        <w:jc w:val="both"/>
        <w:rPr>
          <w:rFonts w:ascii="Tahoma" w:hAnsi="Tahoma" w:cs="Tahoma"/>
          <w:sz w:val="20"/>
          <w:szCs w:val="20"/>
        </w:rPr>
      </w:pPr>
      <w:r w:rsidRPr="0056040D">
        <w:rPr>
          <w:rFonts w:ascii="Tahoma" w:hAnsi="Tahoma" w:cs="Tahoma"/>
          <w:sz w:val="20"/>
          <w:szCs w:val="20"/>
        </w:rPr>
        <w:t>При невозможности дальнейшего использования земельного участка по целевому назначению, а также когда расходы по приведению</w:t>
      </w:r>
      <w:r w:rsidR="00D767CA" w:rsidRPr="0056040D">
        <w:rPr>
          <w:rFonts w:ascii="Tahoma" w:hAnsi="Tahoma" w:cs="Tahoma"/>
          <w:sz w:val="20"/>
          <w:szCs w:val="20"/>
        </w:rPr>
        <w:t xml:space="preserve"> </w:t>
      </w:r>
      <w:r w:rsidRPr="0056040D">
        <w:rPr>
          <w:rFonts w:ascii="Tahoma" w:hAnsi="Tahoma" w:cs="Tahoma"/>
          <w:sz w:val="20"/>
          <w:szCs w:val="20"/>
        </w:rPr>
        <w:t xml:space="preserve">земельного участка в состояние пригодности его для дальнейшего использования превышают действительную стоимость земельного участка, </w:t>
      </w:r>
      <w:r w:rsidR="005D0B86" w:rsidRPr="0056040D">
        <w:rPr>
          <w:rFonts w:ascii="Tahoma" w:hAnsi="Tahoma" w:cs="Tahoma"/>
          <w:sz w:val="20"/>
          <w:szCs w:val="20"/>
        </w:rPr>
        <w:t>–</w:t>
      </w:r>
      <w:r w:rsidRPr="0056040D">
        <w:rPr>
          <w:rFonts w:ascii="Tahoma" w:hAnsi="Tahoma" w:cs="Tahoma"/>
          <w:sz w:val="20"/>
          <w:szCs w:val="20"/>
        </w:rPr>
        <w:t xml:space="preserve"> исходя из 100% страховой суммы по данному земельному участку, установленной Договором страхования, на дату наступления страхового случая.</w:t>
      </w:r>
    </w:p>
    <w:p w:rsidR="004D4047" w:rsidRPr="0056040D" w:rsidRDefault="004D4047" w:rsidP="0001290A">
      <w:pPr>
        <w:widowControl w:val="0"/>
        <w:numPr>
          <w:ilvl w:val="3"/>
          <w:numId w:val="7"/>
        </w:numPr>
        <w:tabs>
          <w:tab w:val="left" w:pos="1134"/>
          <w:tab w:val="left" w:pos="1560"/>
        </w:tabs>
        <w:ind w:left="1134" w:hanging="1134"/>
        <w:jc w:val="both"/>
        <w:rPr>
          <w:rFonts w:ascii="Tahoma" w:hAnsi="Tahoma" w:cs="Tahoma"/>
          <w:sz w:val="20"/>
          <w:szCs w:val="20"/>
        </w:rPr>
      </w:pPr>
      <w:r w:rsidRPr="0056040D">
        <w:rPr>
          <w:rFonts w:ascii="Tahoma" w:hAnsi="Tahoma" w:cs="Tahoma"/>
          <w:sz w:val="20"/>
          <w:szCs w:val="20"/>
        </w:rPr>
        <w:t>При повреждении земельного участка, когда расходы по его восстановлению для целей, в которых он использовался или предназначался к использованию, не превышают действительную (страховую) стоимость земельного участка, размер страховой выплаты определяется в размере расходов на его восстановление до состояния, годного для использования по назначению.</w:t>
      </w:r>
    </w:p>
    <w:p w:rsidR="004D4047" w:rsidRPr="0056040D" w:rsidRDefault="004D4047" w:rsidP="00AD220E">
      <w:pPr>
        <w:widowControl w:val="0"/>
        <w:tabs>
          <w:tab w:val="left" w:pos="1134"/>
          <w:tab w:val="left" w:pos="1560"/>
        </w:tabs>
        <w:ind w:left="1134"/>
        <w:jc w:val="both"/>
        <w:rPr>
          <w:rFonts w:ascii="Tahoma" w:hAnsi="Tahoma" w:cs="Tahoma"/>
          <w:sz w:val="20"/>
          <w:szCs w:val="20"/>
        </w:rPr>
      </w:pPr>
      <w:r w:rsidRPr="0056040D">
        <w:rPr>
          <w:rFonts w:ascii="Tahoma" w:hAnsi="Tahoma" w:cs="Tahoma"/>
          <w:sz w:val="20"/>
          <w:szCs w:val="20"/>
        </w:rPr>
        <w:t>Расходы на восстановление земельного участка включают в себя:</w:t>
      </w:r>
    </w:p>
    <w:p w:rsidR="004D4047" w:rsidRPr="0056040D" w:rsidRDefault="004D4047" w:rsidP="006F03BB">
      <w:pPr>
        <w:pStyle w:val="aff4"/>
        <w:widowControl w:val="0"/>
        <w:numPr>
          <w:ilvl w:val="0"/>
          <w:numId w:val="39"/>
        </w:numPr>
        <w:tabs>
          <w:tab w:val="clear" w:pos="720"/>
        </w:tabs>
        <w:ind w:left="1701" w:hanging="567"/>
        <w:jc w:val="both"/>
        <w:rPr>
          <w:rFonts w:ascii="Tahoma" w:hAnsi="Tahoma" w:cs="Tahoma"/>
          <w:sz w:val="20"/>
          <w:szCs w:val="20"/>
        </w:rPr>
      </w:pPr>
      <w:r w:rsidRPr="0056040D">
        <w:rPr>
          <w:rFonts w:ascii="Tahoma" w:hAnsi="Tahoma" w:cs="Tahoma"/>
          <w:sz w:val="20"/>
          <w:szCs w:val="20"/>
        </w:rPr>
        <w:t>расходы по расчистке застрахованного земельного участка от завалов конструкций зданий, сооружений и других обломков, оказавшихся на нем в результате событий, на случай наступления которых он был застрахован;</w:t>
      </w:r>
    </w:p>
    <w:p w:rsidR="004D4047" w:rsidRPr="0056040D" w:rsidRDefault="004D4047" w:rsidP="006F03BB">
      <w:pPr>
        <w:pStyle w:val="aff4"/>
        <w:widowControl w:val="0"/>
        <w:numPr>
          <w:ilvl w:val="0"/>
          <w:numId w:val="39"/>
        </w:numPr>
        <w:tabs>
          <w:tab w:val="clear" w:pos="720"/>
        </w:tabs>
        <w:ind w:left="1701" w:hanging="567"/>
        <w:jc w:val="both"/>
        <w:rPr>
          <w:rFonts w:ascii="Tahoma" w:hAnsi="Tahoma" w:cs="Tahoma"/>
          <w:sz w:val="20"/>
          <w:szCs w:val="20"/>
        </w:rPr>
      </w:pPr>
      <w:r w:rsidRPr="0056040D">
        <w:rPr>
          <w:rFonts w:ascii="Tahoma" w:hAnsi="Tahoma" w:cs="Tahoma"/>
          <w:sz w:val="20"/>
          <w:szCs w:val="20"/>
        </w:rPr>
        <w:t>расходы по расчистке застрахованного земельного участка от камней, наносов и отложений и т.п., оказавшихся на участке в результате стихийных бедствий и природных явлений, от которых он был застрахован;</w:t>
      </w:r>
    </w:p>
    <w:p w:rsidR="004D4047" w:rsidRPr="0056040D" w:rsidRDefault="004D4047" w:rsidP="006F03BB">
      <w:pPr>
        <w:pStyle w:val="aff4"/>
        <w:widowControl w:val="0"/>
        <w:numPr>
          <w:ilvl w:val="0"/>
          <w:numId w:val="39"/>
        </w:numPr>
        <w:tabs>
          <w:tab w:val="clear" w:pos="720"/>
        </w:tabs>
        <w:ind w:left="1701" w:hanging="567"/>
        <w:jc w:val="both"/>
        <w:rPr>
          <w:rFonts w:ascii="Tahoma" w:hAnsi="Tahoma" w:cs="Tahoma"/>
          <w:sz w:val="20"/>
          <w:szCs w:val="20"/>
        </w:rPr>
      </w:pPr>
      <w:r w:rsidRPr="0056040D">
        <w:rPr>
          <w:rFonts w:ascii="Tahoma" w:hAnsi="Tahoma" w:cs="Tahoma"/>
          <w:sz w:val="20"/>
          <w:szCs w:val="20"/>
        </w:rPr>
        <w:t>расходы на оплату земляных работ по засыпке воронок, ям, трещин, карстов и других пустот, возникши</w:t>
      </w:r>
      <w:r w:rsidR="005D0B86" w:rsidRPr="0056040D">
        <w:rPr>
          <w:rFonts w:ascii="Tahoma" w:hAnsi="Tahoma" w:cs="Tahoma"/>
          <w:sz w:val="20"/>
          <w:szCs w:val="20"/>
        </w:rPr>
        <w:t>х</w:t>
      </w:r>
      <w:r w:rsidRPr="0056040D">
        <w:rPr>
          <w:rFonts w:ascii="Tahoma" w:hAnsi="Tahoma" w:cs="Tahoma"/>
          <w:sz w:val="20"/>
          <w:szCs w:val="20"/>
        </w:rPr>
        <w:t xml:space="preserve"> в результате событий, от которых был застрахован земельный участок;</w:t>
      </w:r>
    </w:p>
    <w:p w:rsidR="004D4047" w:rsidRPr="0056040D" w:rsidRDefault="004D4047" w:rsidP="006F03BB">
      <w:pPr>
        <w:pStyle w:val="aff4"/>
        <w:widowControl w:val="0"/>
        <w:numPr>
          <w:ilvl w:val="0"/>
          <w:numId w:val="39"/>
        </w:numPr>
        <w:tabs>
          <w:tab w:val="clear" w:pos="720"/>
        </w:tabs>
        <w:ind w:left="1701" w:hanging="567"/>
        <w:jc w:val="both"/>
        <w:rPr>
          <w:rFonts w:ascii="Tahoma" w:hAnsi="Tahoma" w:cs="Tahoma"/>
          <w:sz w:val="20"/>
          <w:szCs w:val="20"/>
        </w:rPr>
      </w:pPr>
      <w:r w:rsidRPr="0056040D">
        <w:rPr>
          <w:rFonts w:ascii="Tahoma" w:hAnsi="Tahoma" w:cs="Tahoma"/>
          <w:sz w:val="20"/>
          <w:szCs w:val="20"/>
        </w:rPr>
        <w:t>расходы на оплату работ по восстановлению или удалению грунта на земельном участке до состояния, в котором он находился до наступления страхового случая, если Договором страхования не установлено иное</w:t>
      </w:r>
      <w:r w:rsidR="005D0B86" w:rsidRPr="0056040D">
        <w:rPr>
          <w:rFonts w:ascii="Tahoma" w:hAnsi="Tahoma" w:cs="Tahoma"/>
          <w:sz w:val="20"/>
          <w:szCs w:val="20"/>
        </w:rPr>
        <w:t>;</w:t>
      </w:r>
    </w:p>
    <w:p w:rsidR="004D4047" w:rsidRPr="0056040D" w:rsidRDefault="004D4047" w:rsidP="006F03BB">
      <w:pPr>
        <w:pStyle w:val="aff4"/>
        <w:widowControl w:val="0"/>
        <w:numPr>
          <w:ilvl w:val="0"/>
          <w:numId w:val="39"/>
        </w:numPr>
        <w:tabs>
          <w:tab w:val="clear" w:pos="720"/>
        </w:tabs>
        <w:ind w:left="1701" w:hanging="567"/>
        <w:jc w:val="both"/>
        <w:rPr>
          <w:rFonts w:ascii="Tahoma" w:hAnsi="Tahoma" w:cs="Tahoma"/>
          <w:sz w:val="20"/>
          <w:szCs w:val="20"/>
        </w:rPr>
      </w:pPr>
      <w:r w:rsidRPr="0056040D">
        <w:rPr>
          <w:rFonts w:ascii="Tahoma" w:hAnsi="Tahoma" w:cs="Tahoma"/>
          <w:sz w:val="20"/>
          <w:szCs w:val="20"/>
        </w:rPr>
        <w:t>Расходы по транспортировке, складированию и утилизации грунта, обломков и т.п. при восстановлении застрахованного земельного участка возмещаются по Договору страхования, если его условиями не установлено иное.</w:t>
      </w:r>
    </w:p>
    <w:p w:rsidR="004D4047" w:rsidRPr="0056040D" w:rsidRDefault="004D4047" w:rsidP="00486821">
      <w:pPr>
        <w:widowControl w:val="0"/>
        <w:ind w:left="1134"/>
        <w:jc w:val="both"/>
        <w:rPr>
          <w:rFonts w:ascii="Tahoma" w:hAnsi="Tahoma" w:cs="Tahoma"/>
          <w:sz w:val="20"/>
          <w:szCs w:val="20"/>
        </w:rPr>
      </w:pPr>
      <w:r w:rsidRPr="0056040D">
        <w:rPr>
          <w:rFonts w:ascii="Tahoma" w:hAnsi="Tahoma" w:cs="Tahoma"/>
          <w:sz w:val="20"/>
          <w:szCs w:val="20"/>
        </w:rPr>
        <w:t>Расходы на восстановление земельного участка не включают в себя:</w:t>
      </w:r>
    </w:p>
    <w:p w:rsidR="004D4047" w:rsidRPr="0056040D" w:rsidRDefault="004D4047" w:rsidP="006F03BB">
      <w:pPr>
        <w:pStyle w:val="aff4"/>
        <w:widowControl w:val="0"/>
        <w:numPr>
          <w:ilvl w:val="0"/>
          <w:numId w:val="39"/>
        </w:numPr>
        <w:tabs>
          <w:tab w:val="clear" w:pos="720"/>
        </w:tabs>
        <w:ind w:left="1701" w:hanging="567"/>
        <w:jc w:val="both"/>
        <w:rPr>
          <w:rFonts w:ascii="Tahoma" w:hAnsi="Tahoma" w:cs="Tahoma"/>
          <w:sz w:val="20"/>
          <w:szCs w:val="20"/>
        </w:rPr>
      </w:pPr>
      <w:r w:rsidRPr="0056040D">
        <w:rPr>
          <w:rFonts w:ascii="Tahoma" w:hAnsi="Tahoma" w:cs="Tahoma"/>
          <w:sz w:val="20"/>
          <w:szCs w:val="20"/>
        </w:rPr>
        <w:t>расходы, связанные с изменениями и/или улучшением застрахованного земельного участка;</w:t>
      </w:r>
    </w:p>
    <w:p w:rsidR="004D4047" w:rsidRPr="0056040D" w:rsidRDefault="004D4047" w:rsidP="006F03BB">
      <w:pPr>
        <w:pStyle w:val="aff4"/>
        <w:widowControl w:val="0"/>
        <w:numPr>
          <w:ilvl w:val="0"/>
          <w:numId w:val="39"/>
        </w:numPr>
        <w:tabs>
          <w:tab w:val="clear" w:pos="720"/>
        </w:tabs>
        <w:ind w:left="1701" w:hanging="567"/>
        <w:jc w:val="both"/>
        <w:rPr>
          <w:rFonts w:ascii="Tahoma" w:hAnsi="Tahoma" w:cs="Tahoma"/>
          <w:sz w:val="20"/>
          <w:szCs w:val="20"/>
        </w:rPr>
      </w:pPr>
      <w:r w:rsidRPr="0056040D">
        <w:rPr>
          <w:rFonts w:ascii="Tahoma" w:hAnsi="Tahoma" w:cs="Tahoma"/>
          <w:sz w:val="20"/>
          <w:szCs w:val="20"/>
        </w:rPr>
        <w:t>расходы, вызванные временным восстановлением земельного участка, не являющ</w:t>
      </w:r>
      <w:r w:rsidR="005D0B86" w:rsidRPr="0056040D">
        <w:rPr>
          <w:rFonts w:ascii="Tahoma" w:hAnsi="Tahoma" w:cs="Tahoma"/>
          <w:sz w:val="20"/>
          <w:szCs w:val="20"/>
        </w:rPr>
        <w:t>и</w:t>
      </w:r>
      <w:r w:rsidRPr="0056040D">
        <w:rPr>
          <w:rFonts w:ascii="Tahoma" w:hAnsi="Tahoma" w:cs="Tahoma"/>
          <w:sz w:val="20"/>
          <w:szCs w:val="20"/>
        </w:rPr>
        <w:t>мся частью окончательного восстановления;</w:t>
      </w:r>
    </w:p>
    <w:p w:rsidR="004D4047" w:rsidRPr="0056040D" w:rsidRDefault="004D4047" w:rsidP="006F03BB">
      <w:pPr>
        <w:pStyle w:val="aff4"/>
        <w:widowControl w:val="0"/>
        <w:numPr>
          <w:ilvl w:val="0"/>
          <w:numId w:val="39"/>
        </w:numPr>
        <w:tabs>
          <w:tab w:val="clear" w:pos="720"/>
        </w:tabs>
        <w:ind w:left="1701" w:hanging="567"/>
        <w:jc w:val="both"/>
        <w:rPr>
          <w:rFonts w:ascii="Tahoma" w:hAnsi="Tahoma" w:cs="Tahoma"/>
          <w:sz w:val="20"/>
          <w:szCs w:val="20"/>
        </w:rPr>
      </w:pPr>
      <w:r w:rsidRPr="0056040D">
        <w:rPr>
          <w:rFonts w:ascii="Tahoma" w:hAnsi="Tahoma" w:cs="Tahoma"/>
          <w:sz w:val="20"/>
          <w:szCs w:val="20"/>
        </w:rPr>
        <w:t>расходы, произведенные работами на земельном участке, не связанными с ликвидацией последствий страхового случая, или произведенные сверх необходимых.</w:t>
      </w:r>
    </w:p>
    <w:p w:rsidR="004D4047" w:rsidRPr="0056040D" w:rsidRDefault="004D4047" w:rsidP="0001290A">
      <w:pPr>
        <w:widowControl w:val="0"/>
        <w:numPr>
          <w:ilvl w:val="2"/>
          <w:numId w:val="7"/>
        </w:numPr>
        <w:tabs>
          <w:tab w:val="left" w:pos="1134"/>
        </w:tabs>
        <w:ind w:hanging="1146"/>
        <w:jc w:val="both"/>
        <w:rPr>
          <w:rFonts w:ascii="Tahoma" w:hAnsi="Tahoma" w:cs="Tahoma"/>
          <w:sz w:val="20"/>
          <w:szCs w:val="20"/>
        </w:rPr>
      </w:pPr>
      <w:r w:rsidRPr="0056040D">
        <w:rPr>
          <w:rFonts w:ascii="Tahoma" w:hAnsi="Tahoma" w:cs="Tahoma"/>
          <w:sz w:val="20"/>
          <w:szCs w:val="20"/>
        </w:rPr>
        <w:t>При наступлении страхового случая возмещению подлежат также расходы, понесенные Страхователем с целью уменьшения убытков, возникших вследствие наступления страхового случая, даже если это не привело к уменьшению причиненных убытков. Такие расходы возмещаются Страховщиком в соответствии с требованиями п</w:t>
      </w:r>
      <w:r w:rsidR="005D0B86" w:rsidRPr="0056040D">
        <w:rPr>
          <w:rFonts w:ascii="Tahoma" w:hAnsi="Tahoma" w:cs="Tahoma"/>
          <w:sz w:val="20"/>
          <w:szCs w:val="20"/>
        </w:rPr>
        <w:t>ункта</w:t>
      </w:r>
      <w:r w:rsidRPr="0056040D">
        <w:rPr>
          <w:rFonts w:ascii="Tahoma" w:hAnsi="Tahoma" w:cs="Tahoma"/>
          <w:sz w:val="20"/>
          <w:szCs w:val="20"/>
        </w:rPr>
        <w:t> 2 ст</w:t>
      </w:r>
      <w:r w:rsidR="005D0B86" w:rsidRPr="0056040D">
        <w:rPr>
          <w:rFonts w:ascii="Tahoma" w:hAnsi="Tahoma" w:cs="Tahoma"/>
          <w:sz w:val="20"/>
          <w:szCs w:val="20"/>
        </w:rPr>
        <w:t>атьи</w:t>
      </w:r>
      <w:r w:rsidRPr="0056040D">
        <w:rPr>
          <w:rFonts w:ascii="Tahoma" w:hAnsi="Tahoma" w:cs="Tahoma"/>
          <w:sz w:val="20"/>
          <w:szCs w:val="20"/>
        </w:rPr>
        <w:t xml:space="preserve"> 962 Гражданского кодекса Российской Федерации.</w:t>
      </w:r>
    </w:p>
    <w:p w:rsidR="004D4047" w:rsidRPr="0056040D" w:rsidRDefault="004D4047" w:rsidP="0001290A">
      <w:pPr>
        <w:widowControl w:val="0"/>
        <w:numPr>
          <w:ilvl w:val="2"/>
          <w:numId w:val="7"/>
        </w:numPr>
        <w:tabs>
          <w:tab w:val="left" w:pos="1134"/>
        </w:tabs>
        <w:ind w:hanging="1146"/>
        <w:jc w:val="both"/>
        <w:rPr>
          <w:rFonts w:ascii="Tahoma" w:hAnsi="Tahoma" w:cs="Tahoma"/>
          <w:sz w:val="20"/>
          <w:szCs w:val="20"/>
        </w:rPr>
      </w:pPr>
      <w:r w:rsidRPr="0056040D">
        <w:rPr>
          <w:rFonts w:ascii="Tahoma" w:hAnsi="Tahoma" w:cs="Tahoma"/>
          <w:sz w:val="20"/>
          <w:szCs w:val="20"/>
        </w:rPr>
        <w:t>Общая сумма страховых выплат по страхованию имущества по страховым случаям, наступившим в течение одного периода страхования, не может превышать размер страховой суммы по страхованию имущества, установленный на этот период</w:t>
      </w:r>
      <w:r w:rsidR="004F05A3" w:rsidRPr="0056040D">
        <w:rPr>
          <w:rFonts w:ascii="Tahoma" w:hAnsi="Tahoma" w:cs="Tahoma"/>
          <w:sz w:val="20"/>
          <w:szCs w:val="20"/>
        </w:rPr>
        <w:t>.</w:t>
      </w:r>
      <w:r w:rsidRPr="0056040D">
        <w:rPr>
          <w:rFonts w:ascii="Tahoma" w:hAnsi="Tahoma" w:cs="Tahoma"/>
          <w:sz w:val="20"/>
          <w:szCs w:val="20"/>
        </w:rPr>
        <w:t xml:space="preserve"> </w:t>
      </w:r>
    </w:p>
    <w:p w:rsidR="004D4047" w:rsidRPr="0056040D" w:rsidRDefault="004D4047" w:rsidP="0001290A">
      <w:pPr>
        <w:widowControl w:val="0"/>
        <w:numPr>
          <w:ilvl w:val="2"/>
          <w:numId w:val="7"/>
        </w:numPr>
        <w:tabs>
          <w:tab w:val="left" w:pos="1134"/>
          <w:tab w:val="left" w:pos="1418"/>
          <w:tab w:val="left" w:pos="2268"/>
        </w:tabs>
        <w:ind w:left="0" w:firstLine="0"/>
        <w:jc w:val="both"/>
        <w:rPr>
          <w:rFonts w:ascii="Tahoma" w:hAnsi="Tahoma" w:cs="Tahoma"/>
          <w:b/>
          <w:sz w:val="20"/>
          <w:szCs w:val="20"/>
        </w:rPr>
      </w:pPr>
      <w:r w:rsidRPr="0056040D">
        <w:rPr>
          <w:rFonts w:ascii="Tahoma" w:hAnsi="Tahoma" w:cs="Tahoma"/>
          <w:b/>
          <w:sz w:val="20"/>
          <w:szCs w:val="20"/>
        </w:rPr>
        <w:t>По титульному страхованию.</w:t>
      </w:r>
    </w:p>
    <w:p w:rsidR="004D4047" w:rsidRPr="0056040D" w:rsidRDefault="004D4047" w:rsidP="0001290A">
      <w:pPr>
        <w:pStyle w:val="aff4"/>
        <w:widowControl w:val="0"/>
        <w:numPr>
          <w:ilvl w:val="3"/>
          <w:numId w:val="7"/>
        </w:numPr>
        <w:ind w:left="1134" w:hanging="1134"/>
        <w:jc w:val="both"/>
        <w:rPr>
          <w:rFonts w:ascii="Tahoma" w:hAnsi="Tahoma" w:cs="Tahoma"/>
          <w:sz w:val="20"/>
          <w:szCs w:val="20"/>
        </w:rPr>
      </w:pPr>
      <w:r w:rsidRPr="0056040D">
        <w:rPr>
          <w:rFonts w:ascii="Tahoma" w:hAnsi="Tahoma" w:cs="Tahoma"/>
          <w:sz w:val="20"/>
          <w:szCs w:val="20"/>
        </w:rPr>
        <w:t>При наступлении страхового случая по рискам, предусмотренным в п</w:t>
      </w:r>
      <w:r w:rsidR="005D0B86" w:rsidRPr="0056040D">
        <w:rPr>
          <w:rFonts w:ascii="Tahoma" w:hAnsi="Tahoma" w:cs="Tahoma"/>
          <w:sz w:val="20"/>
          <w:szCs w:val="20"/>
        </w:rPr>
        <w:t>ункте </w:t>
      </w:r>
      <w:r w:rsidRPr="0056040D">
        <w:rPr>
          <w:rFonts w:ascii="Tahoma" w:hAnsi="Tahoma" w:cs="Tahoma"/>
          <w:sz w:val="20"/>
          <w:szCs w:val="20"/>
        </w:rPr>
        <w:t>2.4.4.1 настоящих Правил, страховая выплата осуществляется:</w:t>
      </w:r>
    </w:p>
    <w:p w:rsidR="004D4047" w:rsidRPr="0056040D" w:rsidRDefault="004D4047" w:rsidP="0001290A">
      <w:pPr>
        <w:widowControl w:val="0"/>
        <w:numPr>
          <w:ilvl w:val="0"/>
          <w:numId w:val="14"/>
        </w:numPr>
        <w:tabs>
          <w:tab w:val="num" w:pos="567"/>
          <w:tab w:val="left" w:pos="709"/>
          <w:tab w:val="num" w:pos="1843"/>
        </w:tabs>
        <w:ind w:left="1701" w:hanging="567"/>
        <w:jc w:val="both"/>
        <w:rPr>
          <w:rFonts w:ascii="Tahoma" w:hAnsi="Tahoma" w:cs="Tahoma"/>
          <w:sz w:val="20"/>
          <w:szCs w:val="20"/>
        </w:rPr>
      </w:pPr>
      <w:r w:rsidRPr="0056040D">
        <w:rPr>
          <w:rFonts w:ascii="Tahoma" w:hAnsi="Tahoma" w:cs="Tahoma"/>
          <w:sz w:val="20"/>
          <w:szCs w:val="20"/>
        </w:rPr>
        <w:lastRenderedPageBreak/>
        <w:t xml:space="preserve">если по решению суда </w:t>
      </w:r>
      <w:r w:rsidR="00EA5033" w:rsidRPr="0056040D">
        <w:rPr>
          <w:rFonts w:ascii="Tahoma" w:hAnsi="Tahoma" w:cs="Tahoma"/>
          <w:sz w:val="20"/>
          <w:szCs w:val="20"/>
        </w:rPr>
        <w:t>З</w:t>
      </w:r>
      <w:r w:rsidRPr="0056040D">
        <w:rPr>
          <w:rFonts w:ascii="Tahoma" w:hAnsi="Tahoma" w:cs="Tahoma"/>
          <w:sz w:val="20"/>
          <w:szCs w:val="20"/>
        </w:rPr>
        <w:t xml:space="preserve">алогодатель полностью лишается права собственности на застрахованное имущество, страховая выплата определяется </w:t>
      </w:r>
      <w:r w:rsidR="00A07F87" w:rsidRPr="0056040D">
        <w:rPr>
          <w:rFonts w:ascii="Tahoma" w:hAnsi="Tahoma" w:cs="Tahoma"/>
          <w:sz w:val="20"/>
          <w:szCs w:val="20"/>
        </w:rPr>
        <w:t xml:space="preserve">в </w:t>
      </w:r>
      <w:r w:rsidRPr="0056040D">
        <w:rPr>
          <w:rFonts w:ascii="Tahoma" w:hAnsi="Tahoma" w:cs="Tahoma"/>
          <w:sz w:val="20"/>
          <w:szCs w:val="20"/>
        </w:rPr>
        <w:t>размер</w:t>
      </w:r>
      <w:r w:rsidR="00A07F87" w:rsidRPr="0056040D">
        <w:rPr>
          <w:rFonts w:ascii="Tahoma" w:hAnsi="Tahoma" w:cs="Tahoma"/>
          <w:sz w:val="20"/>
          <w:szCs w:val="20"/>
        </w:rPr>
        <w:t>е 100%</w:t>
      </w:r>
      <w:r w:rsidR="00DB339D" w:rsidRPr="0056040D">
        <w:rPr>
          <w:rFonts w:ascii="Tahoma" w:hAnsi="Tahoma" w:cs="Tahoma"/>
          <w:sz w:val="20"/>
          <w:szCs w:val="20"/>
        </w:rPr>
        <w:t xml:space="preserve"> (ста процентов)</w:t>
      </w:r>
      <w:r w:rsidRPr="0056040D">
        <w:rPr>
          <w:rFonts w:ascii="Tahoma" w:hAnsi="Tahoma" w:cs="Tahoma"/>
          <w:sz w:val="20"/>
          <w:szCs w:val="20"/>
        </w:rPr>
        <w:t xml:space="preserve"> страховой суммы на дату наступления страхового случая;</w:t>
      </w:r>
    </w:p>
    <w:p w:rsidR="004D4047" w:rsidRPr="0056040D" w:rsidRDefault="004D4047" w:rsidP="0001290A">
      <w:pPr>
        <w:widowControl w:val="0"/>
        <w:numPr>
          <w:ilvl w:val="0"/>
          <w:numId w:val="14"/>
        </w:numPr>
        <w:tabs>
          <w:tab w:val="num" w:pos="567"/>
          <w:tab w:val="left" w:pos="709"/>
          <w:tab w:val="num" w:pos="1843"/>
        </w:tabs>
        <w:ind w:left="1701" w:hanging="567"/>
        <w:jc w:val="both"/>
        <w:rPr>
          <w:rFonts w:ascii="Tahoma" w:hAnsi="Tahoma" w:cs="Tahoma"/>
          <w:sz w:val="20"/>
          <w:szCs w:val="20"/>
        </w:rPr>
      </w:pPr>
      <w:r w:rsidRPr="0056040D">
        <w:rPr>
          <w:rFonts w:ascii="Tahoma" w:hAnsi="Tahoma" w:cs="Tahoma"/>
          <w:sz w:val="20"/>
          <w:szCs w:val="20"/>
        </w:rPr>
        <w:t xml:space="preserve">если по решению суда </w:t>
      </w:r>
      <w:r w:rsidR="00EA5033" w:rsidRPr="0056040D">
        <w:rPr>
          <w:rFonts w:ascii="Tahoma" w:hAnsi="Tahoma" w:cs="Tahoma"/>
          <w:sz w:val="20"/>
          <w:szCs w:val="20"/>
        </w:rPr>
        <w:t>З</w:t>
      </w:r>
      <w:r w:rsidRPr="0056040D">
        <w:rPr>
          <w:rFonts w:ascii="Tahoma" w:hAnsi="Tahoma" w:cs="Tahoma"/>
          <w:sz w:val="20"/>
          <w:szCs w:val="20"/>
        </w:rPr>
        <w:t>алогодатель частично лишается права собственности на застрахованное имущество, страховая выплата определяется Страховщиком</w:t>
      </w:r>
      <w:r w:rsidR="00E30154" w:rsidRPr="0056040D">
        <w:rPr>
          <w:rFonts w:ascii="Tahoma" w:hAnsi="Tahoma" w:cs="Tahoma"/>
          <w:sz w:val="20"/>
          <w:szCs w:val="20"/>
        </w:rPr>
        <w:t xml:space="preserve"> в размере рыночной стоимости части имущества, на которую утрачено право, определенной независимым экспертом на дату наступления страхового случая.</w:t>
      </w:r>
      <w:r w:rsidR="00E30154" w:rsidRPr="0056040D">
        <w:rPr>
          <w:sz w:val="20"/>
          <w:szCs w:val="20"/>
        </w:rPr>
        <w:t xml:space="preserve"> </w:t>
      </w:r>
      <w:r w:rsidR="00E30154" w:rsidRPr="0056040D">
        <w:rPr>
          <w:rFonts w:ascii="Tahoma" w:hAnsi="Tahoma" w:cs="Tahoma"/>
          <w:sz w:val="20"/>
          <w:szCs w:val="20"/>
        </w:rPr>
        <w:t>Страховая выплата не может превышать страховой суммы, установленной по соответствующему объекту страхования на дату наступления страхового случая</w:t>
      </w:r>
      <w:r w:rsidRPr="0056040D">
        <w:rPr>
          <w:rFonts w:ascii="Tahoma" w:hAnsi="Tahoma" w:cs="Tahoma"/>
          <w:sz w:val="20"/>
          <w:szCs w:val="20"/>
        </w:rPr>
        <w:t>.</w:t>
      </w:r>
    </w:p>
    <w:p w:rsidR="004D4047" w:rsidRPr="0056040D" w:rsidRDefault="000C60C7" w:rsidP="0001290A">
      <w:pPr>
        <w:pStyle w:val="aff4"/>
        <w:widowControl w:val="0"/>
        <w:numPr>
          <w:ilvl w:val="3"/>
          <w:numId w:val="7"/>
        </w:numPr>
        <w:ind w:left="1134" w:hanging="1134"/>
        <w:jc w:val="both"/>
        <w:rPr>
          <w:rFonts w:ascii="Tahoma" w:hAnsi="Tahoma" w:cs="Tahoma"/>
          <w:bCs/>
          <w:sz w:val="20"/>
          <w:szCs w:val="20"/>
        </w:rPr>
      </w:pPr>
      <w:r w:rsidRPr="0056040D">
        <w:rPr>
          <w:rFonts w:ascii="Tahoma" w:hAnsi="Tahoma" w:cs="Tahoma"/>
          <w:bCs/>
          <w:sz w:val="20"/>
          <w:szCs w:val="20"/>
        </w:rPr>
        <w:t>При</w:t>
      </w:r>
      <w:r w:rsidR="004D4047" w:rsidRPr="0056040D">
        <w:rPr>
          <w:rFonts w:ascii="Tahoma" w:hAnsi="Tahoma" w:cs="Tahoma"/>
          <w:bCs/>
          <w:sz w:val="20"/>
          <w:szCs w:val="20"/>
        </w:rPr>
        <w:t xml:space="preserve"> наступлении страхового случая по риску, предусмотренному в п</w:t>
      </w:r>
      <w:r w:rsidR="005D0B86" w:rsidRPr="0056040D">
        <w:rPr>
          <w:rFonts w:ascii="Tahoma" w:hAnsi="Tahoma" w:cs="Tahoma"/>
          <w:bCs/>
          <w:sz w:val="20"/>
          <w:szCs w:val="20"/>
        </w:rPr>
        <w:t>ункте </w:t>
      </w:r>
      <w:r w:rsidR="004D4047" w:rsidRPr="0056040D">
        <w:rPr>
          <w:rFonts w:ascii="Tahoma" w:hAnsi="Tahoma" w:cs="Tahoma"/>
          <w:bCs/>
          <w:sz w:val="20"/>
          <w:szCs w:val="20"/>
        </w:rPr>
        <w:t>2.4.4.2 настоящих Правил, страховая выплата выплачивается в размере разницы между рыночной стоимостью застрахованного недвижимого имущества без ограничения (обременения) и рыночной стоимостью недвижимого имущества с ограничением (обременением), рассчитанных на дату наступления страхового случая</w:t>
      </w:r>
      <w:r w:rsidR="0060168D" w:rsidRPr="0056040D">
        <w:rPr>
          <w:rFonts w:ascii="Tahoma" w:hAnsi="Tahoma" w:cs="Tahoma"/>
          <w:bCs/>
          <w:sz w:val="20"/>
          <w:szCs w:val="20"/>
        </w:rPr>
        <w:t>,</w:t>
      </w:r>
      <w:r w:rsidR="004D4047" w:rsidRPr="0056040D">
        <w:rPr>
          <w:rFonts w:ascii="Tahoma" w:hAnsi="Tahoma" w:cs="Tahoma"/>
          <w:bCs/>
          <w:sz w:val="20"/>
          <w:szCs w:val="20"/>
        </w:rPr>
        <w:t xml:space="preserve"> </w:t>
      </w:r>
      <w:r w:rsidR="0060168D" w:rsidRPr="0056040D">
        <w:rPr>
          <w:rFonts w:ascii="Tahoma" w:hAnsi="Tahoma" w:cs="Tahoma"/>
          <w:sz w:val="20"/>
          <w:szCs w:val="20"/>
        </w:rPr>
        <w:t>разница подтверждается заключением оценщика</w:t>
      </w:r>
      <w:r w:rsidR="004D4047" w:rsidRPr="0056040D">
        <w:rPr>
          <w:rFonts w:ascii="Tahoma" w:hAnsi="Tahoma" w:cs="Tahoma"/>
          <w:bCs/>
          <w:sz w:val="20"/>
          <w:szCs w:val="20"/>
        </w:rPr>
        <w:t>. Страховая выплата не может превышать страховой суммы, установленной по соответствующему объекту страхования на дату наступления страхового случая.</w:t>
      </w:r>
    </w:p>
    <w:p w:rsidR="004D4047" w:rsidRPr="0056040D" w:rsidRDefault="004D4047" w:rsidP="00545B58">
      <w:pPr>
        <w:pStyle w:val="aff4"/>
        <w:widowControl w:val="0"/>
        <w:ind w:left="1134"/>
        <w:jc w:val="both"/>
        <w:rPr>
          <w:rFonts w:ascii="Tahoma" w:hAnsi="Tahoma" w:cs="Tahoma"/>
          <w:bCs/>
          <w:sz w:val="20"/>
          <w:szCs w:val="20"/>
        </w:rPr>
      </w:pPr>
      <w:r w:rsidRPr="0056040D">
        <w:rPr>
          <w:rFonts w:ascii="Tahoma" w:hAnsi="Tahoma" w:cs="Tahoma"/>
          <w:bCs/>
          <w:sz w:val="20"/>
          <w:szCs w:val="20"/>
        </w:rPr>
        <w:t xml:space="preserve">При наступлении нескольких случаев ограничения (обременения) права собственности </w:t>
      </w:r>
      <w:r w:rsidR="00EA5033" w:rsidRPr="0056040D">
        <w:rPr>
          <w:rFonts w:ascii="Tahoma" w:hAnsi="Tahoma" w:cs="Tahoma"/>
          <w:bCs/>
          <w:sz w:val="20"/>
          <w:szCs w:val="20"/>
        </w:rPr>
        <w:t>З</w:t>
      </w:r>
      <w:r w:rsidRPr="0056040D">
        <w:rPr>
          <w:rFonts w:ascii="Tahoma" w:hAnsi="Tahoma" w:cs="Tahoma"/>
          <w:bCs/>
          <w:sz w:val="20"/>
          <w:szCs w:val="20"/>
        </w:rPr>
        <w:t>алогодателя на недвижимое имущество в течение одного оплаченного периода страхования общий размер страховых выплат не должен превышать страховую сумму, установленную на этот период по данному объекту страхования.</w:t>
      </w:r>
    </w:p>
    <w:p w:rsidR="0060168D" w:rsidRPr="0056040D" w:rsidRDefault="0060168D" w:rsidP="00396792">
      <w:pPr>
        <w:widowControl w:val="0"/>
        <w:numPr>
          <w:ilvl w:val="1"/>
          <w:numId w:val="7"/>
        </w:numPr>
        <w:tabs>
          <w:tab w:val="left" w:pos="1134"/>
        </w:tabs>
        <w:ind w:left="1134" w:hanging="1134"/>
        <w:jc w:val="both"/>
        <w:rPr>
          <w:rFonts w:ascii="Tahoma" w:hAnsi="Tahoma" w:cs="Tahoma"/>
          <w:sz w:val="20"/>
          <w:szCs w:val="20"/>
        </w:rPr>
      </w:pPr>
      <w:bookmarkStart w:id="22" w:name="_Ref372549910"/>
      <w:r w:rsidRPr="0056040D">
        <w:rPr>
          <w:rFonts w:ascii="Tahoma" w:hAnsi="Tahoma" w:cs="Tahoma"/>
          <w:sz w:val="20"/>
          <w:szCs w:val="20"/>
        </w:rPr>
        <w:t>Размер страховой выплаты, производимой Страховщиком Выгодоприобретателю-1, рассчитывается исходя из суммы денежного обязательства</w:t>
      </w:r>
      <w:r w:rsidR="00086D39" w:rsidRPr="0056040D">
        <w:rPr>
          <w:rFonts w:ascii="Tahoma" w:hAnsi="Tahoma" w:cs="Tahoma"/>
          <w:sz w:val="20"/>
          <w:szCs w:val="20"/>
        </w:rPr>
        <w:t xml:space="preserve">, </w:t>
      </w:r>
      <w:r w:rsidR="00C4299D" w:rsidRPr="0056040D">
        <w:rPr>
          <w:rFonts w:ascii="Tahoma" w:hAnsi="Tahoma" w:cs="Tahoma"/>
          <w:sz w:val="20"/>
          <w:szCs w:val="20"/>
        </w:rPr>
        <w:t>а также</w:t>
      </w:r>
      <w:r w:rsidRPr="0056040D">
        <w:rPr>
          <w:rFonts w:ascii="Tahoma" w:hAnsi="Tahoma" w:cs="Tahoma"/>
          <w:sz w:val="20"/>
          <w:szCs w:val="20"/>
        </w:rPr>
        <w:t xml:space="preserve"> процент</w:t>
      </w:r>
      <w:r w:rsidR="007233C4" w:rsidRPr="0056040D">
        <w:rPr>
          <w:rFonts w:ascii="Tahoma" w:hAnsi="Tahoma" w:cs="Tahoma"/>
          <w:sz w:val="20"/>
          <w:szCs w:val="20"/>
        </w:rPr>
        <w:t>ов</w:t>
      </w:r>
      <w:r w:rsidR="00A86EDE" w:rsidRPr="0056040D">
        <w:rPr>
          <w:rFonts w:ascii="Tahoma" w:hAnsi="Tahoma" w:cs="Tahoma"/>
          <w:sz w:val="20"/>
          <w:szCs w:val="20"/>
        </w:rPr>
        <w:t>,</w:t>
      </w:r>
      <w:r w:rsidRPr="0056040D">
        <w:rPr>
          <w:rFonts w:ascii="Tahoma" w:hAnsi="Tahoma" w:cs="Tahoma"/>
          <w:sz w:val="20"/>
          <w:szCs w:val="20"/>
        </w:rPr>
        <w:t xml:space="preserve"> пен</w:t>
      </w:r>
      <w:r w:rsidR="007233C4" w:rsidRPr="0056040D">
        <w:rPr>
          <w:rFonts w:ascii="Tahoma" w:hAnsi="Tahoma" w:cs="Tahoma"/>
          <w:sz w:val="20"/>
          <w:szCs w:val="20"/>
        </w:rPr>
        <w:t>ей</w:t>
      </w:r>
      <w:r w:rsidRPr="0056040D">
        <w:rPr>
          <w:rFonts w:ascii="Tahoma" w:hAnsi="Tahoma" w:cs="Tahoma"/>
          <w:sz w:val="20"/>
          <w:szCs w:val="20"/>
        </w:rPr>
        <w:t>, штраф</w:t>
      </w:r>
      <w:r w:rsidR="007233C4" w:rsidRPr="0056040D">
        <w:rPr>
          <w:rFonts w:ascii="Tahoma" w:hAnsi="Tahoma" w:cs="Tahoma"/>
          <w:sz w:val="20"/>
          <w:szCs w:val="20"/>
        </w:rPr>
        <w:t>ов</w:t>
      </w:r>
      <w:r w:rsidR="00E9241A" w:rsidRPr="0056040D">
        <w:rPr>
          <w:rFonts w:ascii="Tahoma" w:hAnsi="Tahoma" w:cs="Tahoma"/>
          <w:sz w:val="20"/>
          <w:szCs w:val="20"/>
        </w:rPr>
        <w:t xml:space="preserve"> по к</w:t>
      </w:r>
      <w:r w:rsidRPr="0056040D">
        <w:rPr>
          <w:rFonts w:ascii="Tahoma" w:hAnsi="Tahoma" w:cs="Tahoma"/>
          <w:sz w:val="20"/>
          <w:szCs w:val="20"/>
        </w:rPr>
        <w:t xml:space="preserve">редитному договору / </w:t>
      </w:r>
      <w:r w:rsidR="00E9241A" w:rsidRPr="0056040D">
        <w:rPr>
          <w:rFonts w:ascii="Tahoma" w:hAnsi="Tahoma" w:cs="Tahoma"/>
          <w:sz w:val="20"/>
          <w:szCs w:val="20"/>
        </w:rPr>
        <w:t>д</w:t>
      </w:r>
      <w:r w:rsidRPr="0056040D">
        <w:rPr>
          <w:rFonts w:ascii="Tahoma" w:hAnsi="Tahoma" w:cs="Tahoma"/>
          <w:sz w:val="20"/>
          <w:szCs w:val="20"/>
        </w:rPr>
        <w:t>оговору займа на дату направления уведомления, указанного в п. 8.</w:t>
      </w:r>
      <w:r w:rsidR="00995169" w:rsidRPr="0056040D">
        <w:rPr>
          <w:rFonts w:ascii="Tahoma" w:hAnsi="Tahoma" w:cs="Tahoma"/>
          <w:sz w:val="20"/>
          <w:szCs w:val="20"/>
        </w:rPr>
        <w:t>7</w:t>
      </w:r>
      <w:r w:rsidR="00E9241A" w:rsidRPr="0056040D">
        <w:rPr>
          <w:rFonts w:ascii="Tahoma" w:hAnsi="Tahoma" w:cs="Tahoma"/>
          <w:sz w:val="20"/>
          <w:szCs w:val="20"/>
        </w:rPr>
        <w:t>.</w:t>
      </w:r>
      <w:r w:rsidR="00995169" w:rsidRPr="0056040D">
        <w:rPr>
          <w:rFonts w:ascii="Tahoma" w:hAnsi="Tahoma" w:cs="Tahoma"/>
          <w:sz w:val="20"/>
          <w:szCs w:val="20"/>
        </w:rPr>
        <w:t>4</w:t>
      </w:r>
      <w:r w:rsidRPr="0056040D">
        <w:rPr>
          <w:rFonts w:ascii="Tahoma" w:hAnsi="Tahoma" w:cs="Tahoma"/>
          <w:sz w:val="20"/>
          <w:szCs w:val="20"/>
        </w:rPr>
        <w:t xml:space="preserve"> </w:t>
      </w:r>
      <w:r w:rsidR="00E9241A" w:rsidRPr="0056040D">
        <w:rPr>
          <w:rFonts w:ascii="Tahoma" w:hAnsi="Tahoma" w:cs="Tahoma"/>
          <w:sz w:val="20"/>
          <w:szCs w:val="20"/>
        </w:rPr>
        <w:t>н</w:t>
      </w:r>
      <w:r w:rsidRPr="0056040D">
        <w:rPr>
          <w:rFonts w:ascii="Tahoma" w:hAnsi="Tahoma" w:cs="Tahoma"/>
          <w:sz w:val="20"/>
          <w:szCs w:val="20"/>
        </w:rPr>
        <w:t>астоящи</w:t>
      </w:r>
      <w:r w:rsidR="00E9241A" w:rsidRPr="0056040D">
        <w:rPr>
          <w:rFonts w:ascii="Tahoma" w:hAnsi="Tahoma" w:cs="Tahoma"/>
          <w:sz w:val="20"/>
          <w:szCs w:val="20"/>
        </w:rPr>
        <w:t>х Правил</w:t>
      </w:r>
      <w:r w:rsidRPr="0056040D">
        <w:rPr>
          <w:rFonts w:ascii="Tahoma" w:hAnsi="Tahoma" w:cs="Tahoma"/>
          <w:sz w:val="20"/>
          <w:szCs w:val="20"/>
        </w:rPr>
        <w:t>.</w:t>
      </w:r>
      <w:bookmarkEnd w:id="22"/>
      <w:r w:rsidRPr="0056040D">
        <w:rPr>
          <w:rFonts w:ascii="Tahoma" w:hAnsi="Tahoma" w:cs="Tahoma"/>
          <w:sz w:val="20"/>
          <w:szCs w:val="20"/>
        </w:rPr>
        <w:t xml:space="preserve"> </w:t>
      </w:r>
    </w:p>
    <w:p w:rsidR="0060168D" w:rsidRPr="0056040D" w:rsidRDefault="0060168D" w:rsidP="00A86EDE">
      <w:pPr>
        <w:pStyle w:val="aff4"/>
        <w:widowControl w:val="0"/>
        <w:ind w:left="1134"/>
        <w:jc w:val="both"/>
        <w:rPr>
          <w:rFonts w:ascii="Tahoma" w:hAnsi="Tahoma" w:cs="Tahoma"/>
          <w:bCs/>
          <w:sz w:val="20"/>
          <w:szCs w:val="20"/>
        </w:rPr>
      </w:pPr>
      <w:r w:rsidRPr="0056040D">
        <w:rPr>
          <w:rFonts w:ascii="Tahoma" w:hAnsi="Tahoma" w:cs="Tahoma"/>
          <w:bCs/>
          <w:sz w:val="20"/>
          <w:szCs w:val="20"/>
        </w:rPr>
        <w:t xml:space="preserve">Размер страховой выплаты не может превысить установленный по </w:t>
      </w:r>
      <w:r w:rsidR="007233C4" w:rsidRPr="0056040D">
        <w:rPr>
          <w:rFonts w:ascii="Tahoma" w:hAnsi="Tahoma" w:cs="Tahoma"/>
          <w:bCs/>
          <w:sz w:val="20"/>
          <w:szCs w:val="20"/>
        </w:rPr>
        <w:t>Д</w:t>
      </w:r>
      <w:r w:rsidRPr="0056040D">
        <w:rPr>
          <w:rFonts w:ascii="Tahoma" w:hAnsi="Tahoma" w:cs="Tahoma"/>
          <w:bCs/>
          <w:sz w:val="20"/>
          <w:szCs w:val="20"/>
        </w:rPr>
        <w:t>оговору</w:t>
      </w:r>
      <w:r w:rsidR="00AA15E2" w:rsidRPr="0056040D">
        <w:rPr>
          <w:rFonts w:ascii="Tahoma" w:hAnsi="Tahoma" w:cs="Tahoma"/>
          <w:bCs/>
          <w:sz w:val="20"/>
          <w:szCs w:val="20"/>
        </w:rPr>
        <w:t xml:space="preserve"> страхования</w:t>
      </w:r>
      <w:r w:rsidRPr="0056040D">
        <w:rPr>
          <w:rFonts w:ascii="Tahoma" w:hAnsi="Tahoma" w:cs="Tahoma"/>
          <w:bCs/>
          <w:sz w:val="20"/>
          <w:szCs w:val="20"/>
        </w:rPr>
        <w:t xml:space="preserve"> размер страховой суммы</w:t>
      </w:r>
      <w:r w:rsidR="00B64799" w:rsidRPr="0056040D">
        <w:rPr>
          <w:rFonts w:ascii="Tahoma" w:hAnsi="Tahoma" w:cs="Tahoma"/>
          <w:bCs/>
          <w:sz w:val="20"/>
          <w:szCs w:val="20"/>
        </w:rPr>
        <w:t>.</w:t>
      </w:r>
    </w:p>
    <w:p w:rsidR="00BA23A7" w:rsidRPr="0056040D" w:rsidRDefault="00BA23A7" w:rsidP="00BA23A7">
      <w:pPr>
        <w:widowControl w:val="0"/>
        <w:numPr>
          <w:ilvl w:val="1"/>
          <w:numId w:val="7"/>
        </w:numPr>
        <w:tabs>
          <w:tab w:val="left" w:pos="1134"/>
        </w:tabs>
        <w:ind w:left="1134" w:hanging="1134"/>
        <w:jc w:val="both"/>
        <w:rPr>
          <w:rFonts w:ascii="Tahoma" w:hAnsi="Tahoma" w:cs="Tahoma"/>
          <w:bCs/>
          <w:sz w:val="20"/>
          <w:szCs w:val="20"/>
        </w:rPr>
      </w:pPr>
      <w:r w:rsidRPr="0056040D">
        <w:rPr>
          <w:rFonts w:ascii="Tahoma" w:hAnsi="Tahoma" w:cs="Tahoma"/>
          <w:bCs/>
          <w:sz w:val="20"/>
          <w:szCs w:val="20"/>
        </w:rPr>
        <w:t xml:space="preserve">Страховщик согласовывает со Страхователем (Выгодоприобретателем) время проведения осмотра поврежденного застрахованного имущества.  </w:t>
      </w:r>
    </w:p>
    <w:p w:rsidR="00BA23A7" w:rsidRPr="0056040D" w:rsidRDefault="00BA23A7" w:rsidP="00BA23A7">
      <w:pPr>
        <w:tabs>
          <w:tab w:val="left" w:pos="1134"/>
          <w:tab w:val="left" w:pos="1560"/>
        </w:tabs>
        <w:ind w:left="1134"/>
        <w:jc w:val="both"/>
        <w:rPr>
          <w:rFonts w:ascii="Tahoma" w:hAnsi="Tahoma" w:cs="Tahoma"/>
          <w:bCs/>
          <w:sz w:val="20"/>
          <w:szCs w:val="20"/>
        </w:rPr>
      </w:pPr>
      <w:r w:rsidRPr="0056040D">
        <w:rPr>
          <w:rFonts w:ascii="Tahoma" w:hAnsi="Tahoma" w:cs="Tahoma"/>
          <w:bCs/>
          <w:sz w:val="20"/>
          <w:szCs w:val="20"/>
        </w:rPr>
        <w:t>Если лицо, подавшее заявление на страховое возмещение, не представило Страховщику доступ к этому имуществу в согласованную дату, Страховщик согласовывает с этим лицом другую дату осмотра при его обращении к Страховщику. При этом, если в соответствии с договором страхования течение срока решения о выплате или отказе в выплате началось до проведения осмотра, то течение данного срока приостанавливается до даты проведения осмотра.</w:t>
      </w:r>
    </w:p>
    <w:p w:rsidR="00BA23A7" w:rsidRPr="0056040D" w:rsidRDefault="00BA23A7" w:rsidP="00BA23A7">
      <w:pPr>
        <w:pStyle w:val="affb"/>
        <w:tabs>
          <w:tab w:val="left" w:pos="426"/>
          <w:tab w:val="left" w:pos="1134"/>
          <w:tab w:val="left" w:pos="1276"/>
        </w:tabs>
        <w:ind w:left="1134"/>
        <w:rPr>
          <w:rFonts w:ascii="Tahoma" w:hAnsi="Tahoma" w:cs="Tahoma"/>
          <w:bCs/>
          <w:snapToGrid/>
        </w:rPr>
      </w:pPr>
      <w:r w:rsidRPr="0056040D">
        <w:rPr>
          <w:rFonts w:ascii="Tahoma" w:hAnsi="Tahoma" w:cs="Tahoma"/>
          <w:bCs/>
          <w:snapToGrid/>
        </w:rPr>
        <w:t>В случае повторного непредставления лицом, подавшим заявление на страховое возмещение, доступа к имуществу для осмотра в согласованную со Страховщиком дату, Страховщик возвращает без рассмотрения представленное таким лицом заявление на страховое возмещение, а также приложенные к нему документы (как поданные непосредственно вместе с заявлением, так и представленные впоследствии), если иное не будет согласовано между Страховщиком и Страхователем (Выгодоприобретателем).</w:t>
      </w:r>
    </w:p>
    <w:p w:rsidR="004D4047" w:rsidRPr="0056040D" w:rsidRDefault="004D4047" w:rsidP="0001290A">
      <w:pPr>
        <w:widowControl w:val="0"/>
        <w:numPr>
          <w:ilvl w:val="1"/>
          <w:numId w:val="7"/>
        </w:numPr>
        <w:tabs>
          <w:tab w:val="left" w:pos="1134"/>
        </w:tabs>
        <w:ind w:left="1134" w:hanging="1134"/>
        <w:jc w:val="both"/>
        <w:rPr>
          <w:rFonts w:ascii="Tahoma" w:hAnsi="Tahoma" w:cs="Tahoma"/>
          <w:b/>
          <w:sz w:val="20"/>
          <w:szCs w:val="20"/>
        </w:rPr>
      </w:pPr>
      <w:r w:rsidRPr="0056040D">
        <w:rPr>
          <w:rFonts w:ascii="Tahoma" w:hAnsi="Tahoma" w:cs="Tahoma"/>
          <w:b/>
          <w:sz w:val="20"/>
          <w:szCs w:val="20"/>
        </w:rPr>
        <w:t xml:space="preserve">Принятие решения о признании или непризнании случая страховым и осуществление страховой выплаты Страховщик производит в следующем порядке: </w:t>
      </w:r>
    </w:p>
    <w:p w:rsidR="00BA23A7" w:rsidRPr="0056040D" w:rsidRDefault="00BA23A7" w:rsidP="00BA23A7">
      <w:pPr>
        <w:widowControl w:val="0"/>
        <w:numPr>
          <w:ilvl w:val="2"/>
          <w:numId w:val="7"/>
        </w:numPr>
        <w:tabs>
          <w:tab w:val="left" w:pos="1134"/>
          <w:tab w:val="left" w:pos="1418"/>
        </w:tabs>
        <w:ind w:left="1134" w:hanging="1134"/>
        <w:jc w:val="both"/>
        <w:rPr>
          <w:rFonts w:ascii="Tahoma" w:hAnsi="Tahoma" w:cs="Tahoma"/>
          <w:bCs/>
          <w:sz w:val="20"/>
          <w:szCs w:val="20"/>
        </w:rPr>
      </w:pPr>
      <w:r w:rsidRPr="0056040D">
        <w:rPr>
          <w:rFonts w:ascii="Tahoma" w:hAnsi="Tahoma" w:cs="Tahoma"/>
          <w:bCs/>
          <w:sz w:val="20"/>
          <w:szCs w:val="20"/>
        </w:rPr>
        <w:t>В случае выявления факта предоставления Страхователем (Застрахованным, Выгодоприобретателем)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настоящих Правил и (или) договора страхования, Страховщик обязан:</w:t>
      </w:r>
    </w:p>
    <w:p w:rsidR="00BA23A7" w:rsidRPr="0056040D" w:rsidRDefault="00BA23A7" w:rsidP="00BA23A7">
      <w:pPr>
        <w:tabs>
          <w:tab w:val="left" w:pos="1134"/>
          <w:tab w:val="left" w:pos="1560"/>
        </w:tabs>
        <w:ind w:left="1134"/>
        <w:jc w:val="both"/>
        <w:rPr>
          <w:rFonts w:ascii="Tahoma" w:hAnsi="Tahoma" w:cs="Tahoma"/>
          <w:bCs/>
          <w:sz w:val="20"/>
          <w:szCs w:val="20"/>
        </w:rPr>
      </w:pPr>
      <w:r w:rsidRPr="0056040D">
        <w:rPr>
          <w:rFonts w:ascii="Tahoma" w:hAnsi="Tahoma" w:cs="Tahoma"/>
          <w:bCs/>
          <w:sz w:val="20"/>
          <w:szCs w:val="20"/>
        </w:rPr>
        <w:t>а) принять их,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w:t>
      </w:r>
    </w:p>
    <w:p w:rsidR="00BA23A7" w:rsidRPr="0056040D" w:rsidRDefault="00BA23A7" w:rsidP="00BA23A7">
      <w:pPr>
        <w:tabs>
          <w:tab w:val="left" w:pos="1134"/>
          <w:tab w:val="left" w:pos="1560"/>
        </w:tabs>
        <w:ind w:left="1134"/>
        <w:jc w:val="both"/>
        <w:rPr>
          <w:rFonts w:ascii="Tahoma" w:hAnsi="Tahoma" w:cs="Tahoma"/>
          <w:bCs/>
          <w:sz w:val="20"/>
          <w:szCs w:val="20"/>
        </w:rPr>
      </w:pPr>
      <w:r w:rsidRPr="0056040D">
        <w:rPr>
          <w:rFonts w:ascii="Tahoma" w:hAnsi="Tahoma" w:cs="Tahoma"/>
          <w:bCs/>
          <w:sz w:val="20"/>
          <w:szCs w:val="20"/>
        </w:rPr>
        <w:t xml:space="preserve">б) уведомить об этом подавшее заявление на страховую выплату лицо с указанием перечня недостающих и (или) ненадлежащим образом оформленных документов в течение 15 рабочих дней. </w:t>
      </w:r>
    </w:p>
    <w:p w:rsidR="004D4047" w:rsidRPr="0056040D" w:rsidRDefault="004D4047" w:rsidP="0001290A">
      <w:pPr>
        <w:widowControl w:val="0"/>
        <w:numPr>
          <w:ilvl w:val="2"/>
          <w:numId w:val="7"/>
        </w:numPr>
        <w:tabs>
          <w:tab w:val="left" w:pos="1134"/>
          <w:tab w:val="left" w:pos="1418"/>
        </w:tabs>
        <w:ind w:left="1134" w:hanging="1134"/>
        <w:jc w:val="both"/>
        <w:rPr>
          <w:rFonts w:ascii="Tahoma" w:hAnsi="Tahoma" w:cs="Tahoma"/>
          <w:sz w:val="20"/>
          <w:szCs w:val="20"/>
        </w:rPr>
      </w:pPr>
      <w:r w:rsidRPr="0056040D">
        <w:rPr>
          <w:rFonts w:ascii="Tahoma" w:hAnsi="Tahoma" w:cs="Tahoma"/>
          <w:sz w:val="20"/>
          <w:szCs w:val="20"/>
        </w:rPr>
        <w:t>В течение 15 (пятнадцати) рабочих дней после получения всех документов, необходимых для осуществления страховой выплаты в соответствии с разделом 8 Правил, Страховщик принимает решение об осуществлении страховой выплаты или решение о непризнании случая страховым (об отказе в страховой выплате).</w:t>
      </w:r>
    </w:p>
    <w:p w:rsidR="004D4047" w:rsidRPr="0056040D" w:rsidRDefault="004D4047" w:rsidP="0001290A">
      <w:pPr>
        <w:widowControl w:val="0"/>
        <w:numPr>
          <w:ilvl w:val="2"/>
          <w:numId w:val="7"/>
        </w:numPr>
        <w:tabs>
          <w:tab w:val="left" w:pos="1134"/>
          <w:tab w:val="left" w:pos="1418"/>
        </w:tabs>
        <w:ind w:hanging="1146"/>
        <w:jc w:val="both"/>
        <w:rPr>
          <w:rFonts w:ascii="Tahoma" w:hAnsi="Tahoma" w:cs="Tahoma"/>
          <w:sz w:val="20"/>
          <w:szCs w:val="20"/>
        </w:rPr>
      </w:pPr>
      <w:bookmarkStart w:id="23" w:name="_Ref318720218"/>
      <w:r w:rsidRPr="0056040D">
        <w:rPr>
          <w:rFonts w:ascii="Tahoma" w:hAnsi="Tahoma" w:cs="Tahoma"/>
          <w:sz w:val="20"/>
          <w:szCs w:val="20"/>
        </w:rPr>
        <w:t xml:space="preserve">В течение </w:t>
      </w:r>
      <w:r w:rsidR="00590307" w:rsidRPr="0056040D">
        <w:rPr>
          <w:rFonts w:ascii="Tahoma" w:hAnsi="Tahoma" w:cs="Tahoma"/>
          <w:sz w:val="20"/>
          <w:szCs w:val="20"/>
        </w:rPr>
        <w:t xml:space="preserve">5 </w:t>
      </w:r>
      <w:r w:rsidRPr="0056040D">
        <w:rPr>
          <w:rFonts w:ascii="Tahoma" w:hAnsi="Tahoma" w:cs="Tahoma"/>
          <w:sz w:val="20"/>
          <w:szCs w:val="20"/>
        </w:rPr>
        <w:t>(</w:t>
      </w:r>
      <w:r w:rsidR="00590307" w:rsidRPr="0056040D">
        <w:rPr>
          <w:rFonts w:ascii="Tahoma" w:hAnsi="Tahoma" w:cs="Tahoma"/>
          <w:sz w:val="20"/>
          <w:szCs w:val="20"/>
        </w:rPr>
        <w:t>пяти</w:t>
      </w:r>
      <w:r w:rsidRPr="0056040D">
        <w:rPr>
          <w:rFonts w:ascii="Tahoma" w:hAnsi="Tahoma" w:cs="Tahoma"/>
          <w:sz w:val="20"/>
          <w:szCs w:val="20"/>
        </w:rPr>
        <w:t xml:space="preserve">) рабочих дней с даты принятия решения об осуществлении страховой выплаты 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w:t>
      </w:r>
      <w:r w:rsidR="00C32B4F" w:rsidRPr="0056040D">
        <w:rPr>
          <w:rFonts w:ascii="Tahoma" w:hAnsi="Tahoma" w:cs="Tahoma"/>
          <w:sz w:val="20"/>
          <w:szCs w:val="20"/>
        </w:rPr>
        <w:t xml:space="preserve">в течение 3 (трех) рабочих дней с даты принятия решение об отсутствии правовых оснований для осуществления страховой выплаты направляет </w:t>
      </w:r>
      <w:r w:rsidRPr="0056040D">
        <w:rPr>
          <w:rFonts w:ascii="Tahoma" w:hAnsi="Tahoma" w:cs="Tahoma"/>
          <w:sz w:val="20"/>
          <w:szCs w:val="20"/>
        </w:rPr>
        <w:t xml:space="preserve">уведомление о непризнании случая страховым </w:t>
      </w:r>
      <w:r w:rsidR="00CB2300" w:rsidRPr="0056040D">
        <w:rPr>
          <w:rFonts w:ascii="Tahoma" w:hAnsi="Tahoma" w:cs="Tahoma"/>
          <w:sz w:val="20"/>
          <w:szCs w:val="20"/>
        </w:rPr>
        <w:t xml:space="preserve">или </w:t>
      </w:r>
      <w:r w:rsidR="00CB2300" w:rsidRPr="0056040D">
        <w:rPr>
          <w:rFonts w:ascii="Tahoma" w:hAnsi="Tahoma" w:cs="Tahoma"/>
          <w:sz w:val="20"/>
          <w:szCs w:val="20"/>
        </w:rPr>
        <w:lastRenderedPageBreak/>
        <w:t xml:space="preserve">об отказе в страховой выплате </w:t>
      </w:r>
      <w:r w:rsidRPr="0056040D">
        <w:rPr>
          <w:rFonts w:ascii="Tahoma" w:hAnsi="Tahoma" w:cs="Tahoma"/>
          <w:sz w:val="20"/>
          <w:szCs w:val="20"/>
        </w:rPr>
        <w:t>с мотивированным отказом в страховой выплате. Уведомление направляется Выгодоприобретателю-1 по факсимильной связи</w:t>
      </w:r>
      <w:r w:rsidR="0051352B" w:rsidRPr="0056040D">
        <w:rPr>
          <w:rFonts w:ascii="Tahoma" w:hAnsi="Tahoma" w:cs="Tahoma"/>
          <w:sz w:val="20"/>
          <w:szCs w:val="20"/>
        </w:rPr>
        <w:t xml:space="preserve"> или по электронной почте</w:t>
      </w:r>
      <w:r w:rsidRPr="0056040D">
        <w:rPr>
          <w:rFonts w:ascii="Tahoma" w:hAnsi="Tahoma" w:cs="Tahoma"/>
          <w:sz w:val="20"/>
          <w:szCs w:val="20"/>
        </w:rPr>
        <w:t xml:space="preserve"> с последующим направлением оригинала документа, Страхователю </w:t>
      </w:r>
      <w:r w:rsidRPr="0056040D">
        <w:rPr>
          <w:rFonts w:ascii="Tahoma" w:hAnsi="Tahoma" w:hint="eastAsia"/>
          <w:sz w:val="20"/>
          <w:szCs w:val="20"/>
        </w:rPr>
        <w:t>и</w:t>
      </w:r>
      <w:r w:rsidRPr="0056040D">
        <w:rPr>
          <w:rFonts w:ascii="Tahoma" w:hAnsi="Tahoma"/>
          <w:sz w:val="20"/>
          <w:szCs w:val="20"/>
        </w:rPr>
        <w:t xml:space="preserve"> </w:t>
      </w:r>
      <w:r w:rsidRPr="0056040D">
        <w:rPr>
          <w:rFonts w:ascii="Tahoma" w:hAnsi="Tahoma" w:hint="eastAsia"/>
          <w:sz w:val="20"/>
          <w:szCs w:val="20"/>
        </w:rPr>
        <w:t>Выгодоприобретателю</w:t>
      </w:r>
      <w:r w:rsidRPr="0056040D">
        <w:rPr>
          <w:rFonts w:ascii="Tahoma" w:hAnsi="Tahoma"/>
          <w:sz w:val="20"/>
          <w:szCs w:val="20"/>
        </w:rPr>
        <w:t>-2</w:t>
      </w:r>
      <w:r w:rsidRPr="0056040D">
        <w:rPr>
          <w:rFonts w:ascii="Tahoma" w:hAnsi="Tahoma" w:cs="Tahoma"/>
          <w:sz w:val="20"/>
          <w:szCs w:val="20"/>
        </w:rPr>
        <w:t xml:space="preserve"> почтовым отправлением по адресу, указанному в Договоре страхования или в извещении о страховом случае, уведомлении Выгодоприобретателя-1 о размере задолженности Страхователя</w:t>
      </w:r>
      <w:bookmarkEnd w:id="23"/>
      <w:r w:rsidRPr="0056040D">
        <w:rPr>
          <w:rFonts w:ascii="Tahoma" w:hAnsi="Tahoma" w:cs="Tahoma"/>
          <w:sz w:val="20"/>
          <w:szCs w:val="20"/>
        </w:rPr>
        <w:t>.</w:t>
      </w:r>
    </w:p>
    <w:p w:rsidR="004D4047" w:rsidRPr="0056040D" w:rsidRDefault="004D4047" w:rsidP="0001290A">
      <w:pPr>
        <w:widowControl w:val="0"/>
        <w:numPr>
          <w:ilvl w:val="2"/>
          <w:numId w:val="7"/>
        </w:numPr>
        <w:tabs>
          <w:tab w:val="left" w:pos="1134"/>
          <w:tab w:val="left" w:pos="1418"/>
        </w:tabs>
        <w:ind w:left="1134" w:hanging="1134"/>
        <w:jc w:val="both"/>
        <w:rPr>
          <w:rFonts w:ascii="Tahoma" w:hAnsi="Tahoma" w:cs="Tahoma"/>
          <w:sz w:val="20"/>
          <w:szCs w:val="20"/>
        </w:rPr>
      </w:pPr>
      <w:bookmarkStart w:id="24" w:name="_Ref318720159"/>
      <w:r w:rsidRPr="0056040D">
        <w:rPr>
          <w:rFonts w:ascii="Tahoma" w:hAnsi="Tahoma" w:cs="Tahoma"/>
          <w:sz w:val="20"/>
          <w:szCs w:val="20"/>
        </w:rPr>
        <w:t xml:space="preserve">В течение </w:t>
      </w:r>
      <w:r w:rsidR="00180DC6" w:rsidRPr="0056040D">
        <w:rPr>
          <w:rFonts w:ascii="Tahoma" w:hAnsi="Tahoma" w:cs="Tahoma"/>
          <w:sz w:val="20"/>
          <w:szCs w:val="20"/>
        </w:rPr>
        <w:t xml:space="preserve">5 </w:t>
      </w:r>
      <w:r w:rsidRPr="0056040D">
        <w:rPr>
          <w:rFonts w:ascii="Tahoma" w:hAnsi="Tahoma" w:cs="Tahoma"/>
          <w:sz w:val="20"/>
          <w:szCs w:val="20"/>
        </w:rPr>
        <w:t>(</w:t>
      </w:r>
      <w:r w:rsidR="00180DC6" w:rsidRPr="0056040D">
        <w:rPr>
          <w:rFonts w:ascii="Tahoma" w:hAnsi="Tahoma" w:cs="Tahoma"/>
          <w:sz w:val="20"/>
          <w:szCs w:val="20"/>
        </w:rPr>
        <w:t>пяти</w:t>
      </w:r>
      <w:r w:rsidRPr="0056040D">
        <w:rPr>
          <w:rFonts w:ascii="Tahoma" w:hAnsi="Tahoma" w:cs="Tahoma"/>
          <w:sz w:val="20"/>
          <w:szCs w:val="20"/>
        </w:rPr>
        <w:t>) рабочих дней с даты получения от Страховщика уведомления о признании случая страховым Выгодоприобретатель-1 направляет Страховщику уведомление о размере денежного обязательства по к</w:t>
      </w:r>
      <w:r w:rsidRPr="0056040D">
        <w:rPr>
          <w:rFonts w:ascii="Tahoma" w:hAnsi="Tahoma"/>
          <w:sz w:val="20"/>
          <w:szCs w:val="20"/>
        </w:rPr>
        <w:t>редитному договору</w:t>
      </w:r>
      <w:r w:rsidR="00FC3A97" w:rsidRPr="0056040D">
        <w:rPr>
          <w:rFonts w:ascii="Tahoma" w:hAnsi="Tahoma" w:cs="Tahoma"/>
          <w:sz w:val="20"/>
          <w:szCs w:val="20"/>
        </w:rPr>
        <w:t xml:space="preserve"> </w:t>
      </w:r>
      <w:r w:rsidRPr="0056040D">
        <w:rPr>
          <w:rFonts w:ascii="Tahoma" w:hAnsi="Tahoma" w:cs="Tahoma"/>
          <w:sz w:val="20"/>
          <w:szCs w:val="20"/>
        </w:rPr>
        <w:t>/</w:t>
      </w:r>
      <w:r w:rsidR="00FC3A97" w:rsidRPr="0056040D">
        <w:rPr>
          <w:rFonts w:ascii="Tahoma" w:hAnsi="Tahoma" w:cs="Tahoma"/>
          <w:sz w:val="20"/>
          <w:szCs w:val="20"/>
        </w:rPr>
        <w:t xml:space="preserve"> </w:t>
      </w:r>
      <w:r w:rsidRPr="0056040D">
        <w:rPr>
          <w:rFonts w:ascii="Tahoma" w:hAnsi="Tahoma"/>
          <w:sz w:val="20"/>
          <w:szCs w:val="20"/>
        </w:rPr>
        <w:t>договору займа</w:t>
      </w:r>
      <w:r w:rsidRPr="0056040D">
        <w:rPr>
          <w:rFonts w:ascii="Tahoma" w:hAnsi="Tahoma" w:cs="Tahoma"/>
          <w:sz w:val="20"/>
          <w:szCs w:val="20"/>
        </w:rPr>
        <w:t xml:space="preserve"> (для определения части страховой выплаты, подлежащей перечислению Выгодоприобретателю-1) либо уведомление об отказе Выгодоприобретателя-1 от получения страховой выплаты (в этом случае страховая выплата производится согласно п</w:t>
      </w:r>
      <w:r w:rsidR="00FC3A97" w:rsidRPr="0056040D">
        <w:rPr>
          <w:rFonts w:ascii="Tahoma" w:hAnsi="Tahoma" w:cs="Tahoma"/>
          <w:sz w:val="20"/>
          <w:szCs w:val="20"/>
        </w:rPr>
        <w:t>ункту</w:t>
      </w:r>
      <w:r w:rsidRPr="0056040D">
        <w:rPr>
          <w:rFonts w:ascii="Tahoma" w:hAnsi="Tahoma" w:cs="Tahoma"/>
          <w:sz w:val="20"/>
          <w:szCs w:val="20"/>
        </w:rPr>
        <w:t xml:space="preserve"> 8.8 настоящих Правил).</w:t>
      </w:r>
      <w:bookmarkEnd w:id="24"/>
      <w:r w:rsidRPr="0056040D">
        <w:rPr>
          <w:rFonts w:ascii="Tahoma" w:hAnsi="Tahoma" w:cs="Tahoma"/>
          <w:sz w:val="20"/>
          <w:szCs w:val="20"/>
        </w:rPr>
        <w:t xml:space="preserve"> </w:t>
      </w:r>
    </w:p>
    <w:p w:rsidR="004D4047" w:rsidRPr="0056040D" w:rsidRDefault="004D4047" w:rsidP="00486821">
      <w:pPr>
        <w:widowControl w:val="0"/>
        <w:numPr>
          <w:ilvl w:val="2"/>
          <w:numId w:val="7"/>
        </w:numPr>
        <w:tabs>
          <w:tab w:val="left" w:pos="1134"/>
          <w:tab w:val="left" w:pos="1418"/>
        </w:tabs>
        <w:ind w:hanging="1146"/>
        <w:jc w:val="both"/>
        <w:rPr>
          <w:rFonts w:ascii="Tahoma" w:hAnsi="Tahoma" w:cs="Tahoma"/>
          <w:sz w:val="20"/>
          <w:szCs w:val="20"/>
        </w:rPr>
      </w:pPr>
      <w:r w:rsidRPr="0056040D">
        <w:rPr>
          <w:rFonts w:ascii="Tahoma" w:hAnsi="Tahoma" w:cs="Tahoma"/>
          <w:sz w:val="20"/>
          <w:szCs w:val="20"/>
        </w:rPr>
        <w:t>В течение 7 (семи) рабочих дней с даты получения уведомления Выгодоприобретателя-1 согласно п</w:t>
      </w:r>
      <w:r w:rsidR="00FC3A97" w:rsidRPr="0056040D">
        <w:rPr>
          <w:rFonts w:ascii="Tahoma" w:hAnsi="Tahoma" w:cs="Tahoma"/>
          <w:sz w:val="20"/>
          <w:szCs w:val="20"/>
        </w:rPr>
        <w:t>ун</w:t>
      </w:r>
      <w:r w:rsidR="00422743" w:rsidRPr="0056040D">
        <w:rPr>
          <w:rFonts w:ascii="Tahoma" w:hAnsi="Tahoma" w:cs="Tahoma"/>
          <w:sz w:val="20"/>
          <w:szCs w:val="20"/>
        </w:rPr>
        <w:t>к</w:t>
      </w:r>
      <w:r w:rsidR="00FC3A97" w:rsidRPr="0056040D">
        <w:rPr>
          <w:rFonts w:ascii="Tahoma" w:hAnsi="Tahoma" w:cs="Tahoma"/>
          <w:sz w:val="20"/>
          <w:szCs w:val="20"/>
        </w:rPr>
        <w:t>ту</w:t>
      </w:r>
      <w:r w:rsidRPr="0056040D">
        <w:rPr>
          <w:rFonts w:ascii="Tahoma" w:hAnsi="Tahoma" w:cs="Tahoma"/>
          <w:sz w:val="20"/>
          <w:szCs w:val="20"/>
        </w:rPr>
        <w:t xml:space="preserve"> 8.</w:t>
      </w:r>
      <w:r w:rsidR="000609B1" w:rsidRPr="0056040D">
        <w:rPr>
          <w:rFonts w:ascii="Tahoma" w:hAnsi="Tahoma" w:cs="Tahoma"/>
          <w:sz w:val="20"/>
          <w:szCs w:val="20"/>
        </w:rPr>
        <w:t>7</w:t>
      </w:r>
      <w:r w:rsidRPr="0056040D">
        <w:rPr>
          <w:rFonts w:ascii="Tahoma" w:hAnsi="Tahoma" w:cs="Tahoma"/>
          <w:sz w:val="20"/>
          <w:szCs w:val="20"/>
        </w:rPr>
        <w:t>.</w:t>
      </w:r>
      <w:r w:rsidR="000609B1" w:rsidRPr="0056040D">
        <w:rPr>
          <w:rFonts w:ascii="Tahoma" w:hAnsi="Tahoma" w:cs="Tahoma"/>
          <w:sz w:val="20"/>
          <w:szCs w:val="20"/>
        </w:rPr>
        <w:t>4</w:t>
      </w:r>
      <w:r w:rsidRPr="0056040D">
        <w:rPr>
          <w:rFonts w:ascii="Tahoma" w:hAnsi="Tahoma" w:cs="Tahoma"/>
          <w:sz w:val="20"/>
          <w:szCs w:val="20"/>
        </w:rPr>
        <w:t xml:space="preserve"> настоящих Правил Страховщик составляет, подписывает страховой акт и производит страховую выплату Выгодоприобретателю с учетом положений п</w:t>
      </w:r>
      <w:r w:rsidR="00FC3A97" w:rsidRPr="0056040D">
        <w:rPr>
          <w:rFonts w:ascii="Tahoma" w:hAnsi="Tahoma" w:cs="Tahoma"/>
          <w:sz w:val="20"/>
          <w:szCs w:val="20"/>
        </w:rPr>
        <w:t>унктов</w:t>
      </w:r>
      <w:r w:rsidRPr="0056040D" w:rsidDel="003D5CDB">
        <w:rPr>
          <w:rFonts w:ascii="Tahoma" w:hAnsi="Tahoma" w:cs="Tahoma"/>
          <w:sz w:val="20"/>
          <w:szCs w:val="20"/>
        </w:rPr>
        <w:t xml:space="preserve"> </w:t>
      </w:r>
      <w:r w:rsidRPr="0056040D">
        <w:rPr>
          <w:rFonts w:ascii="Tahoma" w:hAnsi="Tahoma" w:cs="Tahoma"/>
          <w:sz w:val="20"/>
          <w:szCs w:val="20"/>
        </w:rPr>
        <w:t>1.</w:t>
      </w:r>
      <w:r w:rsidR="00FA664A" w:rsidRPr="0056040D">
        <w:rPr>
          <w:rFonts w:ascii="Tahoma" w:hAnsi="Tahoma" w:cs="Tahoma"/>
          <w:sz w:val="20"/>
          <w:szCs w:val="20"/>
        </w:rPr>
        <w:t>5, 1.6</w:t>
      </w:r>
      <w:r w:rsidRPr="0056040D">
        <w:rPr>
          <w:rFonts w:ascii="Tahoma" w:hAnsi="Tahoma" w:cs="Tahoma"/>
          <w:sz w:val="20"/>
          <w:szCs w:val="20"/>
        </w:rPr>
        <w:t xml:space="preserve">, </w:t>
      </w:r>
      <w:r w:rsidR="00AD74F1" w:rsidRPr="0056040D">
        <w:rPr>
          <w:rFonts w:ascii="Tahoma" w:hAnsi="Tahoma" w:cs="Tahoma"/>
          <w:sz w:val="20"/>
          <w:szCs w:val="20"/>
        </w:rPr>
        <w:t>4.2</w:t>
      </w:r>
      <w:r w:rsidR="00FC3A97" w:rsidRPr="0056040D">
        <w:rPr>
          <w:rFonts w:ascii="Tahoma" w:hAnsi="Tahoma" w:cs="Tahoma"/>
          <w:sz w:val="20"/>
          <w:szCs w:val="20"/>
        </w:rPr>
        <w:t xml:space="preserve"> </w:t>
      </w:r>
      <w:r w:rsidR="00AD74F1" w:rsidRPr="0056040D">
        <w:rPr>
          <w:rFonts w:ascii="Tahoma" w:hAnsi="Tahoma" w:cs="Tahoma"/>
          <w:sz w:val="20"/>
          <w:szCs w:val="20"/>
        </w:rPr>
        <w:t xml:space="preserve">(при единовременной уплате страховой </w:t>
      </w:r>
      <w:r w:rsidR="00A91FA0" w:rsidRPr="0056040D">
        <w:rPr>
          <w:rFonts w:ascii="Tahoma" w:hAnsi="Tahoma" w:cs="Tahoma"/>
          <w:sz w:val="20"/>
          <w:szCs w:val="20"/>
        </w:rPr>
        <w:t>премии) /</w:t>
      </w:r>
      <w:r w:rsidR="00FC3A97" w:rsidRPr="0056040D">
        <w:rPr>
          <w:rFonts w:ascii="Tahoma" w:hAnsi="Tahoma" w:cs="Tahoma"/>
          <w:sz w:val="20"/>
          <w:szCs w:val="20"/>
        </w:rPr>
        <w:t xml:space="preserve"> </w:t>
      </w:r>
      <w:r w:rsidRPr="0056040D">
        <w:rPr>
          <w:rFonts w:ascii="Tahoma" w:hAnsi="Tahoma" w:cs="Tahoma"/>
          <w:sz w:val="20"/>
          <w:szCs w:val="20"/>
        </w:rPr>
        <w:t>4.</w:t>
      </w:r>
      <w:r w:rsidR="00CB5925" w:rsidRPr="0056040D">
        <w:rPr>
          <w:rFonts w:ascii="Tahoma" w:hAnsi="Tahoma" w:cs="Tahoma"/>
          <w:sz w:val="20"/>
          <w:szCs w:val="20"/>
        </w:rPr>
        <w:t>3</w:t>
      </w:r>
      <w:r w:rsidR="00AD74F1" w:rsidRPr="0056040D">
        <w:rPr>
          <w:rFonts w:ascii="Tahoma" w:hAnsi="Tahoma" w:cs="Tahoma"/>
          <w:sz w:val="20"/>
          <w:szCs w:val="20"/>
        </w:rPr>
        <w:t xml:space="preserve"> (при уплате страховой премии в рассрочку (периодическими платежами)</w:t>
      </w:r>
      <w:r w:rsidRPr="0056040D">
        <w:rPr>
          <w:rFonts w:ascii="Tahoma" w:hAnsi="Tahoma" w:cs="Tahoma"/>
          <w:sz w:val="20"/>
          <w:szCs w:val="20"/>
        </w:rPr>
        <w:t xml:space="preserve"> и 8.</w:t>
      </w:r>
      <w:r w:rsidR="00CB5925" w:rsidRPr="0056040D">
        <w:rPr>
          <w:rFonts w:ascii="Tahoma" w:hAnsi="Tahoma" w:cs="Tahoma"/>
          <w:sz w:val="20"/>
          <w:szCs w:val="20"/>
        </w:rPr>
        <w:t>4</w:t>
      </w:r>
      <w:r w:rsidRPr="0056040D">
        <w:rPr>
          <w:rFonts w:ascii="Tahoma" w:hAnsi="Tahoma" w:cs="Tahoma"/>
          <w:sz w:val="20"/>
          <w:szCs w:val="20"/>
        </w:rPr>
        <w:t xml:space="preserve"> настоящих Правил.</w:t>
      </w:r>
    </w:p>
    <w:p w:rsidR="004D4047" w:rsidRPr="0056040D" w:rsidRDefault="004D4047" w:rsidP="0001290A">
      <w:pPr>
        <w:widowControl w:val="0"/>
        <w:numPr>
          <w:ilvl w:val="1"/>
          <w:numId w:val="7"/>
        </w:numPr>
        <w:tabs>
          <w:tab w:val="left" w:pos="1134"/>
        </w:tabs>
        <w:ind w:left="1134" w:hanging="1134"/>
        <w:jc w:val="both"/>
        <w:rPr>
          <w:rFonts w:ascii="Tahoma" w:hAnsi="Tahoma" w:cs="Tahoma"/>
          <w:sz w:val="20"/>
          <w:szCs w:val="20"/>
        </w:rPr>
      </w:pPr>
      <w:bookmarkStart w:id="25" w:name="_Ref356919680"/>
      <w:r w:rsidRPr="0056040D">
        <w:rPr>
          <w:rFonts w:ascii="Tahoma" w:hAnsi="Tahoma" w:cs="Tahoma"/>
          <w:sz w:val="20"/>
          <w:szCs w:val="20"/>
        </w:rPr>
        <w:t>При осуществлении страховой выплаты безналичным перечислением на счет Выгодоприобретателя-1 в графе «Назначение платежа» должно быть указано:</w:t>
      </w:r>
    </w:p>
    <w:p w:rsidR="004D4047" w:rsidRPr="0056040D" w:rsidRDefault="004D4047" w:rsidP="00292411">
      <w:pPr>
        <w:widowControl w:val="0"/>
        <w:tabs>
          <w:tab w:val="left" w:pos="1134"/>
        </w:tabs>
        <w:ind w:left="1134"/>
        <w:jc w:val="both"/>
        <w:rPr>
          <w:rFonts w:ascii="Tahoma" w:hAnsi="Tahoma" w:cs="Tahoma"/>
          <w:sz w:val="20"/>
          <w:szCs w:val="20"/>
        </w:rPr>
      </w:pPr>
    </w:p>
    <w:p w:rsidR="004D4047" w:rsidRPr="0056040D" w:rsidRDefault="004D4047" w:rsidP="00FB6BB3">
      <w:pPr>
        <w:widowControl w:val="0"/>
        <w:pBdr>
          <w:top w:val="single" w:sz="4" w:space="1" w:color="auto"/>
          <w:left w:val="single" w:sz="4" w:space="4" w:color="auto"/>
          <w:bottom w:val="single" w:sz="4" w:space="1" w:color="auto"/>
          <w:right w:val="single" w:sz="4" w:space="4" w:color="auto"/>
        </w:pBdr>
        <w:tabs>
          <w:tab w:val="num" w:pos="0"/>
          <w:tab w:val="left" w:pos="1134"/>
        </w:tabs>
        <w:ind w:left="1134"/>
        <w:jc w:val="both"/>
        <w:rPr>
          <w:rFonts w:ascii="Tahoma" w:hAnsi="Tahoma"/>
          <w:sz w:val="20"/>
          <w:szCs w:val="20"/>
          <w:u w:val="single"/>
        </w:rPr>
      </w:pPr>
      <w:r w:rsidRPr="0056040D">
        <w:rPr>
          <w:rFonts w:ascii="Tahoma" w:hAnsi="Tahoma"/>
          <w:sz w:val="20"/>
          <w:szCs w:val="20"/>
          <w:u w:val="single"/>
        </w:rPr>
        <w:t>«</w:t>
      </w:r>
      <w:r w:rsidRPr="0056040D">
        <w:rPr>
          <w:rFonts w:ascii="Tahoma" w:hAnsi="Tahoma" w:hint="eastAsia"/>
          <w:sz w:val="20"/>
          <w:szCs w:val="20"/>
          <w:u w:val="single"/>
        </w:rPr>
        <w:t>Страховая</w:t>
      </w:r>
      <w:r w:rsidRPr="0056040D">
        <w:rPr>
          <w:rFonts w:ascii="Tahoma" w:hAnsi="Tahoma"/>
          <w:sz w:val="20"/>
          <w:szCs w:val="20"/>
          <w:u w:val="single"/>
        </w:rPr>
        <w:t xml:space="preserve"> </w:t>
      </w:r>
      <w:r w:rsidRPr="0056040D">
        <w:rPr>
          <w:rFonts w:ascii="Tahoma" w:hAnsi="Tahoma" w:hint="eastAsia"/>
          <w:sz w:val="20"/>
          <w:szCs w:val="20"/>
          <w:u w:val="single"/>
        </w:rPr>
        <w:t>выплата</w:t>
      </w:r>
      <w:r w:rsidRPr="0056040D">
        <w:rPr>
          <w:rFonts w:ascii="Tahoma" w:hAnsi="Tahoma"/>
          <w:sz w:val="20"/>
          <w:szCs w:val="20"/>
          <w:u w:val="single"/>
        </w:rPr>
        <w:t xml:space="preserve"> </w:t>
      </w:r>
      <w:r w:rsidRPr="0056040D">
        <w:rPr>
          <w:rFonts w:ascii="Tahoma" w:hAnsi="Tahoma" w:hint="eastAsia"/>
          <w:sz w:val="20"/>
          <w:szCs w:val="20"/>
          <w:u w:val="single"/>
        </w:rPr>
        <w:t>по</w:t>
      </w:r>
      <w:r w:rsidRPr="0056040D">
        <w:rPr>
          <w:rFonts w:ascii="Tahoma" w:hAnsi="Tahoma"/>
          <w:sz w:val="20"/>
          <w:szCs w:val="20"/>
          <w:u w:val="single"/>
        </w:rPr>
        <w:t xml:space="preserve"> </w:t>
      </w:r>
      <w:r w:rsidRPr="0056040D">
        <w:rPr>
          <w:rFonts w:ascii="Tahoma" w:hAnsi="Tahoma" w:hint="eastAsia"/>
          <w:sz w:val="20"/>
          <w:szCs w:val="20"/>
          <w:u w:val="single"/>
        </w:rPr>
        <w:t>Договору</w:t>
      </w:r>
      <w:r w:rsidRPr="0056040D">
        <w:rPr>
          <w:rFonts w:ascii="Tahoma" w:hAnsi="Tahoma"/>
          <w:sz w:val="20"/>
          <w:szCs w:val="20"/>
          <w:u w:val="single"/>
        </w:rPr>
        <w:t xml:space="preserve"> </w:t>
      </w:r>
      <w:r w:rsidRPr="0056040D">
        <w:rPr>
          <w:rFonts w:ascii="Tahoma" w:hAnsi="Tahoma" w:hint="eastAsia"/>
          <w:sz w:val="20"/>
          <w:szCs w:val="20"/>
          <w:u w:val="single"/>
        </w:rPr>
        <w:t>страхования</w:t>
      </w:r>
      <w:r w:rsidRPr="0056040D">
        <w:rPr>
          <w:rFonts w:ascii="Tahoma" w:hAnsi="Tahoma"/>
          <w:sz w:val="20"/>
          <w:szCs w:val="20"/>
          <w:u w:val="single"/>
        </w:rPr>
        <w:t xml:space="preserve"> </w:t>
      </w:r>
      <w:r w:rsidRPr="0056040D">
        <w:rPr>
          <w:rFonts w:ascii="Tahoma" w:hAnsi="Tahoma" w:hint="eastAsia"/>
          <w:sz w:val="20"/>
          <w:szCs w:val="20"/>
          <w:u w:val="single"/>
        </w:rPr>
        <w:t>от</w:t>
      </w:r>
      <w:r w:rsidRPr="0056040D">
        <w:rPr>
          <w:rFonts w:ascii="Tahoma" w:hAnsi="Tahoma"/>
          <w:sz w:val="20"/>
          <w:szCs w:val="20"/>
          <w:u w:val="single"/>
        </w:rPr>
        <w:t xml:space="preserve"> ___ _____________ </w:t>
      </w:r>
      <w:r w:rsidRPr="0056040D">
        <w:rPr>
          <w:rFonts w:ascii="Tahoma" w:hAnsi="Tahoma"/>
          <w:i/>
          <w:sz w:val="20"/>
          <w:szCs w:val="20"/>
          <w:u w:val="single"/>
          <w:shd w:val="clear" w:color="auto" w:fill="D9D9D9"/>
        </w:rPr>
        <w:t>(</w:t>
      </w:r>
      <w:r w:rsidRPr="0056040D">
        <w:rPr>
          <w:rFonts w:ascii="Tahoma" w:hAnsi="Tahoma" w:hint="eastAsia"/>
          <w:i/>
          <w:sz w:val="20"/>
          <w:szCs w:val="20"/>
          <w:u w:val="single"/>
          <w:shd w:val="clear" w:color="auto" w:fill="D9D9D9"/>
        </w:rPr>
        <w:t>указывается</w:t>
      </w:r>
      <w:r w:rsidRPr="0056040D">
        <w:rPr>
          <w:rFonts w:ascii="Tahoma" w:hAnsi="Tahoma"/>
          <w:i/>
          <w:sz w:val="20"/>
          <w:szCs w:val="20"/>
          <w:u w:val="single"/>
          <w:shd w:val="clear" w:color="auto" w:fill="D9D9D9"/>
        </w:rPr>
        <w:t xml:space="preserve"> </w:t>
      </w:r>
      <w:r w:rsidRPr="0056040D">
        <w:rPr>
          <w:rFonts w:ascii="Tahoma" w:hAnsi="Tahoma" w:hint="eastAsia"/>
          <w:i/>
          <w:sz w:val="20"/>
          <w:szCs w:val="20"/>
          <w:u w:val="single"/>
          <w:shd w:val="clear" w:color="auto" w:fill="D9D9D9"/>
        </w:rPr>
        <w:t>дата</w:t>
      </w:r>
      <w:r w:rsidRPr="0056040D">
        <w:rPr>
          <w:rFonts w:ascii="Tahoma" w:hAnsi="Tahoma"/>
          <w:i/>
          <w:sz w:val="20"/>
          <w:szCs w:val="20"/>
          <w:u w:val="single"/>
          <w:shd w:val="clear" w:color="auto" w:fill="D9D9D9"/>
        </w:rPr>
        <w:t xml:space="preserve"> </w:t>
      </w:r>
      <w:r w:rsidRPr="0056040D">
        <w:rPr>
          <w:rFonts w:ascii="Tahoma" w:hAnsi="Tahoma" w:hint="eastAsia"/>
          <w:i/>
          <w:sz w:val="20"/>
          <w:szCs w:val="20"/>
          <w:u w:val="single"/>
          <w:shd w:val="clear" w:color="auto" w:fill="D9D9D9"/>
        </w:rPr>
        <w:t>заключения</w:t>
      </w:r>
      <w:r w:rsidRPr="0056040D">
        <w:rPr>
          <w:rFonts w:ascii="Tahoma" w:hAnsi="Tahoma"/>
          <w:i/>
          <w:sz w:val="20"/>
          <w:szCs w:val="20"/>
          <w:u w:val="single"/>
          <w:shd w:val="clear" w:color="auto" w:fill="D9D9D9"/>
        </w:rPr>
        <w:t xml:space="preserve"> </w:t>
      </w:r>
      <w:r w:rsidRPr="0056040D">
        <w:rPr>
          <w:rFonts w:ascii="Tahoma" w:hAnsi="Tahoma" w:hint="eastAsia"/>
          <w:i/>
          <w:sz w:val="20"/>
          <w:szCs w:val="20"/>
          <w:u w:val="single"/>
          <w:shd w:val="clear" w:color="auto" w:fill="D9D9D9"/>
        </w:rPr>
        <w:t>Договора</w:t>
      </w:r>
      <w:r w:rsidRPr="0056040D">
        <w:rPr>
          <w:rFonts w:ascii="Tahoma" w:hAnsi="Tahoma"/>
          <w:sz w:val="20"/>
          <w:szCs w:val="20"/>
        </w:rPr>
        <w:t xml:space="preserve"> </w:t>
      </w:r>
      <w:r w:rsidRPr="0056040D">
        <w:rPr>
          <w:rFonts w:ascii="Tahoma" w:hAnsi="Tahoma" w:hint="eastAsia"/>
          <w:sz w:val="20"/>
          <w:szCs w:val="20"/>
        </w:rPr>
        <w:t>страхования</w:t>
      </w:r>
      <w:r w:rsidRPr="0056040D">
        <w:rPr>
          <w:rFonts w:ascii="Tahoma" w:hAnsi="Tahoma"/>
          <w:i/>
          <w:sz w:val="20"/>
          <w:szCs w:val="20"/>
          <w:u w:val="single"/>
          <w:shd w:val="clear" w:color="auto" w:fill="D9D9D9"/>
        </w:rPr>
        <w:t>)</w:t>
      </w:r>
      <w:r w:rsidRPr="0056040D">
        <w:rPr>
          <w:rFonts w:ascii="Tahoma" w:hAnsi="Tahoma"/>
          <w:i/>
          <w:sz w:val="20"/>
          <w:szCs w:val="20"/>
          <w:u w:val="single"/>
        </w:rPr>
        <w:t xml:space="preserve"> </w:t>
      </w:r>
      <w:r w:rsidRPr="0056040D">
        <w:rPr>
          <w:rFonts w:ascii="Tahoma" w:hAnsi="Tahoma" w:hint="eastAsia"/>
          <w:sz w:val="20"/>
          <w:szCs w:val="20"/>
          <w:u w:val="single"/>
        </w:rPr>
        <w:t>№</w:t>
      </w:r>
      <w:r w:rsidRPr="0056040D">
        <w:rPr>
          <w:rFonts w:ascii="Tahoma" w:hAnsi="Tahoma"/>
          <w:sz w:val="20"/>
          <w:szCs w:val="20"/>
          <w:u w:val="single"/>
        </w:rPr>
        <w:t xml:space="preserve"> ____________ </w:t>
      </w:r>
      <w:r w:rsidRPr="0056040D">
        <w:rPr>
          <w:rFonts w:ascii="Tahoma" w:hAnsi="Tahoma"/>
          <w:i/>
          <w:sz w:val="20"/>
          <w:szCs w:val="20"/>
          <w:u w:val="single"/>
        </w:rPr>
        <w:t>(</w:t>
      </w:r>
      <w:r w:rsidRPr="0056040D">
        <w:rPr>
          <w:rFonts w:ascii="Tahoma" w:hAnsi="Tahoma" w:hint="eastAsia"/>
          <w:i/>
          <w:sz w:val="20"/>
          <w:szCs w:val="20"/>
          <w:u w:val="single"/>
          <w:shd w:val="clear" w:color="auto" w:fill="D9D9D9"/>
        </w:rPr>
        <w:t>указывается</w:t>
      </w:r>
      <w:r w:rsidRPr="0056040D">
        <w:rPr>
          <w:rFonts w:ascii="Tahoma" w:hAnsi="Tahoma"/>
          <w:i/>
          <w:sz w:val="20"/>
          <w:szCs w:val="20"/>
          <w:u w:val="single"/>
          <w:shd w:val="clear" w:color="auto" w:fill="D9D9D9"/>
        </w:rPr>
        <w:t xml:space="preserve"> </w:t>
      </w:r>
      <w:r w:rsidRPr="0056040D">
        <w:rPr>
          <w:rFonts w:ascii="Tahoma" w:hAnsi="Tahoma" w:hint="eastAsia"/>
          <w:i/>
          <w:sz w:val="20"/>
          <w:szCs w:val="20"/>
          <w:u w:val="single"/>
          <w:shd w:val="clear" w:color="auto" w:fill="D9D9D9"/>
        </w:rPr>
        <w:t>номер</w:t>
      </w:r>
      <w:r w:rsidRPr="0056040D">
        <w:rPr>
          <w:rFonts w:ascii="Tahoma" w:hAnsi="Tahoma"/>
          <w:i/>
          <w:sz w:val="20"/>
          <w:szCs w:val="20"/>
          <w:u w:val="single"/>
          <w:shd w:val="clear" w:color="auto" w:fill="D9D9D9"/>
        </w:rPr>
        <w:t xml:space="preserve"> </w:t>
      </w:r>
      <w:r w:rsidRPr="0056040D">
        <w:rPr>
          <w:rFonts w:ascii="Tahoma" w:hAnsi="Tahoma" w:hint="eastAsia"/>
          <w:i/>
          <w:sz w:val="20"/>
          <w:szCs w:val="20"/>
          <w:u w:val="single"/>
          <w:shd w:val="clear" w:color="auto" w:fill="D9D9D9"/>
        </w:rPr>
        <w:t>Договора</w:t>
      </w:r>
      <w:r w:rsidRPr="0056040D">
        <w:rPr>
          <w:rFonts w:ascii="Tahoma" w:hAnsi="Tahoma"/>
          <w:sz w:val="20"/>
          <w:szCs w:val="20"/>
        </w:rPr>
        <w:t xml:space="preserve"> </w:t>
      </w:r>
      <w:r w:rsidRPr="0056040D">
        <w:rPr>
          <w:rFonts w:ascii="Tahoma" w:hAnsi="Tahoma" w:hint="eastAsia"/>
          <w:sz w:val="20"/>
          <w:szCs w:val="20"/>
        </w:rPr>
        <w:t>страхования</w:t>
      </w:r>
      <w:r w:rsidRPr="0056040D">
        <w:rPr>
          <w:rFonts w:ascii="Tahoma" w:hAnsi="Tahoma"/>
          <w:i/>
          <w:sz w:val="20"/>
          <w:szCs w:val="20"/>
          <w:u w:val="single"/>
          <w:shd w:val="clear" w:color="auto" w:fill="D9D9D9"/>
        </w:rPr>
        <w:t>)</w:t>
      </w:r>
      <w:r w:rsidRPr="0056040D">
        <w:rPr>
          <w:rFonts w:ascii="Tahoma" w:hAnsi="Tahoma"/>
          <w:sz w:val="20"/>
          <w:szCs w:val="20"/>
          <w:u w:val="single"/>
        </w:rPr>
        <w:t xml:space="preserve"> </w:t>
      </w:r>
      <w:r w:rsidRPr="0056040D">
        <w:rPr>
          <w:rFonts w:ascii="Tahoma" w:hAnsi="Tahoma" w:hint="eastAsia"/>
          <w:sz w:val="20"/>
          <w:szCs w:val="20"/>
          <w:u w:val="single"/>
        </w:rPr>
        <w:t>в</w:t>
      </w:r>
      <w:r w:rsidR="002B75D2" w:rsidRPr="0056040D">
        <w:rPr>
          <w:rFonts w:ascii="Tahoma" w:hAnsi="Tahoma"/>
          <w:sz w:val="20"/>
          <w:szCs w:val="20"/>
          <w:u w:val="single"/>
        </w:rPr>
        <w:t xml:space="preserve"> </w:t>
      </w:r>
      <w:r w:rsidR="002B75D2" w:rsidRPr="0056040D">
        <w:rPr>
          <w:rFonts w:ascii="Tahoma" w:hAnsi="Tahoma" w:hint="eastAsia"/>
          <w:sz w:val="20"/>
          <w:szCs w:val="20"/>
          <w:u w:val="single"/>
        </w:rPr>
        <w:t>части</w:t>
      </w:r>
      <w:r w:rsidR="002B75D2" w:rsidRPr="0056040D">
        <w:rPr>
          <w:rFonts w:ascii="Tahoma" w:hAnsi="Tahoma"/>
          <w:sz w:val="20"/>
          <w:szCs w:val="20"/>
          <w:u w:val="single"/>
        </w:rPr>
        <w:t xml:space="preserve"> </w:t>
      </w:r>
      <w:r w:rsidR="002B75D2" w:rsidRPr="0056040D">
        <w:rPr>
          <w:rFonts w:ascii="Tahoma" w:hAnsi="Tahoma" w:hint="eastAsia"/>
          <w:sz w:val="20"/>
          <w:szCs w:val="20"/>
          <w:u w:val="single"/>
        </w:rPr>
        <w:t>денежного</w:t>
      </w:r>
      <w:r w:rsidR="002B75D2" w:rsidRPr="0056040D">
        <w:rPr>
          <w:rFonts w:ascii="Tahoma" w:hAnsi="Tahoma"/>
          <w:sz w:val="20"/>
          <w:szCs w:val="20"/>
          <w:u w:val="single"/>
        </w:rPr>
        <w:t xml:space="preserve"> </w:t>
      </w:r>
      <w:r w:rsidR="002B75D2" w:rsidRPr="0056040D">
        <w:rPr>
          <w:rFonts w:ascii="Tahoma" w:hAnsi="Tahoma" w:hint="eastAsia"/>
          <w:sz w:val="20"/>
          <w:szCs w:val="20"/>
          <w:u w:val="single"/>
        </w:rPr>
        <w:t>обязательства</w:t>
      </w:r>
      <w:r w:rsidR="002B75D2" w:rsidRPr="0056040D">
        <w:rPr>
          <w:rFonts w:ascii="Tahoma" w:hAnsi="Tahoma"/>
          <w:sz w:val="20"/>
          <w:szCs w:val="20"/>
          <w:u w:val="single"/>
        </w:rPr>
        <w:t xml:space="preserve"> </w:t>
      </w:r>
      <w:r w:rsidR="002B75D2" w:rsidRPr="0056040D">
        <w:rPr>
          <w:rFonts w:ascii="Tahoma" w:hAnsi="Tahoma" w:cs="Tahoma"/>
          <w:sz w:val="20"/>
          <w:szCs w:val="20"/>
          <w:u w:val="single"/>
        </w:rPr>
        <w:t>З</w:t>
      </w:r>
      <w:r w:rsidRPr="0056040D">
        <w:rPr>
          <w:rFonts w:ascii="Tahoma" w:hAnsi="Tahoma" w:cs="Tahoma"/>
          <w:sz w:val="20"/>
          <w:szCs w:val="20"/>
          <w:u w:val="single"/>
        </w:rPr>
        <w:t xml:space="preserve">аемщика </w:t>
      </w:r>
      <w:r w:rsidRPr="0056040D">
        <w:rPr>
          <w:rFonts w:ascii="Tahoma" w:hAnsi="Tahoma" w:cs="Tahoma"/>
          <w:i/>
          <w:sz w:val="20"/>
          <w:szCs w:val="20"/>
          <w:u w:val="single"/>
          <w:shd w:val="clear" w:color="auto" w:fill="D9D9D9"/>
        </w:rPr>
        <w:t>(указыва</w:t>
      </w:r>
      <w:r w:rsidR="00B45A5D" w:rsidRPr="0056040D">
        <w:rPr>
          <w:rFonts w:ascii="Tahoma" w:hAnsi="Tahoma" w:cs="Tahoma"/>
          <w:i/>
          <w:sz w:val="20"/>
          <w:szCs w:val="20"/>
          <w:u w:val="single"/>
          <w:shd w:val="clear" w:color="auto" w:fill="D9D9D9"/>
        </w:rPr>
        <w:t>е</w:t>
      </w:r>
      <w:r w:rsidRPr="0056040D">
        <w:rPr>
          <w:rFonts w:ascii="Tahoma" w:hAnsi="Tahoma" w:cs="Tahoma"/>
          <w:i/>
          <w:sz w:val="20"/>
          <w:szCs w:val="20"/>
          <w:u w:val="single"/>
          <w:shd w:val="clear" w:color="auto" w:fill="D9D9D9"/>
        </w:rPr>
        <w:t>тся</w:t>
      </w:r>
      <w:r w:rsidR="00B45A5D" w:rsidRPr="0056040D">
        <w:rPr>
          <w:rFonts w:ascii="Tahoma" w:hAnsi="Tahoma" w:cs="Tahoma"/>
          <w:i/>
          <w:sz w:val="20"/>
          <w:szCs w:val="20"/>
          <w:u w:val="single"/>
          <w:shd w:val="clear" w:color="auto" w:fill="D9D9D9"/>
        </w:rPr>
        <w:t xml:space="preserve"> (-ются)</w:t>
      </w:r>
      <w:r w:rsidRPr="0056040D">
        <w:rPr>
          <w:rFonts w:ascii="Tahoma" w:hAnsi="Tahoma"/>
          <w:i/>
          <w:sz w:val="20"/>
          <w:szCs w:val="20"/>
          <w:u w:val="single"/>
          <w:shd w:val="clear" w:color="auto" w:fill="D9D9D9"/>
        </w:rPr>
        <w:t xml:space="preserve"> </w:t>
      </w:r>
      <w:r w:rsidRPr="0056040D">
        <w:rPr>
          <w:rFonts w:ascii="Tahoma" w:hAnsi="Tahoma" w:hint="eastAsia"/>
          <w:i/>
          <w:sz w:val="20"/>
          <w:szCs w:val="20"/>
          <w:u w:val="single"/>
          <w:shd w:val="clear" w:color="auto" w:fill="D9D9D9"/>
        </w:rPr>
        <w:t>Ф</w:t>
      </w:r>
      <w:r w:rsidRPr="0056040D">
        <w:rPr>
          <w:rFonts w:ascii="Tahoma" w:hAnsi="Tahoma"/>
          <w:i/>
          <w:sz w:val="20"/>
          <w:szCs w:val="20"/>
          <w:u w:val="single"/>
          <w:shd w:val="clear" w:color="auto" w:fill="D9D9D9"/>
        </w:rPr>
        <w:t>.</w:t>
      </w:r>
      <w:r w:rsidRPr="0056040D">
        <w:rPr>
          <w:rFonts w:ascii="Tahoma" w:hAnsi="Tahoma" w:hint="eastAsia"/>
          <w:i/>
          <w:sz w:val="20"/>
          <w:szCs w:val="20"/>
          <w:u w:val="single"/>
          <w:shd w:val="clear" w:color="auto" w:fill="D9D9D9"/>
        </w:rPr>
        <w:t>И</w:t>
      </w:r>
      <w:r w:rsidRPr="0056040D">
        <w:rPr>
          <w:rFonts w:ascii="Tahoma" w:hAnsi="Tahoma"/>
          <w:i/>
          <w:sz w:val="20"/>
          <w:szCs w:val="20"/>
          <w:u w:val="single"/>
          <w:shd w:val="clear" w:color="auto" w:fill="D9D9D9"/>
        </w:rPr>
        <w:t>.</w:t>
      </w:r>
      <w:r w:rsidRPr="0056040D">
        <w:rPr>
          <w:rFonts w:ascii="Tahoma" w:hAnsi="Tahoma" w:hint="eastAsia"/>
          <w:i/>
          <w:sz w:val="20"/>
          <w:szCs w:val="20"/>
          <w:u w:val="single"/>
          <w:shd w:val="clear" w:color="auto" w:fill="D9D9D9"/>
        </w:rPr>
        <w:t>О</w:t>
      </w:r>
      <w:r w:rsidRPr="0056040D">
        <w:rPr>
          <w:rFonts w:ascii="Tahoma" w:hAnsi="Tahoma"/>
          <w:i/>
          <w:sz w:val="20"/>
          <w:szCs w:val="20"/>
          <w:u w:val="single"/>
          <w:shd w:val="clear" w:color="auto" w:fill="D9D9D9"/>
        </w:rPr>
        <w:t>.)</w:t>
      </w:r>
      <w:r w:rsidRPr="0056040D">
        <w:rPr>
          <w:rFonts w:ascii="Tahoma" w:hAnsi="Tahoma"/>
          <w:sz w:val="20"/>
          <w:szCs w:val="20"/>
          <w:u w:val="single"/>
        </w:rPr>
        <w:t xml:space="preserve"> </w:t>
      </w:r>
      <w:r w:rsidRPr="0056040D">
        <w:rPr>
          <w:rFonts w:ascii="Tahoma" w:hAnsi="Tahoma" w:hint="eastAsia"/>
          <w:sz w:val="20"/>
          <w:szCs w:val="20"/>
          <w:u w:val="single"/>
        </w:rPr>
        <w:t>по</w:t>
      </w:r>
      <w:r w:rsidRPr="0056040D">
        <w:rPr>
          <w:rFonts w:ascii="Tahoma" w:hAnsi="Tahoma"/>
          <w:sz w:val="20"/>
          <w:szCs w:val="20"/>
          <w:u w:val="single"/>
        </w:rPr>
        <w:t xml:space="preserve"> </w:t>
      </w:r>
      <w:r w:rsidRPr="0056040D">
        <w:rPr>
          <w:rFonts w:ascii="Tahoma" w:hAnsi="Tahoma" w:hint="eastAsia"/>
          <w:i/>
          <w:sz w:val="20"/>
          <w:szCs w:val="20"/>
          <w:u w:val="single"/>
        </w:rPr>
        <w:t>кредитному</w:t>
      </w:r>
      <w:r w:rsidRPr="0056040D">
        <w:rPr>
          <w:rFonts w:ascii="Tahoma" w:hAnsi="Tahoma"/>
          <w:i/>
          <w:sz w:val="20"/>
          <w:szCs w:val="20"/>
          <w:u w:val="single"/>
        </w:rPr>
        <w:t xml:space="preserve"> </w:t>
      </w:r>
      <w:r w:rsidRPr="0056040D">
        <w:rPr>
          <w:rFonts w:ascii="Tahoma" w:hAnsi="Tahoma" w:hint="eastAsia"/>
          <w:i/>
          <w:sz w:val="20"/>
          <w:szCs w:val="20"/>
          <w:u w:val="single"/>
        </w:rPr>
        <w:t>договору</w:t>
      </w:r>
      <w:r w:rsidR="00FC3A97" w:rsidRPr="0056040D">
        <w:rPr>
          <w:rFonts w:ascii="Tahoma" w:hAnsi="Tahoma" w:cs="Tahoma"/>
          <w:i/>
          <w:sz w:val="20"/>
          <w:szCs w:val="20"/>
          <w:u w:val="single"/>
        </w:rPr>
        <w:t xml:space="preserve"> </w:t>
      </w:r>
      <w:r w:rsidRPr="0056040D">
        <w:rPr>
          <w:rFonts w:ascii="Tahoma" w:hAnsi="Tahoma" w:cs="Tahoma"/>
          <w:i/>
          <w:sz w:val="20"/>
          <w:szCs w:val="20"/>
          <w:u w:val="single"/>
        </w:rPr>
        <w:t>/</w:t>
      </w:r>
      <w:r w:rsidR="00FC3A97" w:rsidRPr="0056040D">
        <w:rPr>
          <w:rFonts w:ascii="Tahoma" w:hAnsi="Tahoma" w:cs="Tahoma"/>
          <w:i/>
          <w:sz w:val="20"/>
          <w:szCs w:val="20"/>
          <w:u w:val="single"/>
        </w:rPr>
        <w:t xml:space="preserve"> </w:t>
      </w:r>
      <w:r w:rsidRPr="0056040D">
        <w:rPr>
          <w:rFonts w:ascii="Tahoma" w:hAnsi="Tahoma" w:hint="eastAsia"/>
          <w:i/>
          <w:sz w:val="20"/>
          <w:szCs w:val="20"/>
          <w:u w:val="single"/>
        </w:rPr>
        <w:t>договору</w:t>
      </w:r>
      <w:r w:rsidRPr="0056040D">
        <w:rPr>
          <w:rFonts w:ascii="Tahoma" w:hAnsi="Tahoma"/>
          <w:i/>
          <w:sz w:val="20"/>
          <w:szCs w:val="20"/>
          <w:u w:val="single"/>
        </w:rPr>
        <w:t xml:space="preserve"> </w:t>
      </w:r>
      <w:r w:rsidRPr="0056040D">
        <w:rPr>
          <w:rFonts w:ascii="Tahoma" w:hAnsi="Tahoma" w:hint="eastAsia"/>
          <w:i/>
          <w:sz w:val="20"/>
          <w:szCs w:val="20"/>
          <w:u w:val="single"/>
        </w:rPr>
        <w:t>займа</w:t>
      </w:r>
      <w:r w:rsidRPr="0056040D">
        <w:rPr>
          <w:rFonts w:ascii="Tahoma" w:hAnsi="Tahoma"/>
          <w:sz w:val="20"/>
          <w:szCs w:val="20"/>
          <w:u w:val="single"/>
        </w:rPr>
        <w:t xml:space="preserve"> </w:t>
      </w:r>
      <w:r w:rsidRPr="0056040D">
        <w:rPr>
          <w:rFonts w:ascii="Tahoma" w:hAnsi="Tahoma" w:hint="eastAsia"/>
          <w:sz w:val="20"/>
          <w:szCs w:val="20"/>
          <w:u w:val="single"/>
        </w:rPr>
        <w:t>от</w:t>
      </w:r>
      <w:r w:rsidRPr="0056040D">
        <w:rPr>
          <w:rFonts w:ascii="Tahoma" w:hAnsi="Tahoma"/>
          <w:sz w:val="20"/>
          <w:szCs w:val="20"/>
          <w:u w:val="single"/>
        </w:rPr>
        <w:t xml:space="preserve"> ___ _____________ </w:t>
      </w:r>
      <w:r w:rsidRPr="0056040D">
        <w:rPr>
          <w:rFonts w:ascii="Tahoma" w:hAnsi="Tahoma"/>
          <w:i/>
          <w:sz w:val="20"/>
          <w:szCs w:val="20"/>
          <w:u w:val="single"/>
          <w:shd w:val="clear" w:color="auto" w:fill="D9D9D9"/>
        </w:rPr>
        <w:t>(</w:t>
      </w:r>
      <w:r w:rsidRPr="0056040D">
        <w:rPr>
          <w:rFonts w:ascii="Tahoma" w:hAnsi="Tahoma" w:hint="eastAsia"/>
          <w:i/>
          <w:sz w:val="20"/>
          <w:szCs w:val="20"/>
          <w:u w:val="single"/>
          <w:shd w:val="clear" w:color="auto" w:fill="D9D9D9"/>
        </w:rPr>
        <w:t>указывается</w:t>
      </w:r>
      <w:r w:rsidRPr="0056040D">
        <w:rPr>
          <w:rFonts w:ascii="Tahoma" w:hAnsi="Tahoma"/>
          <w:i/>
          <w:sz w:val="20"/>
          <w:szCs w:val="20"/>
          <w:u w:val="single"/>
          <w:shd w:val="clear" w:color="auto" w:fill="D9D9D9"/>
        </w:rPr>
        <w:t xml:space="preserve"> </w:t>
      </w:r>
      <w:r w:rsidRPr="0056040D">
        <w:rPr>
          <w:rFonts w:ascii="Tahoma" w:hAnsi="Tahoma" w:hint="eastAsia"/>
          <w:i/>
          <w:sz w:val="20"/>
          <w:szCs w:val="20"/>
          <w:u w:val="single"/>
          <w:shd w:val="clear" w:color="auto" w:fill="D9D9D9"/>
        </w:rPr>
        <w:t>дата</w:t>
      </w:r>
      <w:r w:rsidRPr="0056040D">
        <w:rPr>
          <w:rFonts w:ascii="Tahoma" w:hAnsi="Tahoma"/>
          <w:i/>
          <w:sz w:val="20"/>
          <w:szCs w:val="20"/>
          <w:u w:val="single"/>
          <w:shd w:val="clear" w:color="auto" w:fill="D9D9D9"/>
        </w:rPr>
        <w:t xml:space="preserve"> </w:t>
      </w:r>
      <w:r w:rsidRPr="0056040D">
        <w:rPr>
          <w:rFonts w:ascii="Tahoma" w:hAnsi="Tahoma" w:hint="eastAsia"/>
          <w:i/>
          <w:sz w:val="20"/>
          <w:szCs w:val="20"/>
          <w:u w:val="single"/>
          <w:shd w:val="clear" w:color="auto" w:fill="D9D9D9"/>
        </w:rPr>
        <w:t>заключения</w:t>
      </w:r>
      <w:r w:rsidRPr="0056040D">
        <w:rPr>
          <w:rFonts w:ascii="Tahoma" w:hAnsi="Tahoma"/>
          <w:i/>
          <w:sz w:val="20"/>
          <w:szCs w:val="20"/>
          <w:u w:val="single"/>
          <w:shd w:val="clear" w:color="auto" w:fill="D9D9D9"/>
        </w:rPr>
        <w:t xml:space="preserve"> </w:t>
      </w:r>
      <w:r w:rsidRPr="0056040D">
        <w:rPr>
          <w:rFonts w:ascii="Tahoma" w:hAnsi="Tahoma" w:hint="eastAsia"/>
          <w:i/>
          <w:sz w:val="20"/>
          <w:szCs w:val="20"/>
          <w:u w:val="single"/>
          <w:shd w:val="clear" w:color="auto" w:fill="D9D9D9"/>
        </w:rPr>
        <w:t>кредитного</w:t>
      </w:r>
      <w:r w:rsidRPr="0056040D">
        <w:rPr>
          <w:rFonts w:ascii="Tahoma" w:hAnsi="Tahoma"/>
          <w:i/>
          <w:sz w:val="20"/>
          <w:szCs w:val="20"/>
          <w:u w:val="single"/>
          <w:shd w:val="clear" w:color="auto" w:fill="D9D9D9"/>
        </w:rPr>
        <w:t xml:space="preserve"> </w:t>
      </w:r>
      <w:r w:rsidRPr="0056040D">
        <w:rPr>
          <w:rFonts w:ascii="Tahoma" w:hAnsi="Tahoma" w:hint="eastAsia"/>
          <w:i/>
          <w:sz w:val="20"/>
          <w:szCs w:val="20"/>
          <w:u w:val="single"/>
          <w:shd w:val="clear" w:color="auto" w:fill="D9D9D9"/>
        </w:rPr>
        <w:t>договора</w:t>
      </w:r>
      <w:r w:rsidR="00FC3A97" w:rsidRPr="0056040D">
        <w:rPr>
          <w:rFonts w:ascii="Tahoma" w:hAnsi="Tahoma" w:cs="Tahoma"/>
          <w:i/>
          <w:sz w:val="20"/>
          <w:szCs w:val="20"/>
          <w:u w:val="single"/>
          <w:shd w:val="clear" w:color="auto" w:fill="D9D9D9"/>
        </w:rPr>
        <w:t xml:space="preserve"> </w:t>
      </w:r>
      <w:r w:rsidRPr="0056040D">
        <w:rPr>
          <w:rFonts w:ascii="Tahoma" w:hAnsi="Tahoma" w:cs="Tahoma"/>
          <w:i/>
          <w:sz w:val="20"/>
          <w:szCs w:val="20"/>
          <w:u w:val="single"/>
          <w:shd w:val="clear" w:color="auto" w:fill="D9D9D9"/>
        </w:rPr>
        <w:t>/</w:t>
      </w:r>
      <w:r w:rsidR="00FC3A97" w:rsidRPr="0056040D">
        <w:rPr>
          <w:rFonts w:ascii="Tahoma" w:hAnsi="Tahoma" w:cs="Tahoma"/>
          <w:i/>
          <w:sz w:val="20"/>
          <w:szCs w:val="20"/>
          <w:u w:val="single"/>
          <w:shd w:val="clear" w:color="auto" w:fill="D9D9D9"/>
        </w:rPr>
        <w:t xml:space="preserve"> </w:t>
      </w:r>
      <w:r w:rsidRPr="0056040D">
        <w:rPr>
          <w:rFonts w:ascii="Tahoma" w:hAnsi="Tahoma" w:hint="eastAsia"/>
          <w:i/>
          <w:sz w:val="20"/>
          <w:szCs w:val="20"/>
          <w:u w:val="single"/>
          <w:shd w:val="clear" w:color="auto" w:fill="D9D9D9"/>
        </w:rPr>
        <w:t>договора</w:t>
      </w:r>
      <w:r w:rsidRPr="0056040D">
        <w:rPr>
          <w:rFonts w:ascii="Tahoma" w:hAnsi="Tahoma"/>
          <w:i/>
          <w:sz w:val="20"/>
          <w:szCs w:val="20"/>
          <w:u w:val="single"/>
          <w:shd w:val="clear" w:color="auto" w:fill="D9D9D9"/>
        </w:rPr>
        <w:t xml:space="preserve"> </w:t>
      </w:r>
      <w:r w:rsidRPr="0056040D">
        <w:rPr>
          <w:rFonts w:ascii="Tahoma" w:hAnsi="Tahoma" w:hint="eastAsia"/>
          <w:i/>
          <w:sz w:val="20"/>
          <w:szCs w:val="20"/>
          <w:u w:val="single"/>
          <w:shd w:val="clear" w:color="auto" w:fill="D9D9D9"/>
        </w:rPr>
        <w:t>займа</w:t>
      </w:r>
      <w:r w:rsidRPr="0056040D">
        <w:rPr>
          <w:rFonts w:ascii="Tahoma" w:hAnsi="Tahoma"/>
          <w:i/>
          <w:sz w:val="20"/>
          <w:szCs w:val="20"/>
          <w:u w:val="single"/>
          <w:shd w:val="clear" w:color="auto" w:fill="D9D9D9"/>
        </w:rPr>
        <w:t>)</w:t>
      </w:r>
      <w:r w:rsidRPr="0056040D">
        <w:rPr>
          <w:rFonts w:ascii="Tahoma" w:hAnsi="Tahoma"/>
          <w:i/>
          <w:sz w:val="20"/>
          <w:szCs w:val="20"/>
          <w:u w:val="single"/>
        </w:rPr>
        <w:t xml:space="preserve"> </w:t>
      </w:r>
      <w:r w:rsidRPr="0056040D">
        <w:rPr>
          <w:rFonts w:ascii="Tahoma" w:hAnsi="Tahoma" w:hint="eastAsia"/>
          <w:sz w:val="20"/>
          <w:szCs w:val="20"/>
          <w:u w:val="single"/>
        </w:rPr>
        <w:t>№</w:t>
      </w:r>
      <w:r w:rsidRPr="0056040D">
        <w:rPr>
          <w:rFonts w:ascii="Tahoma" w:hAnsi="Tahoma"/>
          <w:sz w:val="20"/>
          <w:szCs w:val="20"/>
          <w:u w:val="single"/>
        </w:rPr>
        <w:t xml:space="preserve"> ______________ </w:t>
      </w:r>
      <w:r w:rsidRPr="0056040D">
        <w:rPr>
          <w:rFonts w:ascii="Tahoma" w:hAnsi="Tahoma"/>
          <w:i/>
          <w:sz w:val="20"/>
          <w:szCs w:val="20"/>
          <w:u w:val="single"/>
          <w:shd w:val="clear" w:color="auto" w:fill="D9D9D9"/>
        </w:rPr>
        <w:t>(</w:t>
      </w:r>
      <w:r w:rsidRPr="0056040D">
        <w:rPr>
          <w:rFonts w:ascii="Tahoma" w:hAnsi="Tahoma" w:hint="eastAsia"/>
          <w:i/>
          <w:sz w:val="20"/>
          <w:szCs w:val="20"/>
          <w:u w:val="single"/>
          <w:shd w:val="clear" w:color="auto" w:fill="D9D9D9"/>
        </w:rPr>
        <w:t>указывается</w:t>
      </w:r>
      <w:r w:rsidRPr="0056040D">
        <w:rPr>
          <w:rFonts w:ascii="Tahoma" w:hAnsi="Tahoma"/>
          <w:i/>
          <w:sz w:val="20"/>
          <w:szCs w:val="20"/>
          <w:u w:val="single"/>
          <w:shd w:val="clear" w:color="auto" w:fill="D9D9D9"/>
        </w:rPr>
        <w:t xml:space="preserve"> </w:t>
      </w:r>
      <w:r w:rsidRPr="0056040D">
        <w:rPr>
          <w:rFonts w:ascii="Tahoma" w:hAnsi="Tahoma" w:hint="eastAsia"/>
          <w:i/>
          <w:sz w:val="20"/>
          <w:szCs w:val="20"/>
          <w:u w:val="single"/>
          <w:shd w:val="clear" w:color="auto" w:fill="D9D9D9"/>
        </w:rPr>
        <w:t>номер</w:t>
      </w:r>
      <w:r w:rsidRPr="0056040D">
        <w:rPr>
          <w:rFonts w:ascii="Tahoma" w:hAnsi="Tahoma"/>
          <w:i/>
          <w:sz w:val="20"/>
          <w:szCs w:val="20"/>
          <w:u w:val="single"/>
          <w:shd w:val="clear" w:color="auto" w:fill="D9D9D9"/>
        </w:rPr>
        <w:t xml:space="preserve"> </w:t>
      </w:r>
      <w:r w:rsidRPr="0056040D">
        <w:rPr>
          <w:rFonts w:ascii="Tahoma" w:hAnsi="Tahoma" w:hint="eastAsia"/>
          <w:i/>
          <w:sz w:val="20"/>
          <w:szCs w:val="20"/>
          <w:u w:val="single"/>
          <w:shd w:val="clear" w:color="auto" w:fill="D9D9D9"/>
        </w:rPr>
        <w:t>кредитного</w:t>
      </w:r>
      <w:r w:rsidRPr="0056040D">
        <w:rPr>
          <w:rFonts w:ascii="Tahoma" w:hAnsi="Tahoma"/>
          <w:i/>
          <w:sz w:val="20"/>
          <w:szCs w:val="20"/>
          <w:u w:val="single"/>
          <w:shd w:val="clear" w:color="auto" w:fill="D9D9D9"/>
        </w:rPr>
        <w:t xml:space="preserve"> </w:t>
      </w:r>
      <w:r w:rsidRPr="0056040D">
        <w:rPr>
          <w:rFonts w:ascii="Tahoma" w:hAnsi="Tahoma" w:hint="eastAsia"/>
          <w:i/>
          <w:sz w:val="20"/>
          <w:szCs w:val="20"/>
          <w:u w:val="single"/>
          <w:shd w:val="clear" w:color="auto" w:fill="D9D9D9"/>
        </w:rPr>
        <w:t>договора</w:t>
      </w:r>
      <w:r w:rsidR="00FC3A97" w:rsidRPr="0056040D">
        <w:rPr>
          <w:rFonts w:ascii="Tahoma" w:hAnsi="Tahoma" w:cs="Tahoma"/>
          <w:i/>
          <w:sz w:val="20"/>
          <w:szCs w:val="20"/>
          <w:u w:val="single"/>
          <w:shd w:val="clear" w:color="auto" w:fill="D9D9D9"/>
        </w:rPr>
        <w:t xml:space="preserve"> </w:t>
      </w:r>
      <w:r w:rsidRPr="0056040D">
        <w:rPr>
          <w:rFonts w:ascii="Tahoma" w:hAnsi="Tahoma" w:cs="Tahoma"/>
          <w:i/>
          <w:sz w:val="20"/>
          <w:szCs w:val="20"/>
          <w:u w:val="single"/>
          <w:shd w:val="clear" w:color="auto" w:fill="D9D9D9"/>
        </w:rPr>
        <w:t>/</w:t>
      </w:r>
      <w:r w:rsidR="00FC3A97" w:rsidRPr="0056040D">
        <w:rPr>
          <w:rFonts w:ascii="Tahoma" w:hAnsi="Tahoma" w:cs="Tahoma"/>
          <w:i/>
          <w:sz w:val="20"/>
          <w:szCs w:val="20"/>
          <w:u w:val="single"/>
          <w:shd w:val="clear" w:color="auto" w:fill="D9D9D9"/>
        </w:rPr>
        <w:t xml:space="preserve"> </w:t>
      </w:r>
      <w:r w:rsidRPr="0056040D">
        <w:rPr>
          <w:rFonts w:ascii="Tahoma" w:hAnsi="Tahoma" w:hint="eastAsia"/>
          <w:i/>
          <w:sz w:val="20"/>
          <w:szCs w:val="20"/>
          <w:u w:val="single"/>
          <w:shd w:val="clear" w:color="auto" w:fill="D9D9D9"/>
        </w:rPr>
        <w:t>договора</w:t>
      </w:r>
      <w:r w:rsidRPr="0056040D">
        <w:rPr>
          <w:rFonts w:ascii="Tahoma" w:hAnsi="Tahoma"/>
          <w:i/>
          <w:sz w:val="20"/>
          <w:szCs w:val="20"/>
          <w:u w:val="single"/>
          <w:shd w:val="clear" w:color="auto" w:fill="D9D9D9"/>
        </w:rPr>
        <w:t xml:space="preserve"> </w:t>
      </w:r>
      <w:r w:rsidRPr="0056040D">
        <w:rPr>
          <w:rFonts w:ascii="Tahoma" w:hAnsi="Tahoma" w:hint="eastAsia"/>
          <w:i/>
          <w:sz w:val="20"/>
          <w:szCs w:val="20"/>
          <w:u w:val="single"/>
          <w:shd w:val="clear" w:color="auto" w:fill="D9D9D9"/>
        </w:rPr>
        <w:t>займа</w:t>
      </w:r>
      <w:r w:rsidRPr="0056040D">
        <w:rPr>
          <w:rFonts w:ascii="Tahoma" w:hAnsi="Tahoma"/>
          <w:i/>
          <w:sz w:val="20"/>
          <w:szCs w:val="20"/>
          <w:u w:val="single"/>
          <w:shd w:val="clear" w:color="auto" w:fill="D9D9D9"/>
        </w:rPr>
        <w:t>)</w:t>
      </w:r>
      <w:r w:rsidRPr="0056040D">
        <w:rPr>
          <w:rFonts w:ascii="Tahoma" w:hAnsi="Tahoma"/>
          <w:sz w:val="20"/>
          <w:szCs w:val="20"/>
          <w:u w:val="single"/>
          <w:shd w:val="clear" w:color="auto" w:fill="D9D9D9"/>
        </w:rPr>
        <w:t>»</w:t>
      </w:r>
      <w:r w:rsidRPr="0056040D">
        <w:rPr>
          <w:rFonts w:ascii="Tahoma" w:hAnsi="Tahoma"/>
          <w:sz w:val="20"/>
          <w:szCs w:val="20"/>
          <w:u w:val="single"/>
        </w:rPr>
        <w:t>.</w:t>
      </w:r>
      <w:bookmarkEnd w:id="25"/>
      <w:r w:rsidRPr="0056040D">
        <w:rPr>
          <w:rFonts w:ascii="Tahoma" w:hAnsi="Tahoma"/>
          <w:sz w:val="20"/>
          <w:szCs w:val="20"/>
          <w:u w:val="single"/>
        </w:rPr>
        <w:t xml:space="preserve"> </w:t>
      </w:r>
      <w:bookmarkStart w:id="26" w:name="_Ref350866776"/>
    </w:p>
    <w:p w:rsidR="004D4047" w:rsidRPr="0056040D" w:rsidRDefault="004D4047" w:rsidP="00292411">
      <w:pPr>
        <w:widowControl w:val="0"/>
        <w:tabs>
          <w:tab w:val="left" w:pos="1134"/>
        </w:tabs>
        <w:ind w:left="1134"/>
        <w:jc w:val="both"/>
        <w:rPr>
          <w:rFonts w:ascii="Tahoma" w:hAnsi="Tahoma" w:cs="Tahoma"/>
          <w:sz w:val="20"/>
          <w:szCs w:val="20"/>
        </w:rPr>
      </w:pPr>
      <w:bookmarkStart w:id="27" w:name="_Ref364757394"/>
    </w:p>
    <w:p w:rsidR="004D4047" w:rsidRPr="0056040D" w:rsidRDefault="004D4047" w:rsidP="0001290A">
      <w:pPr>
        <w:widowControl w:val="0"/>
        <w:numPr>
          <w:ilvl w:val="1"/>
          <w:numId w:val="7"/>
        </w:numPr>
        <w:tabs>
          <w:tab w:val="left" w:pos="1134"/>
        </w:tabs>
        <w:ind w:left="1134" w:hanging="1134"/>
        <w:jc w:val="both"/>
        <w:rPr>
          <w:rFonts w:ascii="Tahoma" w:hAnsi="Tahoma" w:cs="Tahoma"/>
          <w:sz w:val="20"/>
          <w:szCs w:val="20"/>
        </w:rPr>
      </w:pPr>
      <w:r w:rsidRPr="0056040D">
        <w:rPr>
          <w:rFonts w:ascii="Tahoma" w:hAnsi="Tahoma" w:cs="Tahoma"/>
          <w:sz w:val="20"/>
          <w:szCs w:val="20"/>
        </w:rPr>
        <w:t>Выгодоприобретатель-1 вправе отказаться от получения страховой выплаты, о чем в письменной форме уведомляет Страховщика согласно п</w:t>
      </w:r>
      <w:r w:rsidR="00926F04" w:rsidRPr="0056040D">
        <w:rPr>
          <w:rFonts w:ascii="Tahoma" w:hAnsi="Tahoma" w:cs="Tahoma"/>
          <w:sz w:val="20"/>
          <w:szCs w:val="20"/>
        </w:rPr>
        <w:t>ункту</w:t>
      </w:r>
      <w:r w:rsidRPr="0056040D">
        <w:rPr>
          <w:rFonts w:ascii="Tahoma" w:hAnsi="Tahoma" w:cs="Tahoma"/>
          <w:sz w:val="20"/>
          <w:szCs w:val="20"/>
        </w:rPr>
        <w:t xml:space="preserve"> 8.</w:t>
      </w:r>
      <w:r w:rsidR="00CF23E9" w:rsidRPr="0056040D">
        <w:rPr>
          <w:rFonts w:ascii="Tahoma" w:hAnsi="Tahoma" w:cs="Tahoma"/>
          <w:sz w:val="20"/>
          <w:szCs w:val="20"/>
        </w:rPr>
        <w:t>7</w:t>
      </w:r>
      <w:r w:rsidRPr="0056040D">
        <w:rPr>
          <w:rFonts w:ascii="Tahoma" w:hAnsi="Tahoma" w:cs="Tahoma"/>
          <w:sz w:val="20"/>
          <w:szCs w:val="20"/>
        </w:rPr>
        <w:t>.</w:t>
      </w:r>
      <w:r w:rsidR="00CF23E9" w:rsidRPr="0056040D">
        <w:rPr>
          <w:rFonts w:ascii="Tahoma" w:hAnsi="Tahoma" w:cs="Tahoma"/>
          <w:sz w:val="20"/>
          <w:szCs w:val="20"/>
        </w:rPr>
        <w:t>4</w:t>
      </w:r>
      <w:r w:rsidRPr="0056040D">
        <w:rPr>
          <w:rFonts w:ascii="Tahoma" w:hAnsi="Tahoma" w:cs="Tahoma"/>
          <w:sz w:val="20"/>
          <w:szCs w:val="20"/>
        </w:rPr>
        <w:t xml:space="preserve"> настоящих Правил. В этом случае страховая выплата в полном объеме направляется Страховщиком Выгодоприобретателю-2.</w:t>
      </w:r>
      <w:bookmarkStart w:id="28" w:name="_Ref318719638"/>
      <w:bookmarkEnd w:id="26"/>
      <w:bookmarkEnd w:id="27"/>
    </w:p>
    <w:p w:rsidR="004D4047" w:rsidRPr="0056040D" w:rsidRDefault="004D4047" w:rsidP="0001290A">
      <w:pPr>
        <w:widowControl w:val="0"/>
        <w:numPr>
          <w:ilvl w:val="1"/>
          <w:numId w:val="7"/>
        </w:numPr>
        <w:tabs>
          <w:tab w:val="left" w:pos="1134"/>
        </w:tabs>
        <w:ind w:left="1134" w:hanging="1134"/>
        <w:jc w:val="both"/>
        <w:rPr>
          <w:rFonts w:ascii="Tahoma" w:hAnsi="Tahoma" w:cs="Tahoma"/>
          <w:vanish/>
          <w:sz w:val="20"/>
          <w:szCs w:val="20"/>
          <w:specVanish/>
        </w:rPr>
      </w:pPr>
      <w:r w:rsidRPr="0056040D">
        <w:rPr>
          <w:rFonts w:ascii="Tahoma" w:hAnsi="Tahoma" w:cs="Tahoma"/>
          <w:sz w:val="20"/>
          <w:szCs w:val="20"/>
        </w:rPr>
        <w:t>Положительная разница между суммой страховой выплаты, установленной п</w:t>
      </w:r>
      <w:r w:rsidR="00133630" w:rsidRPr="0056040D">
        <w:rPr>
          <w:rFonts w:ascii="Tahoma" w:hAnsi="Tahoma" w:cs="Tahoma"/>
          <w:sz w:val="20"/>
          <w:szCs w:val="20"/>
        </w:rPr>
        <w:t>унктом</w:t>
      </w:r>
      <w:r w:rsidRPr="0056040D">
        <w:rPr>
          <w:rFonts w:ascii="Tahoma" w:hAnsi="Tahoma" w:cs="Tahoma"/>
          <w:sz w:val="20"/>
          <w:szCs w:val="20"/>
        </w:rPr>
        <w:t> 8.4 Правил, и суммой страховой выплаты, подлежащей выплате Выгодоприобретателю-1 в размере, установленном п</w:t>
      </w:r>
      <w:r w:rsidR="00133630" w:rsidRPr="0056040D">
        <w:rPr>
          <w:rFonts w:ascii="Tahoma" w:hAnsi="Tahoma" w:cs="Tahoma"/>
          <w:sz w:val="20"/>
          <w:szCs w:val="20"/>
        </w:rPr>
        <w:t>унктом</w:t>
      </w:r>
      <w:r w:rsidRPr="0056040D">
        <w:rPr>
          <w:rFonts w:ascii="Tahoma" w:hAnsi="Tahoma" w:cs="Tahoma"/>
          <w:sz w:val="20"/>
          <w:szCs w:val="20"/>
        </w:rPr>
        <w:t xml:space="preserve"> 8.5 настоящих Правил, выплачивается Страховщиком Выгодоприобретателю-2.</w:t>
      </w:r>
    </w:p>
    <w:p w:rsidR="00A07F87" w:rsidRPr="0056040D" w:rsidRDefault="004D4047" w:rsidP="000A0F26">
      <w:pPr>
        <w:tabs>
          <w:tab w:val="num" w:pos="0"/>
          <w:tab w:val="left" w:pos="1134"/>
        </w:tabs>
        <w:ind w:left="1134"/>
        <w:jc w:val="both"/>
        <w:rPr>
          <w:rFonts w:ascii="Tahoma" w:hAnsi="Tahoma" w:cs="Tahoma"/>
          <w:sz w:val="20"/>
          <w:szCs w:val="20"/>
        </w:rPr>
      </w:pPr>
      <w:r w:rsidRPr="0056040D">
        <w:rPr>
          <w:rFonts w:ascii="Tahoma" w:hAnsi="Tahoma" w:cs="Tahoma"/>
          <w:sz w:val="20"/>
          <w:szCs w:val="20"/>
        </w:rPr>
        <w:t xml:space="preserve"> </w:t>
      </w:r>
    </w:p>
    <w:p w:rsidR="004D4047" w:rsidRPr="0056040D" w:rsidRDefault="004D4047" w:rsidP="000A0F26">
      <w:pPr>
        <w:tabs>
          <w:tab w:val="num" w:pos="0"/>
          <w:tab w:val="left" w:pos="1134"/>
        </w:tabs>
        <w:ind w:left="1134"/>
        <w:jc w:val="both"/>
        <w:rPr>
          <w:rFonts w:ascii="Tahoma" w:hAnsi="Tahoma" w:cs="Tahoma"/>
          <w:sz w:val="20"/>
          <w:szCs w:val="20"/>
        </w:rPr>
      </w:pPr>
      <w:r w:rsidRPr="0056040D">
        <w:rPr>
          <w:rFonts w:ascii="Tahoma" w:hAnsi="Tahoma" w:cs="Tahoma"/>
          <w:sz w:val="20"/>
          <w:szCs w:val="20"/>
        </w:rPr>
        <w:t>В случае если поступившая Выгодоприобретателю-1 страховая выплата на момент ее поступления превысит установленный п</w:t>
      </w:r>
      <w:r w:rsidR="00133630" w:rsidRPr="0056040D">
        <w:rPr>
          <w:rFonts w:ascii="Tahoma" w:hAnsi="Tahoma" w:cs="Tahoma"/>
          <w:sz w:val="20"/>
          <w:szCs w:val="20"/>
        </w:rPr>
        <w:t>унктом</w:t>
      </w:r>
      <w:r w:rsidRPr="0056040D">
        <w:rPr>
          <w:rFonts w:ascii="Tahoma" w:hAnsi="Tahoma" w:cs="Tahoma"/>
          <w:sz w:val="20"/>
          <w:szCs w:val="20"/>
        </w:rPr>
        <w:t xml:space="preserve"> 8.5 размер страховой выплаты, подлежащей уплате Выгодоприобретателю-1, то сумма, превышающая размер денежного обязательства по кредитному договору</w:t>
      </w:r>
      <w:r w:rsidR="00133630" w:rsidRPr="0056040D">
        <w:rPr>
          <w:rFonts w:ascii="Tahoma" w:hAnsi="Tahoma" w:cs="Tahoma"/>
          <w:sz w:val="20"/>
          <w:szCs w:val="20"/>
        </w:rPr>
        <w:t xml:space="preserve"> </w:t>
      </w:r>
      <w:r w:rsidRPr="0056040D">
        <w:rPr>
          <w:rFonts w:ascii="Tahoma" w:hAnsi="Tahoma" w:cs="Tahoma"/>
          <w:sz w:val="20"/>
          <w:szCs w:val="20"/>
        </w:rPr>
        <w:t>/</w:t>
      </w:r>
      <w:r w:rsidR="00133630" w:rsidRPr="0056040D">
        <w:rPr>
          <w:rFonts w:ascii="Tahoma" w:hAnsi="Tahoma" w:cs="Tahoma"/>
          <w:sz w:val="20"/>
          <w:szCs w:val="20"/>
        </w:rPr>
        <w:t xml:space="preserve"> </w:t>
      </w:r>
      <w:r w:rsidRPr="0056040D">
        <w:rPr>
          <w:rFonts w:ascii="Tahoma" w:hAnsi="Tahoma" w:cs="Tahoma"/>
          <w:sz w:val="20"/>
          <w:szCs w:val="20"/>
        </w:rPr>
        <w:t>договору займа возвращается Выгодоприобретателем-1 Страховщику. В этом случае указанная сумма превышения подлежит направлению Страховщиком Выгодоприобретелю-2.</w:t>
      </w:r>
    </w:p>
    <w:bookmarkEnd w:id="28"/>
    <w:p w:rsidR="004D4047" w:rsidRPr="0056040D" w:rsidRDefault="004D4047" w:rsidP="001050EA">
      <w:pPr>
        <w:widowControl w:val="0"/>
        <w:tabs>
          <w:tab w:val="num" w:pos="0"/>
          <w:tab w:val="left" w:pos="709"/>
        </w:tabs>
        <w:jc w:val="both"/>
        <w:rPr>
          <w:rFonts w:ascii="Tahoma" w:hAnsi="Tahoma" w:cs="Tahoma"/>
          <w:sz w:val="20"/>
          <w:szCs w:val="20"/>
        </w:rPr>
      </w:pPr>
    </w:p>
    <w:p w:rsidR="004D4047" w:rsidRPr="0056040D" w:rsidRDefault="004D4047" w:rsidP="000771DE">
      <w:pPr>
        <w:widowControl w:val="0"/>
        <w:numPr>
          <w:ilvl w:val="0"/>
          <w:numId w:val="7"/>
        </w:numPr>
        <w:tabs>
          <w:tab w:val="left" w:pos="1134"/>
        </w:tabs>
        <w:spacing w:after="120"/>
        <w:ind w:left="1134" w:hanging="1134"/>
        <w:jc w:val="both"/>
        <w:rPr>
          <w:rFonts w:ascii="Tahoma" w:hAnsi="Tahoma" w:cs="Tahoma"/>
          <w:b/>
          <w:sz w:val="20"/>
          <w:szCs w:val="20"/>
        </w:rPr>
      </w:pPr>
      <w:r w:rsidRPr="0056040D">
        <w:rPr>
          <w:rFonts w:ascii="Tahoma" w:hAnsi="Tahoma" w:cs="Tahoma"/>
          <w:b/>
          <w:sz w:val="20"/>
          <w:szCs w:val="20"/>
        </w:rPr>
        <w:t>ОСНОВАНИЯ ДЛЯ ОТКАЗА В СТРАХОВОЙ ВЫПЛАТЕ</w:t>
      </w:r>
    </w:p>
    <w:p w:rsidR="004D4047" w:rsidRPr="0056040D" w:rsidRDefault="004D4047" w:rsidP="0001290A">
      <w:pPr>
        <w:widowControl w:val="0"/>
        <w:numPr>
          <w:ilvl w:val="1"/>
          <w:numId w:val="7"/>
        </w:numPr>
        <w:tabs>
          <w:tab w:val="left" w:pos="1134"/>
        </w:tabs>
        <w:ind w:left="1134" w:hanging="1134"/>
        <w:jc w:val="both"/>
        <w:rPr>
          <w:rFonts w:ascii="Tahoma" w:hAnsi="Tahoma" w:cs="Tahoma"/>
          <w:sz w:val="20"/>
          <w:szCs w:val="20"/>
        </w:rPr>
      </w:pPr>
      <w:r w:rsidRPr="0056040D">
        <w:rPr>
          <w:rFonts w:ascii="Tahoma" w:hAnsi="Tahoma" w:cs="Tahoma"/>
          <w:sz w:val="20"/>
          <w:szCs w:val="20"/>
        </w:rPr>
        <w:t>Страховщик вправе отказать в страховой выплате в случаях:</w:t>
      </w:r>
    </w:p>
    <w:p w:rsidR="004D4047" w:rsidRPr="0056040D" w:rsidRDefault="004D4047" w:rsidP="0001290A">
      <w:pPr>
        <w:pStyle w:val="22"/>
        <w:widowControl w:val="0"/>
        <w:numPr>
          <w:ilvl w:val="2"/>
          <w:numId w:val="7"/>
        </w:numPr>
        <w:tabs>
          <w:tab w:val="left" w:pos="1134"/>
        </w:tabs>
        <w:ind w:left="1134" w:hanging="1134"/>
        <w:jc w:val="both"/>
        <w:rPr>
          <w:rFonts w:ascii="Tahoma" w:hAnsi="Tahoma" w:cs="Tahoma"/>
          <w:sz w:val="20"/>
          <w:szCs w:val="20"/>
        </w:rPr>
      </w:pPr>
      <w:r w:rsidRPr="0056040D">
        <w:rPr>
          <w:rFonts w:ascii="Tahoma" w:hAnsi="Tahoma" w:cs="Tahoma"/>
          <w:b w:val="0"/>
          <w:bCs w:val="0"/>
          <w:sz w:val="20"/>
          <w:szCs w:val="20"/>
        </w:rPr>
        <w:t>Если лицо, предъявившее требование о</w:t>
      </w:r>
      <w:r w:rsidR="00294F61" w:rsidRPr="0056040D">
        <w:rPr>
          <w:rFonts w:ascii="Tahoma" w:hAnsi="Tahoma" w:cs="Tahoma"/>
          <w:b w:val="0"/>
          <w:bCs w:val="0"/>
          <w:sz w:val="20"/>
          <w:szCs w:val="20"/>
        </w:rPr>
        <w:t xml:space="preserve"> страховой выплате, не является</w:t>
      </w:r>
      <w:r w:rsidR="00AF720D" w:rsidRPr="0056040D">
        <w:rPr>
          <w:rFonts w:ascii="Tahoma" w:hAnsi="Tahoma" w:cs="Tahoma"/>
          <w:b w:val="0"/>
          <w:bCs w:val="0"/>
          <w:sz w:val="20"/>
          <w:szCs w:val="20"/>
        </w:rPr>
        <w:t xml:space="preserve"> </w:t>
      </w:r>
      <w:r w:rsidR="002168BB" w:rsidRPr="0056040D">
        <w:rPr>
          <w:rFonts w:ascii="Tahoma" w:hAnsi="Tahoma" w:cs="Tahoma"/>
          <w:b w:val="0"/>
          <w:bCs w:val="0"/>
          <w:sz w:val="20"/>
          <w:szCs w:val="20"/>
        </w:rPr>
        <w:t>Страхователем</w:t>
      </w:r>
      <w:r w:rsidR="00AF720D" w:rsidRPr="0056040D">
        <w:rPr>
          <w:rFonts w:ascii="Tahoma" w:hAnsi="Tahoma" w:cs="Tahoma"/>
          <w:b w:val="0"/>
          <w:bCs w:val="0"/>
          <w:sz w:val="20"/>
          <w:szCs w:val="20"/>
        </w:rPr>
        <w:t xml:space="preserve"> </w:t>
      </w:r>
      <w:r w:rsidR="002168BB" w:rsidRPr="0056040D">
        <w:rPr>
          <w:rFonts w:ascii="Tahoma" w:hAnsi="Tahoma" w:cs="Tahoma"/>
          <w:b w:val="0"/>
          <w:bCs w:val="0"/>
          <w:sz w:val="20"/>
          <w:szCs w:val="20"/>
        </w:rPr>
        <w:t>(</w:t>
      </w:r>
      <w:r w:rsidR="00CB2300" w:rsidRPr="0056040D">
        <w:rPr>
          <w:rFonts w:ascii="Tahoma" w:hAnsi="Tahoma" w:cs="Tahoma"/>
          <w:b w:val="0"/>
          <w:bCs w:val="0"/>
          <w:sz w:val="20"/>
          <w:szCs w:val="20"/>
        </w:rPr>
        <w:t>Застрахованным лицом</w:t>
      </w:r>
      <w:r w:rsidR="002168BB" w:rsidRPr="0056040D">
        <w:rPr>
          <w:rFonts w:ascii="Tahoma" w:hAnsi="Tahoma" w:cs="Tahoma"/>
          <w:b w:val="0"/>
          <w:bCs w:val="0"/>
          <w:sz w:val="20"/>
          <w:szCs w:val="20"/>
        </w:rPr>
        <w:t>)</w:t>
      </w:r>
      <w:r w:rsidRPr="0056040D">
        <w:rPr>
          <w:rFonts w:ascii="Tahoma" w:hAnsi="Tahoma" w:cs="Tahoma"/>
          <w:b w:val="0"/>
          <w:bCs w:val="0"/>
          <w:sz w:val="20"/>
          <w:szCs w:val="20"/>
        </w:rPr>
        <w:t>, Выгодоприобретателем или представителем кого-либо из этих лиц</w:t>
      </w:r>
      <w:r w:rsidRPr="0056040D">
        <w:rPr>
          <w:rFonts w:ascii="Tahoma" w:hAnsi="Tahoma"/>
          <w:b w:val="0"/>
          <w:sz w:val="20"/>
          <w:szCs w:val="20"/>
        </w:rPr>
        <w:t>.</w:t>
      </w:r>
    </w:p>
    <w:p w:rsidR="004D4047" w:rsidRPr="0056040D" w:rsidRDefault="004D4047" w:rsidP="0001290A">
      <w:pPr>
        <w:pStyle w:val="22"/>
        <w:widowControl w:val="0"/>
        <w:numPr>
          <w:ilvl w:val="2"/>
          <w:numId w:val="7"/>
        </w:numPr>
        <w:tabs>
          <w:tab w:val="left" w:pos="1134"/>
        </w:tabs>
        <w:ind w:left="1134" w:hanging="1134"/>
        <w:jc w:val="both"/>
        <w:rPr>
          <w:rFonts w:ascii="Tahoma" w:hAnsi="Tahoma" w:cs="Tahoma"/>
          <w:b w:val="0"/>
          <w:bCs w:val="0"/>
          <w:sz w:val="20"/>
          <w:szCs w:val="20"/>
        </w:rPr>
      </w:pPr>
      <w:r w:rsidRPr="0056040D">
        <w:rPr>
          <w:rFonts w:ascii="Tahoma" w:hAnsi="Tahoma" w:cs="Tahoma"/>
          <w:b w:val="0"/>
          <w:bCs w:val="0"/>
          <w:sz w:val="20"/>
          <w:szCs w:val="20"/>
        </w:rPr>
        <w:t>Если заявленное событие (убыток) в действительности не имело места или не подтверждено соответствующими документами.</w:t>
      </w:r>
    </w:p>
    <w:p w:rsidR="004D4047" w:rsidRPr="0056040D" w:rsidRDefault="004D4047" w:rsidP="0001290A">
      <w:pPr>
        <w:pStyle w:val="22"/>
        <w:widowControl w:val="0"/>
        <w:numPr>
          <w:ilvl w:val="2"/>
          <w:numId w:val="7"/>
        </w:numPr>
        <w:tabs>
          <w:tab w:val="left" w:pos="1134"/>
        </w:tabs>
        <w:ind w:left="1134" w:hanging="1134"/>
        <w:jc w:val="both"/>
        <w:rPr>
          <w:rFonts w:ascii="Tahoma" w:hAnsi="Tahoma" w:cs="Tahoma"/>
          <w:b w:val="0"/>
          <w:bCs w:val="0"/>
          <w:sz w:val="20"/>
          <w:szCs w:val="20"/>
        </w:rPr>
      </w:pPr>
      <w:r w:rsidRPr="0056040D">
        <w:rPr>
          <w:rFonts w:ascii="Tahoma" w:hAnsi="Tahoma" w:cs="Tahoma"/>
          <w:b w:val="0"/>
          <w:bCs w:val="0"/>
          <w:sz w:val="20"/>
          <w:szCs w:val="20"/>
        </w:rPr>
        <w:t>Если наступившее событие не отвечает признакам страхового случая, предусмотренн</w:t>
      </w:r>
      <w:r w:rsidR="005851D0" w:rsidRPr="0056040D">
        <w:rPr>
          <w:rFonts w:ascii="Tahoma" w:hAnsi="Tahoma" w:cs="Tahoma"/>
          <w:b w:val="0"/>
          <w:bCs w:val="0"/>
          <w:sz w:val="20"/>
          <w:szCs w:val="20"/>
        </w:rPr>
        <w:t>ым</w:t>
      </w:r>
      <w:r w:rsidRPr="0056040D">
        <w:rPr>
          <w:rFonts w:ascii="Tahoma" w:hAnsi="Tahoma" w:cs="Tahoma"/>
          <w:b w:val="0"/>
          <w:bCs w:val="0"/>
          <w:sz w:val="20"/>
          <w:szCs w:val="20"/>
        </w:rPr>
        <w:t xml:space="preserve"> Договором.</w:t>
      </w:r>
    </w:p>
    <w:p w:rsidR="004D4047" w:rsidRPr="0056040D" w:rsidRDefault="004D4047" w:rsidP="0001290A">
      <w:pPr>
        <w:pStyle w:val="22"/>
        <w:widowControl w:val="0"/>
        <w:numPr>
          <w:ilvl w:val="2"/>
          <w:numId w:val="7"/>
        </w:numPr>
        <w:tabs>
          <w:tab w:val="left" w:pos="1134"/>
        </w:tabs>
        <w:ind w:left="1134" w:hanging="1134"/>
        <w:jc w:val="both"/>
        <w:rPr>
          <w:rFonts w:ascii="Tahoma" w:hAnsi="Tahoma" w:cs="Tahoma"/>
          <w:b w:val="0"/>
          <w:bCs w:val="0"/>
          <w:sz w:val="20"/>
          <w:szCs w:val="20"/>
        </w:rPr>
      </w:pPr>
      <w:r w:rsidRPr="0056040D">
        <w:rPr>
          <w:rFonts w:ascii="Tahoma" w:hAnsi="Tahoma" w:cs="Tahoma"/>
          <w:b w:val="0"/>
          <w:bCs w:val="0"/>
          <w:sz w:val="20"/>
          <w:szCs w:val="20"/>
        </w:rPr>
        <w:t>Если имеются основания для освобождения Страховщика от страховой выплаты, предусмотренные законодательством Российской Федерации</w:t>
      </w:r>
      <w:r w:rsidR="005851D0" w:rsidRPr="0056040D">
        <w:rPr>
          <w:rFonts w:ascii="Tahoma" w:hAnsi="Tahoma" w:cs="Tahoma"/>
          <w:b w:val="0"/>
          <w:bCs w:val="0"/>
          <w:sz w:val="20"/>
          <w:szCs w:val="20"/>
        </w:rPr>
        <w:t>.</w:t>
      </w:r>
    </w:p>
    <w:p w:rsidR="004D4047" w:rsidRPr="0056040D" w:rsidRDefault="004D4047" w:rsidP="0001290A">
      <w:pPr>
        <w:pStyle w:val="22"/>
        <w:widowControl w:val="0"/>
        <w:numPr>
          <w:ilvl w:val="2"/>
          <w:numId w:val="7"/>
        </w:numPr>
        <w:tabs>
          <w:tab w:val="left" w:pos="1134"/>
        </w:tabs>
        <w:ind w:left="1134" w:hanging="1134"/>
        <w:jc w:val="both"/>
        <w:rPr>
          <w:rFonts w:ascii="Arial" w:hAnsi="Arial" w:cs="Arial"/>
          <w:b w:val="0"/>
          <w:bCs w:val="0"/>
          <w:sz w:val="20"/>
          <w:szCs w:val="20"/>
        </w:rPr>
      </w:pPr>
      <w:r w:rsidRPr="0056040D">
        <w:rPr>
          <w:rFonts w:ascii="Arial" w:hAnsi="Arial" w:cs="Arial"/>
          <w:b w:val="0"/>
          <w:bCs w:val="0"/>
          <w:sz w:val="20"/>
          <w:szCs w:val="20"/>
        </w:rPr>
        <w:t xml:space="preserve">Если убыток полностью возмещен </w:t>
      </w:r>
      <w:r w:rsidRPr="0056040D">
        <w:rPr>
          <w:rFonts w:ascii="Tahoma" w:hAnsi="Tahoma" w:cs="Tahoma"/>
          <w:b w:val="0"/>
          <w:bCs w:val="0"/>
          <w:sz w:val="20"/>
          <w:szCs w:val="20"/>
        </w:rPr>
        <w:t>третьими</w:t>
      </w:r>
      <w:r w:rsidRPr="0056040D">
        <w:rPr>
          <w:rFonts w:ascii="Arial" w:hAnsi="Arial" w:cs="Arial"/>
          <w:b w:val="0"/>
          <w:bCs w:val="0"/>
          <w:sz w:val="20"/>
          <w:szCs w:val="20"/>
        </w:rPr>
        <w:t xml:space="preserve"> лицами</w:t>
      </w:r>
      <w:r w:rsidR="005851D0" w:rsidRPr="0056040D">
        <w:rPr>
          <w:rFonts w:ascii="Tahoma" w:hAnsi="Tahoma" w:cs="Tahoma"/>
          <w:b w:val="0"/>
          <w:bCs w:val="0"/>
          <w:sz w:val="20"/>
          <w:szCs w:val="20"/>
        </w:rPr>
        <w:t>.</w:t>
      </w:r>
    </w:p>
    <w:p w:rsidR="004D4047" w:rsidRPr="0056040D" w:rsidRDefault="00133630" w:rsidP="0001290A">
      <w:pPr>
        <w:pStyle w:val="22"/>
        <w:widowControl w:val="0"/>
        <w:numPr>
          <w:ilvl w:val="2"/>
          <w:numId w:val="7"/>
        </w:numPr>
        <w:tabs>
          <w:tab w:val="left" w:pos="1134"/>
        </w:tabs>
        <w:ind w:left="1134" w:hanging="1134"/>
        <w:jc w:val="both"/>
        <w:rPr>
          <w:rFonts w:ascii="Tahoma" w:hAnsi="Tahoma" w:cs="Tahoma"/>
          <w:b w:val="0"/>
          <w:bCs w:val="0"/>
          <w:sz w:val="20"/>
          <w:szCs w:val="20"/>
        </w:rPr>
      </w:pPr>
      <w:r w:rsidRPr="0056040D">
        <w:rPr>
          <w:rFonts w:ascii="Tahoma" w:hAnsi="Tahoma" w:cs="Tahoma"/>
          <w:b w:val="0"/>
          <w:bCs w:val="0"/>
          <w:sz w:val="20"/>
          <w:szCs w:val="20"/>
        </w:rPr>
        <w:t>Н</w:t>
      </w:r>
      <w:r w:rsidR="004D4047" w:rsidRPr="0056040D">
        <w:rPr>
          <w:rFonts w:ascii="Tahoma" w:hAnsi="Tahoma" w:cs="Tahoma"/>
          <w:b w:val="0"/>
          <w:bCs w:val="0"/>
          <w:sz w:val="20"/>
          <w:szCs w:val="20"/>
        </w:rPr>
        <w:t>епредставления Страхователем (Выгодоприобретателем) документов по факту заявленного события в той части страховой выплаты, которая не подтверждена документально.</w:t>
      </w:r>
    </w:p>
    <w:p w:rsidR="00AE7BA0" w:rsidRPr="0056040D" w:rsidRDefault="00AE7BA0" w:rsidP="0001290A">
      <w:pPr>
        <w:pStyle w:val="22"/>
        <w:widowControl w:val="0"/>
        <w:numPr>
          <w:ilvl w:val="2"/>
          <w:numId w:val="7"/>
        </w:numPr>
        <w:tabs>
          <w:tab w:val="left" w:pos="1134"/>
        </w:tabs>
        <w:ind w:hanging="1146"/>
        <w:jc w:val="both"/>
        <w:rPr>
          <w:rFonts w:ascii="Tahoma" w:hAnsi="Tahoma" w:cs="Tahoma"/>
          <w:b w:val="0"/>
          <w:bCs w:val="0"/>
          <w:sz w:val="20"/>
          <w:szCs w:val="20"/>
        </w:rPr>
      </w:pPr>
      <w:r w:rsidRPr="0056040D">
        <w:rPr>
          <w:rFonts w:ascii="Tahoma" w:hAnsi="Tahoma" w:cs="Tahoma"/>
          <w:b w:val="0"/>
          <w:bCs w:val="0"/>
          <w:sz w:val="20"/>
          <w:szCs w:val="20"/>
        </w:rPr>
        <w:t>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следующ</w:t>
      </w:r>
      <w:r w:rsidR="00BD2BB2" w:rsidRPr="0056040D">
        <w:rPr>
          <w:rFonts w:ascii="Tahoma" w:hAnsi="Tahoma" w:cs="Tahoma"/>
          <w:b w:val="0"/>
          <w:bCs w:val="0"/>
          <w:sz w:val="20"/>
          <w:szCs w:val="20"/>
        </w:rPr>
        <w:t>его</w:t>
      </w:r>
      <w:r w:rsidRPr="0056040D">
        <w:rPr>
          <w:rFonts w:ascii="Tahoma" w:hAnsi="Tahoma" w:cs="Tahoma"/>
          <w:b w:val="0"/>
          <w:bCs w:val="0"/>
          <w:sz w:val="20"/>
          <w:szCs w:val="20"/>
        </w:rPr>
        <w:t xml:space="preserve"> случа</w:t>
      </w:r>
      <w:r w:rsidR="00BD2BB2" w:rsidRPr="0056040D">
        <w:rPr>
          <w:rFonts w:ascii="Tahoma" w:hAnsi="Tahoma" w:cs="Tahoma"/>
          <w:b w:val="0"/>
          <w:bCs w:val="0"/>
          <w:sz w:val="20"/>
          <w:szCs w:val="20"/>
        </w:rPr>
        <w:t>я</w:t>
      </w:r>
      <w:r w:rsidR="005851D0" w:rsidRPr="0056040D">
        <w:rPr>
          <w:rFonts w:ascii="Tahoma" w:hAnsi="Tahoma" w:cs="Tahoma"/>
          <w:b w:val="0"/>
          <w:bCs w:val="0"/>
          <w:sz w:val="20"/>
          <w:szCs w:val="20"/>
        </w:rPr>
        <w:t>.</w:t>
      </w:r>
    </w:p>
    <w:p w:rsidR="004D4047" w:rsidRPr="0056040D" w:rsidRDefault="00AE7BA0" w:rsidP="00486821">
      <w:pPr>
        <w:pStyle w:val="22"/>
        <w:widowControl w:val="0"/>
        <w:tabs>
          <w:tab w:val="left" w:pos="1134"/>
        </w:tabs>
        <w:ind w:left="1134"/>
        <w:jc w:val="both"/>
        <w:rPr>
          <w:rFonts w:ascii="Tahoma" w:hAnsi="Tahoma" w:cs="Tahoma"/>
          <w:b w:val="0"/>
          <w:bCs w:val="0"/>
          <w:sz w:val="20"/>
          <w:szCs w:val="20"/>
        </w:rPr>
      </w:pPr>
      <w:r w:rsidRPr="0056040D">
        <w:rPr>
          <w:rFonts w:ascii="Tahoma" w:hAnsi="Tahoma" w:cs="Tahoma"/>
          <w:b w:val="0"/>
          <w:bCs w:val="0"/>
          <w:sz w:val="20"/>
          <w:szCs w:val="20"/>
        </w:rPr>
        <w:t xml:space="preserve">Страховщик не освобождается от выплаты страховой суммы, которая по Договору страхования (личное страхование) подлежит выплате в случае смерти застрахованного лица, если его смерть наступила вследствие самоубийства и к этому времени </w:t>
      </w:r>
      <w:r w:rsidR="00661296" w:rsidRPr="0056040D">
        <w:rPr>
          <w:rFonts w:ascii="Tahoma" w:hAnsi="Tahoma" w:cs="Tahoma"/>
          <w:b w:val="0"/>
          <w:bCs w:val="0"/>
          <w:sz w:val="20"/>
          <w:szCs w:val="20"/>
        </w:rPr>
        <w:t>Д</w:t>
      </w:r>
      <w:r w:rsidRPr="0056040D">
        <w:rPr>
          <w:rFonts w:ascii="Tahoma" w:hAnsi="Tahoma" w:cs="Tahoma"/>
          <w:b w:val="0"/>
          <w:bCs w:val="0"/>
          <w:sz w:val="20"/>
          <w:szCs w:val="20"/>
        </w:rPr>
        <w:t>оговор страхования действовал уже не менее двух лет</w:t>
      </w:r>
      <w:r w:rsidR="004D4047" w:rsidRPr="0056040D">
        <w:rPr>
          <w:rFonts w:ascii="Tahoma" w:hAnsi="Tahoma" w:cs="Tahoma"/>
          <w:b w:val="0"/>
          <w:bCs w:val="0"/>
          <w:sz w:val="20"/>
          <w:szCs w:val="20"/>
        </w:rPr>
        <w:t>.</w:t>
      </w:r>
    </w:p>
    <w:p w:rsidR="004D4047" w:rsidRPr="0056040D" w:rsidRDefault="004D4047" w:rsidP="0001290A">
      <w:pPr>
        <w:pStyle w:val="22"/>
        <w:widowControl w:val="0"/>
        <w:numPr>
          <w:ilvl w:val="2"/>
          <w:numId w:val="7"/>
        </w:numPr>
        <w:tabs>
          <w:tab w:val="left" w:pos="1134"/>
        </w:tabs>
        <w:ind w:left="1134" w:hanging="1134"/>
        <w:jc w:val="both"/>
        <w:rPr>
          <w:rFonts w:ascii="Tahoma" w:hAnsi="Tahoma" w:cs="Tahoma"/>
          <w:b w:val="0"/>
          <w:bCs w:val="0"/>
          <w:sz w:val="20"/>
          <w:szCs w:val="20"/>
        </w:rPr>
      </w:pPr>
      <w:r w:rsidRPr="0056040D">
        <w:rPr>
          <w:rFonts w:ascii="Tahoma" w:hAnsi="Tahoma" w:cs="Tahoma"/>
          <w:b w:val="0"/>
          <w:bCs w:val="0"/>
          <w:sz w:val="20"/>
          <w:szCs w:val="20"/>
        </w:rPr>
        <w:t xml:space="preserve">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w:t>
      </w:r>
      <w:r w:rsidRPr="0056040D">
        <w:rPr>
          <w:rFonts w:ascii="Tahoma" w:hAnsi="Tahoma" w:cs="Tahoma"/>
          <w:b w:val="0"/>
          <w:bCs w:val="0"/>
          <w:sz w:val="20"/>
          <w:szCs w:val="20"/>
        </w:rPr>
        <w:lastRenderedPageBreak/>
        <w:t>невозможным по вине Страхователя (Выгодоприобретателя), Страховщик освобождается от страховой выплаты полностью или в соответствующей части и вправе потребовать возврата излишне выплаченной суммы страховой выплаты.</w:t>
      </w:r>
    </w:p>
    <w:p w:rsidR="004D4047" w:rsidRPr="0056040D" w:rsidRDefault="004D4047" w:rsidP="0001290A">
      <w:pPr>
        <w:pStyle w:val="22"/>
        <w:widowControl w:val="0"/>
        <w:numPr>
          <w:ilvl w:val="1"/>
          <w:numId w:val="7"/>
        </w:numPr>
        <w:tabs>
          <w:tab w:val="left" w:pos="1134"/>
        </w:tabs>
        <w:ind w:left="1134" w:hanging="1134"/>
        <w:jc w:val="both"/>
        <w:rPr>
          <w:rFonts w:ascii="Tahoma" w:hAnsi="Tahoma" w:cs="Tahoma"/>
          <w:b w:val="0"/>
          <w:bCs w:val="0"/>
          <w:sz w:val="20"/>
          <w:szCs w:val="20"/>
        </w:rPr>
      </w:pPr>
      <w:r w:rsidRPr="0056040D">
        <w:rPr>
          <w:rFonts w:ascii="Tahoma" w:hAnsi="Tahoma" w:cs="Tahoma"/>
          <w:b w:val="0"/>
          <w:bCs w:val="0"/>
          <w:sz w:val="20"/>
          <w:szCs w:val="20"/>
        </w:rPr>
        <w:t>Решение об отказе в страховой выплате сообщается Страхователю в письменной форме с обоснованием причин отказа в порядке, установленном п</w:t>
      </w:r>
      <w:r w:rsidR="005851D0" w:rsidRPr="0056040D">
        <w:rPr>
          <w:rFonts w:ascii="Tahoma" w:hAnsi="Tahoma" w:cs="Tahoma"/>
          <w:b w:val="0"/>
          <w:bCs w:val="0"/>
          <w:sz w:val="20"/>
          <w:szCs w:val="20"/>
        </w:rPr>
        <w:t xml:space="preserve">унктом </w:t>
      </w:r>
      <w:r w:rsidRPr="0056040D">
        <w:rPr>
          <w:rFonts w:ascii="Tahoma" w:hAnsi="Tahoma" w:cs="Tahoma"/>
          <w:b w:val="0"/>
          <w:bCs w:val="0"/>
          <w:sz w:val="20"/>
          <w:szCs w:val="20"/>
        </w:rPr>
        <w:t>8.</w:t>
      </w:r>
      <w:r w:rsidR="0050384B" w:rsidRPr="0056040D">
        <w:rPr>
          <w:rFonts w:ascii="Tahoma" w:hAnsi="Tahoma" w:cs="Tahoma"/>
          <w:b w:val="0"/>
          <w:bCs w:val="0"/>
          <w:sz w:val="20"/>
          <w:szCs w:val="20"/>
        </w:rPr>
        <w:t>7</w:t>
      </w:r>
      <w:r w:rsidRPr="0056040D">
        <w:rPr>
          <w:rFonts w:ascii="Tahoma" w:hAnsi="Tahoma" w:cs="Tahoma"/>
          <w:b w:val="0"/>
          <w:bCs w:val="0"/>
          <w:sz w:val="20"/>
          <w:szCs w:val="20"/>
        </w:rPr>
        <w:t xml:space="preserve"> Правил.</w:t>
      </w:r>
    </w:p>
    <w:p w:rsidR="004D4047" w:rsidRPr="0056040D" w:rsidRDefault="004D4047" w:rsidP="00194835">
      <w:pPr>
        <w:widowControl w:val="0"/>
        <w:tabs>
          <w:tab w:val="left" w:pos="1134"/>
        </w:tabs>
        <w:ind w:left="1134"/>
        <w:jc w:val="both"/>
        <w:rPr>
          <w:rFonts w:ascii="Tahoma" w:hAnsi="Tahoma" w:cs="Tahoma"/>
          <w:b/>
          <w:sz w:val="20"/>
          <w:szCs w:val="20"/>
        </w:rPr>
      </w:pPr>
    </w:p>
    <w:p w:rsidR="004D4047" w:rsidRPr="0056040D" w:rsidRDefault="004D4047" w:rsidP="0001290A">
      <w:pPr>
        <w:pStyle w:val="aff4"/>
        <w:widowControl w:val="0"/>
        <w:numPr>
          <w:ilvl w:val="0"/>
          <w:numId w:val="7"/>
        </w:numPr>
        <w:tabs>
          <w:tab w:val="num" w:pos="0"/>
        </w:tabs>
        <w:spacing w:before="120" w:after="120"/>
        <w:ind w:left="1134" w:hanging="1134"/>
        <w:rPr>
          <w:rFonts w:ascii="Tahoma" w:hAnsi="Tahoma" w:cs="Tahoma"/>
          <w:b/>
          <w:sz w:val="20"/>
          <w:szCs w:val="20"/>
        </w:rPr>
      </w:pPr>
      <w:r w:rsidRPr="0056040D">
        <w:rPr>
          <w:rFonts w:ascii="Tahoma" w:hAnsi="Tahoma" w:cs="Tahoma"/>
          <w:b/>
          <w:sz w:val="20"/>
          <w:szCs w:val="20"/>
        </w:rPr>
        <w:t>ОТВЕТСТВЕННОСТЬ СТОРОН</w:t>
      </w:r>
    </w:p>
    <w:p w:rsidR="004D4047" w:rsidRPr="0056040D" w:rsidRDefault="004D4047" w:rsidP="0001290A">
      <w:pPr>
        <w:pStyle w:val="aff4"/>
        <w:widowControl w:val="0"/>
        <w:numPr>
          <w:ilvl w:val="1"/>
          <w:numId w:val="7"/>
        </w:numPr>
        <w:tabs>
          <w:tab w:val="left" w:pos="1134"/>
        </w:tabs>
        <w:ind w:left="1134" w:hanging="1134"/>
        <w:jc w:val="both"/>
        <w:rPr>
          <w:rFonts w:ascii="Tahoma" w:hAnsi="Tahoma" w:cs="Tahoma"/>
          <w:sz w:val="20"/>
          <w:szCs w:val="20"/>
        </w:rPr>
      </w:pPr>
      <w:r w:rsidRPr="0056040D">
        <w:rPr>
          <w:rFonts w:ascii="Tahoma" w:hAnsi="Tahoma" w:cs="Tahoma"/>
          <w:sz w:val="20"/>
          <w:szCs w:val="20"/>
        </w:rPr>
        <w:t>Стороны несут ответственность по Договору страхования в соответствии с законодательством Российской Федерации.</w:t>
      </w:r>
    </w:p>
    <w:p w:rsidR="004D4047" w:rsidRPr="0056040D" w:rsidRDefault="004D4047" w:rsidP="0001290A">
      <w:pPr>
        <w:widowControl w:val="0"/>
        <w:numPr>
          <w:ilvl w:val="1"/>
          <w:numId w:val="7"/>
        </w:numPr>
        <w:tabs>
          <w:tab w:val="left" w:pos="1134"/>
        </w:tabs>
        <w:ind w:left="1134" w:hanging="1134"/>
        <w:jc w:val="both"/>
        <w:rPr>
          <w:rFonts w:ascii="Tahoma" w:hAnsi="Tahoma" w:cs="Tahoma"/>
          <w:sz w:val="20"/>
          <w:szCs w:val="20"/>
        </w:rPr>
      </w:pPr>
      <w:r w:rsidRPr="0056040D">
        <w:rPr>
          <w:rFonts w:ascii="Tahoma" w:hAnsi="Tahoma" w:cs="Tahoma"/>
          <w:sz w:val="20"/>
          <w:szCs w:val="20"/>
        </w:rPr>
        <w:t xml:space="preserve">В случае нарушения Страховщиком срока, установленного Правилами и Договором страхования для осуществления страховой выплаты, Страховщик по </w:t>
      </w:r>
      <w:r w:rsidRPr="0056040D">
        <w:rPr>
          <w:rFonts w:ascii="Tahoma" w:hAnsi="Tahoma"/>
          <w:sz w:val="20"/>
          <w:szCs w:val="20"/>
        </w:rPr>
        <w:t>требованию </w:t>
      </w:r>
      <w:r w:rsidR="00DC13A3" w:rsidRPr="0056040D">
        <w:rPr>
          <w:rFonts w:ascii="Tahoma" w:hAnsi="Tahoma" w:cs="Tahoma"/>
          <w:sz w:val="20"/>
          <w:szCs w:val="20"/>
        </w:rPr>
        <w:t xml:space="preserve">лица, в чью пользу полагается страховая выплата, </w:t>
      </w:r>
      <w:r w:rsidR="006E2D42" w:rsidRPr="0056040D">
        <w:rPr>
          <w:rFonts w:ascii="Tahoma" w:hAnsi="Tahoma" w:cs="Tahoma"/>
          <w:sz w:val="20"/>
          <w:szCs w:val="20"/>
        </w:rPr>
        <w:t xml:space="preserve">обязуется уплатить </w:t>
      </w:r>
      <w:r w:rsidR="00DC13A3" w:rsidRPr="0056040D">
        <w:rPr>
          <w:rFonts w:ascii="Tahoma" w:hAnsi="Tahoma" w:cs="Tahoma"/>
          <w:sz w:val="20"/>
          <w:szCs w:val="20"/>
        </w:rPr>
        <w:t>ему</w:t>
      </w:r>
      <w:r w:rsidRPr="0056040D">
        <w:rPr>
          <w:rFonts w:ascii="Tahoma" w:hAnsi="Tahoma"/>
          <w:sz w:val="20"/>
          <w:szCs w:val="20"/>
        </w:rPr>
        <w:t xml:space="preserve"> неустойку в виде пени в размере</w:t>
      </w:r>
      <w:r w:rsidR="00104CF7" w:rsidRPr="0056040D">
        <w:rPr>
          <w:rFonts w:ascii="Tahoma" w:hAnsi="Tahoma"/>
          <w:sz w:val="20"/>
          <w:szCs w:val="20"/>
        </w:rPr>
        <w:t xml:space="preserve">, установленном законодательством </w:t>
      </w:r>
      <w:r w:rsidR="00276CFD" w:rsidRPr="0056040D">
        <w:rPr>
          <w:rFonts w:ascii="Tahoma" w:hAnsi="Tahoma"/>
          <w:sz w:val="20"/>
          <w:szCs w:val="20"/>
        </w:rPr>
        <w:t>Российской Федерации</w:t>
      </w:r>
      <w:r w:rsidRPr="0056040D">
        <w:rPr>
          <w:rFonts w:ascii="Tahoma" w:hAnsi="Tahoma"/>
          <w:sz w:val="20"/>
          <w:szCs w:val="20"/>
        </w:rPr>
        <w:t xml:space="preserve"> от суммы неосуществленной страховой выплаты за кажд</w:t>
      </w:r>
      <w:r w:rsidRPr="0056040D">
        <w:rPr>
          <w:rFonts w:ascii="Tahoma" w:hAnsi="Tahoma" w:cs="Tahoma"/>
          <w:sz w:val="20"/>
          <w:szCs w:val="20"/>
        </w:rPr>
        <w:t>ый календарный день просрочки, но не более 10% (десяти процентов) от размера страховой суммы, исчисленной в соответствии с положениями Правил и Договора страхования, на дату направления Выгодоприобреталем-1 уведомления, указанного в п</w:t>
      </w:r>
      <w:r w:rsidR="005851D0" w:rsidRPr="0056040D">
        <w:rPr>
          <w:rFonts w:ascii="Tahoma" w:hAnsi="Tahoma" w:cs="Tahoma"/>
          <w:sz w:val="20"/>
          <w:szCs w:val="20"/>
        </w:rPr>
        <w:t>ункте</w:t>
      </w:r>
      <w:r w:rsidR="00BC6CD1" w:rsidRPr="0056040D">
        <w:rPr>
          <w:rFonts w:ascii="Tahoma" w:hAnsi="Tahoma" w:cs="Tahoma"/>
          <w:sz w:val="20"/>
          <w:szCs w:val="20"/>
        </w:rPr>
        <w:t xml:space="preserve"> 8.</w:t>
      </w:r>
      <w:r w:rsidR="00AB443B" w:rsidRPr="0056040D">
        <w:rPr>
          <w:rFonts w:ascii="Tahoma" w:hAnsi="Tahoma" w:cs="Tahoma"/>
          <w:sz w:val="20"/>
          <w:szCs w:val="20"/>
        </w:rPr>
        <w:t>7</w:t>
      </w:r>
      <w:r w:rsidR="00BC6CD1" w:rsidRPr="0056040D">
        <w:rPr>
          <w:rFonts w:ascii="Tahoma" w:hAnsi="Tahoma" w:cs="Tahoma"/>
          <w:sz w:val="20"/>
          <w:szCs w:val="20"/>
        </w:rPr>
        <w:t>.</w:t>
      </w:r>
      <w:r w:rsidR="00AB443B" w:rsidRPr="0056040D">
        <w:rPr>
          <w:rFonts w:ascii="Tahoma" w:hAnsi="Tahoma" w:cs="Tahoma"/>
          <w:sz w:val="20"/>
          <w:szCs w:val="20"/>
        </w:rPr>
        <w:t>4</w:t>
      </w:r>
      <w:r w:rsidR="00BC6CD1" w:rsidRPr="0056040D">
        <w:rPr>
          <w:rFonts w:ascii="Tahoma" w:hAnsi="Tahoma" w:cs="Tahoma"/>
          <w:sz w:val="20"/>
          <w:szCs w:val="20"/>
        </w:rPr>
        <w:t xml:space="preserve"> </w:t>
      </w:r>
      <w:r w:rsidRPr="0056040D">
        <w:rPr>
          <w:rFonts w:ascii="Tahoma" w:hAnsi="Tahoma" w:cs="Tahoma"/>
          <w:sz w:val="20"/>
          <w:szCs w:val="20"/>
        </w:rPr>
        <w:t>Правил, а также возместить Страхователю (Застрахованному лицу, Выгодоприобретателю) убытки, причиненные несвоевременным осуществлением страховой выплаты.</w:t>
      </w:r>
    </w:p>
    <w:p w:rsidR="00BA243D" w:rsidRPr="0056040D" w:rsidRDefault="00BA243D" w:rsidP="00BA243D">
      <w:pPr>
        <w:widowControl w:val="0"/>
        <w:tabs>
          <w:tab w:val="left" w:pos="1134"/>
        </w:tabs>
        <w:ind w:left="1134"/>
        <w:jc w:val="both"/>
        <w:rPr>
          <w:rFonts w:ascii="Tahoma" w:hAnsi="Tahoma" w:cs="Tahoma"/>
          <w:sz w:val="20"/>
          <w:szCs w:val="20"/>
        </w:rPr>
      </w:pPr>
    </w:p>
    <w:p w:rsidR="004D4047" w:rsidRPr="0056040D" w:rsidRDefault="004D4047" w:rsidP="0001290A">
      <w:pPr>
        <w:pStyle w:val="aff4"/>
        <w:widowControl w:val="0"/>
        <w:numPr>
          <w:ilvl w:val="0"/>
          <w:numId w:val="7"/>
        </w:numPr>
        <w:tabs>
          <w:tab w:val="num" w:pos="0"/>
          <w:tab w:val="num" w:pos="1134"/>
        </w:tabs>
        <w:spacing w:before="120" w:after="120"/>
        <w:ind w:left="1134" w:hanging="1134"/>
        <w:rPr>
          <w:rFonts w:ascii="Tahoma" w:hAnsi="Tahoma" w:cs="Tahoma"/>
          <w:b/>
          <w:sz w:val="20"/>
          <w:szCs w:val="20"/>
        </w:rPr>
      </w:pPr>
      <w:r w:rsidRPr="0056040D">
        <w:rPr>
          <w:rFonts w:ascii="Tahoma" w:hAnsi="Tahoma" w:cs="Tahoma"/>
          <w:b/>
          <w:sz w:val="20"/>
          <w:szCs w:val="20"/>
        </w:rPr>
        <w:t>ЗАКЛЮЧИТЕЛЬНЫЕ ПОЛОЖЕНИЯ</w:t>
      </w:r>
    </w:p>
    <w:p w:rsidR="004D4047" w:rsidRPr="0056040D" w:rsidRDefault="004D4047" w:rsidP="006F03BB">
      <w:pPr>
        <w:widowControl w:val="0"/>
        <w:numPr>
          <w:ilvl w:val="1"/>
          <w:numId w:val="28"/>
        </w:numPr>
        <w:ind w:left="1134" w:hanging="1134"/>
        <w:jc w:val="both"/>
        <w:rPr>
          <w:rFonts w:ascii="Tahoma" w:hAnsi="Tahoma" w:cs="Tahoma"/>
          <w:sz w:val="20"/>
          <w:szCs w:val="20"/>
        </w:rPr>
      </w:pPr>
      <w:r w:rsidRPr="0056040D">
        <w:rPr>
          <w:rFonts w:ascii="Tahoma" w:hAnsi="Tahoma" w:cs="Tahoma"/>
          <w:sz w:val="20"/>
          <w:szCs w:val="20"/>
        </w:rPr>
        <w:t xml:space="preserve">Все изменения и дополнения </w:t>
      </w:r>
      <w:r w:rsidRPr="0056040D">
        <w:rPr>
          <w:rFonts w:ascii="Tahoma" w:hAnsi="Tahoma"/>
          <w:sz w:val="20"/>
          <w:szCs w:val="20"/>
        </w:rPr>
        <w:t>к</w:t>
      </w:r>
      <w:r w:rsidRPr="0056040D">
        <w:rPr>
          <w:rFonts w:ascii="Tahoma" w:hAnsi="Tahoma" w:cs="Tahoma"/>
          <w:sz w:val="20"/>
          <w:szCs w:val="20"/>
        </w:rPr>
        <w:t xml:space="preserve"> Договору страхования могут вноситься при условии предварительного согласования с Выгодоприобретателем-1, составляются в </w:t>
      </w:r>
      <w:r w:rsidR="005F3873" w:rsidRPr="0056040D">
        <w:rPr>
          <w:rFonts w:ascii="Tahoma" w:hAnsi="Tahoma" w:cs="Tahoma"/>
          <w:sz w:val="20"/>
          <w:szCs w:val="20"/>
        </w:rPr>
        <w:t>форме, которая предусмотрена законодательством Российской Федерации</w:t>
      </w:r>
      <w:r w:rsidR="005851D0" w:rsidRPr="0056040D">
        <w:rPr>
          <w:rFonts w:ascii="Tahoma" w:hAnsi="Tahoma" w:cs="Tahoma"/>
          <w:sz w:val="20"/>
          <w:szCs w:val="20"/>
        </w:rPr>
        <w:t>,</w:t>
      </w:r>
      <w:r w:rsidR="005F3873" w:rsidRPr="0056040D">
        <w:rPr>
          <w:rFonts w:ascii="Tahoma" w:hAnsi="Tahoma" w:cs="Tahoma"/>
          <w:sz w:val="20"/>
          <w:szCs w:val="20"/>
        </w:rPr>
        <w:t xml:space="preserve"> </w:t>
      </w:r>
      <w:r w:rsidRPr="0056040D">
        <w:rPr>
          <w:rFonts w:ascii="Tahoma" w:hAnsi="Tahoma" w:cs="Tahoma"/>
          <w:sz w:val="20"/>
          <w:szCs w:val="20"/>
        </w:rPr>
        <w:t xml:space="preserve">и подписываются </w:t>
      </w:r>
      <w:r w:rsidR="005851D0" w:rsidRPr="0056040D">
        <w:rPr>
          <w:rFonts w:ascii="Tahoma" w:hAnsi="Tahoma" w:cs="Tahoma"/>
          <w:sz w:val="20"/>
          <w:szCs w:val="20"/>
        </w:rPr>
        <w:t>с</w:t>
      </w:r>
      <w:r w:rsidRPr="0056040D">
        <w:rPr>
          <w:rFonts w:ascii="Tahoma" w:hAnsi="Tahoma" w:cs="Tahoma"/>
          <w:sz w:val="20"/>
          <w:szCs w:val="20"/>
        </w:rPr>
        <w:t>торонами. Требования настоящего пункта не распространяются на смену Выгодоприобретателя-1, порядок смены которого указан в п</w:t>
      </w:r>
      <w:r w:rsidR="005851D0" w:rsidRPr="0056040D">
        <w:rPr>
          <w:rFonts w:ascii="Tahoma" w:hAnsi="Tahoma" w:cs="Tahoma"/>
          <w:sz w:val="20"/>
          <w:szCs w:val="20"/>
        </w:rPr>
        <w:t>унктах</w:t>
      </w:r>
      <w:r w:rsidRPr="0056040D">
        <w:rPr>
          <w:rFonts w:ascii="Tahoma" w:hAnsi="Tahoma" w:cs="Tahoma"/>
          <w:sz w:val="20"/>
          <w:szCs w:val="20"/>
        </w:rPr>
        <w:t xml:space="preserve"> 1.5</w:t>
      </w:r>
      <w:r w:rsidR="001E7988" w:rsidRPr="0056040D">
        <w:rPr>
          <w:rFonts w:ascii="Tahoma" w:hAnsi="Tahoma" w:cs="Tahoma"/>
          <w:sz w:val="20"/>
          <w:szCs w:val="20"/>
        </w:rPr>
        <w:t xml:space="preserve"> и</w:t>
      </w:r>
      <w:r w:rsidRPr="0056040D">
        <w:rPr>
          <w:rFonts w:ascii="Tahoma" w:hAnsi="Tahoma" w:cs="Tahoma"/>
          <w:sz w:val="20"/>
          <w:szCs w:val="20"/>
        </w:rPr>
        <w:t xml:space="preserve"> 1.6</w:t>
      </w:r>
      <w:r w:rsidRPr="0056040D">
        <w:rPr>
          <w:rFonts w:ascii="Tahoma" w:hAnsi="Tahoma" w:cs="Tahoma"/>
          <w:b/>
          <w:sz w:val="20"/>
          <w:szCs w:val="20"/>
        </w:rPr>
        <w:t xml:space="preserve"> </w:t>
      </w:r>
      <w:r w:rsidRPr="0056040D">
        <w:rPr>
          <w:rFonts w:ascii="Tahoma" w:hAnsi="Tahoma" w:cs="Tahoma"/>
          <w:sz w:val="20"/>
          <w:szCs w:val="20"/>
        </w:rPr>
        <w:t>настоящих Правил.</w:t>
      </w:r>
    </w:p>
    <w:p w:rsidR="004D4047" w:rsidRPr="0056040D" w:rsidRDefault="004D4047" w:rsidP="006F03BB">
      <w:pPr>
        <w:widowControl w:val="0"/>
        <w:numPr>
          <w:ilvl w:val="1"/>
          <w:numId w:val="28"/>
        </w:numPr>
        <w:ind w:left="1134" w:hanging="1134"/>
        <w:jc w:val="both"/>
        <w:rPr>
          <w:rFonts w:ascii="Tahoma" w:hAnsi="Tahoma" w:cs="Tahoma"/>
          <w:sz w:val="20"/>
          <w:szCs w:val="20"/>
        </w:rPr>
      </w:pPr>
      <w:r w:rsidRPr="0056040D">
        <w:rPr>
          <w:rFonts w:ascii="Tahoma" w:hAnsi="Tahoma" w:cs="Tahoma"/>
          <w:sz w:val="20"/>
          <w:szCs w:val="20"/>
        </w:rPr>
        <w:t>Все уведомления и извещения в связи с исполнением и прекращением Договора страхования направляются по адресам, которые указаны в Договоре</w:t>
      </w:r>
      <w:r w:rsidRPr="0056040D">
        <w:rPr>
          <w:rFonts w:ascii="Tahoma" w:hAnsi="Tahoma" w:cs="Tahoma"/>
          <w:b/>
          <w:sz w:val="20"/>
          <w:szCs w:val="20"/>
        </w:rPr>
        <w:t xml:space="preserve"> </w:t>
      </w:r>
      <w:r w:rsidRPr="0056040D">
        <w:rPr>
          <w:rFonts w:ascii="Tahoma" w:hAnsi="Tahoma" w:cs="Tahoma"/>
          <w:sz w:val="20"/>
          <w:szCs w:val="20"/>
        </w:rPr>
        <w:t xml:space="preserve">страхования. В случае изменения адресов и/или реквизитов Страхователя, Страховщика или Выгодоприобретателя </w:t>
      </w:r>
      <w:r w:rsidR="00350365" w:rsidRPr="0056040D">
        <w:rPr>
          <w:rFonts w:ascii="Tahoma" w:hAnsi="Tahoma" w:cs="Tahoma"/>
          <w:sz w:val="20"/>
          <w:szCs w:val="20"/>
        </w:rPr>
        <w:t>с</w:t>
      </w:r>
      <w:r w:rsidRPr="0056040D">
        <w:rPr>
          <w:rFonts w:ascii="Tahoma" w:hAnsi="Tahoma" w:cs="Tahoma"/>
          <w:sz w:val="20"/>
          <w:szCs w:val="20"/>
        </w:rPr>
        <w:t>тороны обязуются заблаговременно известить друг друга об этом с учетом положений п</w:t>
      </w:r>
      <w:r w:rsidR="005851D0" w:rsidRPr="0056040D">
        <w:rPr>
          <w:rFonts w:ascii="Tahoma" w:hAnsi="Tahoma" w:cs="Tahoma"/>
          <w:sz w:val="20"/>
          <w:szCs w:val="20"/>
        </w:rPr>
        <w:t xml:space="preserve">ункта </w:t>
      </w:r>
      <w:r w:rsidR="00A37EEE" w:rsidRPr="0056040D">
        <w:rPr>
          <w:rFonts w:ascii="Tahoma" w:hAnsi="Tahoma" w:cs="Tahoma"/>
          <w:sz w:val="20"/>
          <w:szCs w:val="20"/>
        </w:rPr>
        <w:t>7.1.3</w:t>
      </w:r>
      <w:r w:rsidRPr="0056040D">
        <w:rPr>
          <w:rFonts w:ascii="Tahoma" w:hAnsi="Tahoma" w:cs="Tahoma"/>
          <w:sz w:val="20"/>
          <w:szCs w:val="20"/>
        </w:rPr>
        <w:t xml:space="preserve"> Правил. Если </w:t>
      </w:r>
      <w:r w:rsidR="005851D0" w:rsidRPr="0056040D">
        <w:rPr>
          <w:rFonts w:ascii="Tahoma" w:hAnsi="Tahoma" w:cs="Tahoma"/>
          <w:sz w:val="20"/>
          <w:szCs w:val="20"/>
        </w:rPr>
        <w:t>с</w:t>
      </w:r>
      <w:r w:rsidRPr="0056040D">
        <w:rPr>
          <w:rFonts w:ascii="Tahoma" w:hAnsi="Tahoma" w:cs="Tahoma"/>
          <w:sz w:val="20"/>
          <w:szCs w:val="20"/>
        </w:rPr>
        <w:t>торона не была извещена об изменении адреса и/или реквизитов заблаговременно, то все уведомления и извещения, направленные по прежнему адресу, будут считаться полученными в дату их поступления по прежнему адресу.</w:t>
      </w:r>
    </w:p>
    <w:p w:rsidR="004D4047" w:rsidRPr="0056040D" w:rsidRDefault="004D4047" w:rsidP="006F03BB">
      <w:pPr>
        <w:widowControl w:val="0"/>
        <w:numPr>
          <w:ilvl w:val="1"/>
          <w:numId w:val="28"/>
        </w:numPr>
        <w:ind w:left="1134" w:hanging="1134"/>
        <w:jc w:val="both"/>
        <w:rPr>
          <w:rFonts w:ascii="Tahoma" w:hAnsi="Tahoma" w:cs="Tahoma"/>
          <w:sz w:val="20"/>
          <w:szCs w:val="20"/>
        </w:rPr>
      </w:pPr>
      <w:r w:rsidRPr="0056040D">
        <w:rPr>
          <w:rFonts w:ascii="Tahoma" w:hAnsi="Tahoma" w:cs="Tahoma"/>
          <w:sz w:val="20"/>
          <w:szCs w:val="20"/>
        </w:rPr>
        <w:t xml:space="preserve">Все письма и уведомления, направляемые </w:t>
      </w:r>
      <w:r w:rsidR="005851D0" w:rsidRPr="0056040D">
        <w:rPr>
          <w:rFonts w:ascii="Tahoma" w:hAnsi="Tahoma" w:cs="Tahoma"/>
          <w:sz w:val="20"/>
          <w:szCs w:val="20"/>
        </w:rPr>
        <w:t>с</w:t>
      </w:r>
      <w:r w:rsidRPr="0056040D">
        <w:rPr>
          <w:rFonts w:ascii="Tahoma" w:hAnsi="Tahoma" w:cs="Tahoma"/>
          <w:sz w:val="20"/>
          <w:szCs w:val="20"/>
        </w:rPr>
        <w:t>торонами и Выгодоприобретателем в соответствии с Правилами, считаются направленными надлежащим образом при соблюдении одного из следующих условий:</w:t>
      </w:r>
    </w:p>
    <w:p w:rsidR="004D4047" w:rsidRPr="0056040D" w:rsidRDefault="004D4047" w:rsidP="006F03BB">
      <w:pPr>
        <w:widowControl w:val="0"/>
        <w:numPr>
          <w:ilvl w:val="2"/>
          <w:numId w:val="28"/>
        </w:numPr>
        <w:ind w:left="1134" w:hanging="1134"/>
        <w:jc w:val="both"/>
        <w:rPr>
          <w:rFonts w:ascii="Tahoma" w:hAnsi="Tahoma" w:cs="Tahoma"/>
          <w:sz w:val="20"/>
          <w:szCs w:val="20"/>
        </w:rPr>
      </w:pPr>
      <w:r w:rsidRPr="0056040D">
        <w:rPr>
          <w:rFonts w:ascii="Tahoma" w:hAnsi="Tahoma" w:cs="Tahoma"/>
          <w:sz w:val="20"/>
          <w:szCs w:val="20"/>
        </w:rPr>
        <w:t>Уведомление направлено почтовым отправлением по адресу, указанному в Договоре страхования или в извещении о страховом случае, уведомлении Выгодоприобретателя-1 о размере задолженности Страхователя</w:t>
      </w:r>
      <w:r w:rsidR="005851D0" w:rsidRPr="0056040D">
        <w:rPr>
          <w:rFonts w:ascii="Tahoma" w:hAnsi="Tahoma" w:cs="Tahoma"/>
          <w:sz w:val="20"/>
          <w:szCs w:val="20"/>
        </w:rPr>
        <w:t>.</w:t>
      </w:r>
    </w:p>
    <w:p w:rsidR="004D4047" w:rsidRPr="0056040D" w:rsidRDefault="004D4047" w:rsidP="006F03BB">
      <w:pPr>
        <w:widowControl w:val="0"/>
        <w:numPr>
          <w:ilvl w:val="2"/>
          <w:numId w:val="28"/>
        </w:numPr>
        <w:ind w:left="1134" w:hanging="1134"/>
        <w:jc w:val="both"/>
        <w:rPr>
          <w:rFonts w:ascii="Tahoma" w:hAnsi="Tahoma" w:cs="Tahoma"/>
          <w:sz w:val="20"/>
          <w:szCs w:val="20"/>
        </w:rPr>
      </w:pPr>
      <w:r w:rsidRPr="0056040D">
        <w:rPr>
          <w:rFonts w:ascii="Tahoma" w:hAnsi="Tahoma" w:cs="Tahoma"/>
          <w:sz w:val="20"/>
          <w:szCs w:val="20"/>
        </w:rPr>
        <w:t>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w:t>
      </w:r>
    </w:p>
    <w:p w:rsidR="00FA2461" w:rsidRPr="0056040D" w:rsidRDefault="00FA2461" w:rsidP="006F03BB">
      <w:pPr>
        <w:widowControl w:val="0"/>
        <w:numPr>
          <w:ilvl w:val="2"/>
          <w:numId w:val="28"/>
        </w:numPr>
        <w:ind w:left="1134" w:hanging="1134"/>
        <w:jc w:val="both"/>
        <w:rPr>
          <w:rFonts w:ascii="Tahoma" w:hAnsi="Tahoma" w:cs="Tahoma"/>
          <w:sz w:val="20"/>
          <w:szCs w:val="20"/>
        </w:rPr>
      </w:pPr>
      <w:r w:rsidRPr="0056040D">
        <w:rPr>
          <w:rFonts w:ascii="Tahoma" w:hAnsi="Tahoma" w:cs="Tahoma"/>
          <w:sz w:val="20"/>
          <w:szCs w:val="20"/>
        </w:rPr>
        <w:t>Уведомление направлено через личный кабинет Страхователя</w:t>
      </w:r>
      <w:r w:rsidR="008A4226" w:rsidRPr="0056040D">
        <w:rPr>
          <w:rFonts w:ascii="Tahoma" w:hAnsi="Tahoma" w:cs="Tahoma"/>
          <w:sz w:val="20"/>
          <w:szCs w:val="20"/>
        </w:rPr>
        <w:t>,</w:t>
      </w:r>
      <w:r w:rsidRPr="0056040D">
        <w:rPr>
          <w:rFonts w:ascii="Tahoma" w:hAnsi="Tahoma" w:cs="Tahoma"/>
          <w:sz w:val="20"/>
          <w:szCs w:val="20"/>
        </w:rPr>
        <w:t xml:space="preserve"> созданн</w:t>
      </w:r>
      <w:r w:rsidR="005851D0" w:rsidRPr="0056040D">
        <w:rPr>
          <w:rFonts w:ascii="Tahoma" w:hAnsi="Tahoma" w:cs="Tahoma"/>
          <w:sz w:val="20"/>
          <w:szCs w:val="20"/>
        </w:rPr>
        <w:t>ый</w:t>
      </w:r>
      <w:r w:rsidRPr="0056040D">
        <w:rPr>
          <w:rFonts w:ascii="Tahoma" w:hAnsi="Tahoma" w:cs="Tahoma"/>
          <w:sz w:val="20"/>
          <w:szCs w:val="20"/>
        </w:rPr>
        <w:t xml:space="preserve"> на официальном сайте Страховщика. </w:t>
      </w:r>
    </w:p>
    <w:p w:rsidR="007D19B4" w:rsidRPr="0056040D" w:rsidRDefault="004D4047" w:rsidP="006F03BB">
      <w:pPr>
        <w:widowControl w:val="0"/>
        <w:numPr>
          <w:ilvl w:val="1"/>
          <w:numId w:val="28"/>
        </w:numPr>
        <w:ind w:left="1134" w:hanging="1134"/>
        <w:jc w:val="both"/>
        <w:rPr>
          <w:rFonts w:ascii="Tahoma" w:hAnsi="Tahoma" w:cs="Tahoma"/>
          <w:sz w:val="20"/>
          <w:szCs w:val="20"/>
        </w:rPr>
      </w:pPr>
      <w:r w:rsidRPr="0056040D">
        <w:rPr>
          <w:rFonts w:ascii="Tahoma" w:hAnsi="Tahoma" w:cs="Tahoma"/>
          <w:sz w:val="20"/>
          <w:szCs w:val="20"/>
        </w:rPr>
        <w:t>Споры по Договору страхования разрешаются путем переговоров между Сторонами и всеми заинтересованными лицам</w:t>
      </w:r>
      <w:r w:rsidR="00E520BF" w:rsidRPr="0056040D">
        <w:rPr>
          <w:rFonts w:ascii="Tahoma" w:hAnsi="Tahoma" w:cs="Tahoma"/>
          <w:sz w:val="20"/>
          <w:szCs w:val="20"/>
        </w:rPr>
        <w:t>и (включая Выгодоприобретателя)</w:t>
      </w:r>
      <w:r w:rsidR="006C042E" w:rsidRPr="0056040D">
        <w:rPr>
          <w:rFonts w:ascii="Tahoma" w:hAnsi="Tahoma" w:cs="Tahoma"/>
          <w:sz w:val="20"/>
          <w:szCs w:val="20"/>
        </w:rPr>
        <w:t>.</w:t>
      </w:r>
      <w:r w:rsidRPr="0056040D">
        <w:rPr>
          <w:rFonts w:ascii="Tahoma" w:hAnsi="Tahoma" w:cs="Tahoma"/>
          <w:sz w:val="20"/>
          <w:szCs w:val="20"/>
        </w:rPr>
        <w:t xml:space="preserve"> При невозможности достижения согласия </w:t>
      </w:r>
      <w:r w:rsidR="00350365" w:rsidRPr="0056040D">
        <w:rPr>
          <w:rFonts w:ascii="Tahoma" w:hAnsi="Tahoma" w:cs="Tahoma"/>
          <w:sz w:val="20"/>
          <w:szCs w:val="20"/>
        </w:rPr>
        <w:t>с</w:t>
      </w:r>
      <w:r w:rsidRPr="0056040D">
        <w:rPr>
          <w:rFonts w:ascii="Tahoma" w:hAnsi="Tahoma" w:cs="Tahoma"/>
          <w:sz w:val="20"/>
          <w:szCs w:val="20"/>
        </w:rPr>
        <w:t>тороны имеют право передать спор на рассмотрение в судебном порядке в соответствии с законодательством Российской Федерации.</w:t>
      </w:r>
    </w:p>
    <w:p w:rsidR="00CD380F" w:rsidRDefault="004D4047" w:rsidP="00A73A37">
      <w:pPr>
        <w:widowControl w:val="0"/>
        <w:ind w:left="1134"/>
        <w:jc w:val="both"/>
        <w:rPr>
          <w:rFonts w:ascii="Tahoma" w:hAnsi="Tahoma" w:cs="Tahoma"/>
          <w:sz w:val="20"/>
          <w:szCs w:val="20"/>
        </w:rPr>
      </w:pPr>
      <w:r w:rsidRPr="0056040D">
        <w:rPr>
          <w:rFonts w:ascii="Tahoma" w:hAnsi="Tahoma" w:cs="Tahoma"/>
          <w:sz w:val="20"/>
          <w:szCs w:val="20"/>
        </w:rPr>
        <w:t>При решении спорных вопросов положения Договора страхования имеют преимущественную силу по отношению к положениям настоящих Правил.</w:t>
      </w:r>
    </w:p>
    <w:p w:rsidR="0088596A" w:rsidRDefault="0088596A" w:rsidP="00A73A37">
      <w:pPr>
        <w:widowControl w:val="0"/>
        <w:ind w:left="1134"/>
        <w:jc w:val="both"/>
        <w:rPr>
          <w:rFonts w:ascii="Tahoma" w:hAnsi="Tahoma" w:cs="Tahoma"/>
          <w:sz w:val="20"/>
          <w:szCs w:val="20"/>
        </w:rPr>
      </w:pPr>
    </w:p>
    <w:p w:rsidR="0088596A" w:rsidRDefault="0088596A" w:rsidP="00A73A37">
      <w:pPr>
        <w:widowControl w:val="0"/>
        <w:ind w:left="1134"/>
        <w:jc w:val="both"/>
        <w:rPr>
          <w:rFonts w:ascii="Tahoma" w:hAnsi="Tahoma" w:cs="Tahoma"/>
          <w:sz w:val="20"/>
          <w:szCs w:val="20"/>
        </w:rPr>
      </w:pPr>
    </w:p>
    <w:p w:rsidR="0088596A" w:rsidRDefault="0088596A" w:rsidP="00A73A37">
      <w:pPr>
        <w:widowControl w:val="0"/>
        <w:ind w:left="1134"/>
        <w:jc w:val="both"/>
        <w:rPr>
          <w:rFonts w:ascii="Tahoma" w:hAnsi="Tahoma" w:cs="Tahoma"/>
          <w:sz w:val="20"/>
          <w:szCs w:val="20"/>
        </w:rPr>
      </w:pPr>
    </w:p>
    <w:p w:rsidR="0088596A" w:rsidRDefault="0088596A" w:rsidP="00A73A37">
      <w:pPr>
        <w:widowControl w:val="0"/>
        <w:ind w:left="1134"/>
        <w:jc w:val="both"/>
        <w:rPr>
          <w:rFonts w:ascii="Tahoma" w:hAnsi="Tahoma" w:cs="Tahoma"/>
          <w:sz w:val="20"/>
          <w:szCs w:val="20"/>
        </w:rPr>
      </w:pPr>
    </w:p>
    <w:p w:rsidR="0088596A" w:rsidRDefault="0088596A" w:rsidP="00A73A37">
      <w:pPr>
        <w:widowControl w:val="0"/>
        <w:ind w:left="1134"/>
        <w:jc w:val="both"/>
        <w:rPr>
          <w:rFonts w:ascii="Tahoma" w:hAnsi="Tahoma" w:cs="Tahoma"/>
          <w:sz w:val="20"/>
          <w:szCs w:val="20"/>
        </w:rPr>
      </w:pPr>
    </w:p>
    <w:p w:rsidR="0088596A" w:rsidRDefault="0088596A" w:rsidP="00A73A37">
      <w:pPr>
        <w:widowControl w:val="0"/>
        <w:ind w:left="1134"/>
        <w:jc w:val="both"/>
        <w:rPr>
          <w:rFonts w:ascii="Tahoma" w:hAnsi="Tahoma" w:cs="Tahoma"/>
          <w:sz w:val="20"/>
          <w:szCs w:val="20"/>
        </w:rPr>
      </w:pPr>
    </w:p>
    <w:p w:rsidR="0088596A" w:rsidRDefault="0088596A" w:rsidP="00A73A37">
      <w:pPr>
        <w:widowControl w:val="0"/>
        <w:ind w:left="1134"/>
        <w:jc w:val="both"/>
        <w:rPr>
          <w:rFonts w:ascii="Tahoma" w:hAnsi="Tahoma" w:cs="Tahoma"/>
          <w:sz w:val="20"/>
          <w:szCs w:val="20"/>
        </w:rPr>
      </w:pPr>
    </w:p>
    <w:p w:rsidR="0088596A" w:rsidRDefault="0088596A" w:rsidP="00A73A37">
      <w:pPr>
        <w:widowControl w:val="0"/>
        <w:ind w:left="1134"/>
        <w:jc w:val="both"/>
        <w:rPr>
          <w:rFonts w:ascii="Tahoma" w:hAnsi="Tahoma" w:cs="Tahoma"/>
          <w:sz w:val="20"/>
          <w:szCs w:val="20"/>
        </w:rPr>
      </w:pPr>
    </w:p>
    <w:p w:rsidR="0088596A" w:rsidRDefault="0088596A" w:rsidP="00A73A37">
      <w:pPr>
        <w:widowControl w:val="0"/>
        <w:ind w:left="1134"/>
        <w:jc w:val="both"/>
        <w:rPr>
          <w:rFonts w:ascii="Tahoma" w:hAnsi="Tahoma" w:cs="Tahoma"/>
          <w:sz w:val="20"/>
          <w:szCs w:val="20"/>
        </w:rPr>
      </w:pPr>
    </w:p>
    <w:p w:rsidR="0088596A" w:rsidRDefault="0088596A" w:rsidP="00A73A37">
      <w:pPr>
        <w:widowControl w:val="0"/>
        <w:ind w:left="1134"/>
        <w:jc w:val="both"/>
        <w:rPr>
          <w:rFonts w:ascii="Tahoma" w:hAnsi="Tahoma" w:cs="Tahoma"/>
          <w:sz w:val="20"/>
          <w:szCs w:val="20"/>
        </w:rPr>
      </w:pPr>
    </w:p>
    <w:p w:rsidR="0088596A" w:rsidRPr="0088596A" w:rsidRDefault="0088596A" w:rsidP="0088596A">
      <w:pPr>
        <w:jc w:val="right"/>
        <w:rPr>
          <w:rFonts w:ascii="Tahoma" w:hAnsi="Tahoma" w:cs="Tahoma"/>
          <w:b/>
          <w:sz w:val="20"/>
          <w:szCs w:val="20"/>
        </w:rPr>
      </w:pPr>
      <w:r w:rsidRPr="0088596A">
        <w:rPr>
          <w:rFonts w:ascii="Tahoma" w:hAnsi="Tahoma" w:cs="Tahoma"/>
          <w:b/>
          <w:sz w:val="20"/>
          <w:szCs w:val="20"/>
        </w:rPr>
        <w:lastRenderedPageBreak/>
        <w:t>Приложение №1</w:t>
      </w:r>
    </w:p>
    <w:p w:rsidR="0088596A" w:rsidRPr="0088596A" w:rsidRDefault="0088596A" w:rsidP="0088596A">
      <w:pPr>
        <w:jc w:val="right"/>
        <w:rPr>
          <w:rFonts w:ascii="Tahoma" w:hAnsi="Tahoma" w:cs="Tahoma"/>
          <w:b/>
          <w:sz w:val="20"/>
          <w:szCs w:val="20"/>
        </w:rPr>
      </w:pPr>
      <w:r w:rsidRPr="0088596A">
        <w:rPr>
          <w:rFonts w:ascii="Tahoma" w:hAnsi="Tahoma" w:cs="Tahoma"/>
          <w:b/>
          <w:sz w:val="20"/>
          <w:szCs w:val="20"/>
        </w:rPr>
        <w:t>к Правилам комплексного ипотечного страхования</w:t>
      </w:r>
    </w:p>
    <w:p w:rsidR="0088596A" w:rsidRPr="0088596A" w:rsidRDefault="0088596A" w:rsidP="0088596A">
      <w:pPr>
        <w:jc w:val="right"/>
        <w:rPr>
          <w:rFonts w:ascii="Tahoma" w:hAnsi="Tahoma" w:cs="Tahoma"/>
          <w:b/>
          <w:sz w:val="20"/>
          <w:szCs w:val="20"/>
        </w:rPr>
      </w:pPr>
      <w:r w:rsidRPr="0088596A">
        <w:rPr>
          <w:rFonts w:ascii="Tahoma" w:hAnsi="Tahoma" w:cs="Tahoma"/>
          <w:b/>
          <w:sz w:val="20"/>
          <w:szCs w:val="20"/>
        </w:rPr>
        <w:t xml:space="preserve"> (унифицированные правила страхования)</w:t>
      </w:r>
    </w:p>
    <w:p w:rsidR="0088596A" w:rsidRPr="005107E9" w:rsidRDefault="0088596A" w:rsidP="0088596A">
      <w:pPr>
        <w:jc w:val="right"/>
        <w:rPr>
          <w:rFonts w:ascii="Tahoma" w:hAnsi="Tahoma" w:cs="Tahoma"/>
          <w:b/>
          <w:sz w:val="22"/>
          <w:szCs w:val="22"/>
        </w:rPr>
      </w:pPr>
    </w:p>
    <w:p w:rsidR="0088596A" w:rsidRPr="005107E9" w:rsidRDefault="0088596A" w:rsidP="0088596A">
      <w:pPr>
        <w:pStyle w:val="10"/>
        <w:tabs>
          <w:tab w:val="left" w:pos="0"/>
        </w:tabs>
        <w:jc w:val="center"/>
        <w:rPr>
          <w:rFonts w:ascii="Tahoma" w:hAnsi="Tahoma" w:cs="Tahoma"/>
          <w:sz w:val="22"/>
          <w:szCs w:val="22"/>
        </w:rPr>
      </w:pPr>
      <w:r w:rsidRPr="005107E9">
        <w:rPr>
          <w:rFonts w:ascii="Tahoma" w:hAnsi="Tahoma" w:cs="Tahoma"/>
          <w:sz w:val="22"/>
          <w:szCs w:val="22"/>
        </w:rPr>
        <w:t>Б А З О В Ы Е     Т А Р И Ф Н Ы Е     С Т А В К И</w:t>
      </w:r>
    </w:p>
    <w:p w:rsidR="0088596A" w:rsidRPr="0088596A" w:rsidRDefault="005107E9" w:rsidP="0088596A">
      <w:pPr>
        <w:jc w:val="center"/>
        <w:rPr>
          <w:rFonts w:ascii="Tahoma" w:hAnsi="Tahoma" w:cs="Tahoma"/>
          <w:sz w:val="20"/>
          <w:szCs w:val="20"/>
        </w:rPr>
      </w:pPr>
      <w:r w:rsidRPr="0088596A">
        <w:rPr>
          <w:rFonts w:ascii="Tahoma" w:hAnsi="Tahoma" w:cs="Tahoma"/>
          <w:sz w:val="20"/>
          <w:szCs w:val="20"/>
        </w:rPr>
        <w:t xml:space="preserve"> </w:t>
      </w:r>
      <w:r w:rsidR="0088596A" w:rsidRPr="0088596A">
        <w:rPr>
          <w:rFonts w:ascii="Tahoma" w:hAnsi="Tahoma" w:cs="Tahoma"/>
          <w:sz w:val="20"/>
          <w:szCs w:val="20"/>
        </w:rPr>
        <w:t>(в % от страховой суммы, на срок страхования – 1 (Один) год)</w:t>
      </w:r>
    </w:p>
    <w:p w:rsidR="0088596A" w:rsidRPr="0088596A" w:rsidRDefault="0088596A" w:rsidP="0088596A">
      <w:pPr>
        <w:jc w:val="center"/>
        <w:rPr>
          <w:rFonts w:ascii="Tahoma" w:hAnsi="Tahoma" w:cs="Tahoma"/>
          <w:sz w:val="20"/>
          <w:szCs w:val="20"/>
        </w:rPr>
      </w:pPr>
    </w:p>
    <w:p w:rsidR="0088596A" w:rsidRPr="0088596A" w:rsidRDefault="0088596A" w:rsidP="0088596A">
      <w:pPr>
        <w:numPr>
          <w:ilvl w:val="0"/>
          <w:numId w:val="48"/>
        </w:numPr>
        <w:spacing w:line="360" w:lineRule="auto"/>
        <w:jc w:val="both"/>
        <w:rPr>
          <w:rFonts w:ascii="Tahoma" w:hAnsi="Tahoma" w:cs="Tahoma"/>
          <w:b/>
          <w:color w:val="000000"/>
          <w:sz w:val="20"/>
          <w:szCs w:val="20"/>
        </w:rPr>
      </w:pPr>
      <w:r w:rsidRPr="0088596A">
        <w:rPr>
          <w:rFonts w:ascii="Tahoma" w:hAnsi="Tahoma" w:cs="Tahoma"/>
          <w:b/>
          <w:color w:val="000000"/>
          <w:sz w:val="20"/>
          <w:szCs w:val="20"/>
        </w:rPr>
        <w:t>СТРАХОВАНИЕ ОТ НЕСЧАСТНЫХ СЛУЧАЕВ И БОЛЕЗНЕЙ.</w:t>
      </w:r>
    </w:p>
    <w:tbl>
      <w:tblPr>
        <w:tblW w:w="10746" w:type="dxa"/>
        <w:jc w:val="center"/>
        <w:tblLayout w:type="fixed"/>
        <w:tblCellMar>
          <w:left w:w="40" w:type="dxa"/>
          <w:right w:w="40" w:type="dxa"/>
        </w:tblCellMar>
        <w:tblLook w:val="0000" w:firstRow="0" w:lastRow="0" w:firstColumn="0" w:lastColumn="0" w:noHBand="0" w:noVBand="0"/>
      </w:tblPr>
      <w:tblGrid>
        <w:gridCol w:w="5765"/>
        <w:gridCol w:w="4981"/>
      </w:tblGrid>
      <w:tr w:rsidR="0088596A" w:rsidRPr="0088596A" w:rsidTr="00B62E55">
        <w:trPr>
          <w:cantSplit/>
          <w:trHeight w:val="546"/>
          <w:jc w:val="center"/>
        </w:trPr>
        <w:tc>
          <w:tcPr>
            <w:tcW w:w="5765" w:type="dxa"/>
            <w:tcBorders>
              <w:top w:val="single" w:sz="6" w:space="0" w:color="auto"/>
              <w:left w:val="single" w:sz="6" w:space="0" w:color="auto"/>
              <w:bottom w:val="single" w:sz="6" w:space="0" w:color="auto"/>
              <w:right w:val="single" w:sz="6" w:space="0" w:color="auto"/>
            </w:tcBorders>
            <w:vAlign w:val="center"/>
          </w:tcPr>
          <w:p w:rsidR="0088596A" w:rsidRPr="0088596A" w:rsidRDefault="0088596A" w:rsidP="00B62E55">
            <w:pPr>
              <w:ind w:left="-40" w:firstLine="40"/>
              <w:jc w:val="center"/>
              <w:rPr>
                <w:rFonts w:ascii="Tahoma" w:hAnsi="Tahoma" w:cs="Tahoma"/>
                <w:snapToGrid w:val="0"/>
                <w:sz w:val="20"/>
                <w:szCs w:val="20"/>
              </w:rPr>
            </w:pPr>
            <w:r w:rsidRPr="0088596A">
              <w:rPr>
                <w:rFonts w:ascii="Tahoma" w:hAnsi="Tahoma" w:cs="Tahoma"/>
                <w:snapToGrid w:val="0"/>
                <w:sz w:val="20"/>
                <w:szCs w:val="20"/>
              </w:rPr>
              <w:t>С Т Р А Х О В Ы Е     С Л У Ч А И</w:t>
            </w:r>
          </w:p>
        </w:tc>
        <w:tc>
          <w:tcPr>
            <w:tcW w:w="4981" w:type="dxa"/>
            <w:tcBorders>
              <w:top w:val="single" w:sz="6" w:space="0" w:color="auto"/>
              <w:left w:val="single" w:sz="6" w:space="0" w:color="auto"/>
              <w:bottom w:val="single" w:sz="6" w:space="0" w:color="auto"/>
              <w:right w:val="single" w:sz="6" w:space="0" w:color="auto"/>
            </w:tcBorders>
            <w:vAlign w:val="center"/>
          </w:tcPr>
          <w:p w:rsidR="0088596A" w:rsidRPr="0088596A" w:rsidRDefault="0088596A" w:rsidP="00B62E55">
            <w:pPr>
              <w:ind w:left="108" w:hanging="6"/>
              <w:jc w:val="center"/>
              <w:rPr>
                <w:rFonts w:ascii="Tahoma" w:hAnsi="Tahoma" w:cs="Tahoma"/>
                <w:snapToGrid w:val="0"/>
                <w:sz w:val="20"/>
                <w:szCs w:val="20"/>
              </w:rPr>
            </w:pPr>
            <w:r w:rsidRPr="0088596A">
              <w:rPr>
                <w:rFonts w:ascii="Tahoma" w:hAnsi="Tahoma" w:cs="Tahoma"/>
                <w:snapToGrid w:val="0"/>
                <w:sz w:val="20"/>
                <w:szCs w:val="20"/>
              </w:rPr>
              <w:t>ТАРИФНЫЕ СТАВКИ</w:t>
            </w:r>
          </w:p>
        </w:tc>
      </w:tr>
      <w:tr w:rsidR="0088596A" w:rsidRPr="0088596A" w:rsidTr="00B62E55">
        <w:trPr>
          <w:cantSplit/>
          <w:trHeight w:val="3271"/>
          <w:jc w:val="center"/>
        </w:trPr>
        <w:tc>
          <w:tcPr>
            <w:tcW w:w="5765" w:type="dxa"/>
            <w:tcBorders>
              <w:top w:val="single" w:sz="6" w:space="0" w:color="auto"/>
              <w:left w:val="single" w:sz="6" w:space="0" w:color="auto"/>
              <w:bottom w:val="single" w:sz="6" w:space="0" w:color="auto"/>
              <w:right w:val="single" w:sz="6" w:space="0" w:color="auto"/>
            </w:tcBorders>
            <w:vAlign w:val="center"/>
          </w:tcPr>
          <w:p w:rsidR="0088596A" w:rsidRPr="0088596A" w:rsidRDefault="0088596A" w:rsidP="00B62E55">
            <w:pPr>
              <w:ind w:left="156" w:right="92" w:firstLine="360"/>
              <w:jc w:val="both"/>
              <w:rPr>
                <w:rFonts w:ascii="Tahoma" w:hAnsi="Tahoma" w:cs="Tahoma"/>
                <w:snapToGrid w:val="0"/>
                <w:color w:val="000000"/>
                <w:sz w:val="20"/>
                <w:szCs w:val="20"/>
              </w:rPr>
            </w:pPr>
            <w:r w:rsidRPr="0088596A">
              <w:rPr>
                <w:rFonts w:ascii="Tahoma" w:hAnsi="Tahoma" w:cs="Tahoma"/>
                <w:snapToGrid w:val="0"/>
                <w:color w:val="000000"/>
                <w:sz w:val="20"/>
                <w:szCs w:val="20"/>
              </w:rPr>
              <w:t>1. Смерть Застрахованного лица в результате несчастного случая или болезни</w:t>
            </w:r>
          </w:p>
        </w:tc>
        <w:tc>
          <w:tcPr>
            <w:tcW w:w="4981" w:type="dxa"/>
            <w:tcBorders>
              <w:top w:val="single" w:sz="6" w:space="0" w:color="auto"/>
              <w:left w:val="single" w:sz="6" w:space="0" w:color="auto"/>
              <w:bottom w:val="single" w:sz="6" w:space="0" w:color="auto"/>
              <w:right w:val="single" w:sz="6" w:space="0" w:color="auto"/>
            </w:tcBorders>
            <w:vAlign w:val="center"/>
          </w:tcPr>
          <w:tbl>
            <w:tblPr>
              <w:tblpPr w:leftFromText="180" w:rightFromText="180" w:vertAnchor="text" w:horzAnchor="margin" w:tblpXSpec="center" w:tblpY="76"/>
              <w:tblW w:w="4527" w:type="dxa"/>
              <w:tblLayout w:type="fixed"/>
              <w:tblLook w:val="04A0" w:firstRow="1" w:lastRow="0" w:firstColumn="1" w:lastColumn="0" w:noHBand="0" w:noVBand="1"/>
            </w:tblPr>
            <w:tblGrid>
              <w:gridCol w:w="1408"/>
              <w:gridCol w:w="1559"/>
              <w:gridCol w:w="1560"/>
            </w:tblGrid>
            <w:tr w:rsidR="0088596A" w:rsidRPr="0088596A" w:rsidTr="00B62E55">
              <w:trPr>
                <w:trHeight w:val="300"/>
              </w:trPr>
              <w:tc>
                <w:tcPr>
                  <w:tcW w:w="140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88596A" w:rsidRPr="0088596A" w:rsidRDefault="0088596A" w:rsidP="00B62E55">
                  <w:pPr>
                    <w:jc w:val="center"/>
                    <w:rPr>
                      <w:rFonts w:ascii="Tahoma" w:hAnsi="Tahoma" w:cs="Tahoma"/>
                      <w:b/>
                      <w:bCs/>
                      <w:color w:val="000000"/>
                      <w:sz w:val="20"/>
                      <w:szCs w:val="20"/>
                    </w:rPr>
                  </w:pPr>
                  <w:r w:rsidRPr="0088596A">
                    <w:rPr>
                      <w:rFonts w:ascii="Tahoma" w:hAnsi="Tahoma" w:cs="Tahoma"/>
                      <w:b/>
                      <w:bCs/>
                      <w:color w:val="000000"/>
                      <w:sz w:val="20"/>
                      <w:szCs w:val="20"/>
                    </w:rPr>
                    <w:t>ВОЗРАСТ</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b/>
                      <w:bCs/>
                      <w:color w:val="000000"/>
                      <w:sz w:val="20"/>
                      <w:szCs w:val="20"/>
                    </w:rPr>
                  </w:pPr>
                  <w:r w:rsidRPr="0088596A">
                    <w:rPr>
                      <w:rFonts w:ascii="Tahoma" w:hAnsi="Tahoma" w:cs="Tahoma"/>
                      <w:b/>
                      <w:bCs/>
                      <w:color w:val="000000"/>
                      <w:sz w:val="20"/>
                      <w:szCs w:val="20"/>
                    </w:rPr>
                    <w:t>ТАРИФ</w:t>
                  </w:r>
                </w:p>
              </w:tc>
            </w:tr>
            <w:tr w:rsidR="0088596A" w:rsidRPr="0088596A" w:rsidTr="00B62E55">
              <w:trPr>
                <w:trHeight w:val="315"/>
              </w:trPr>
              <w:tc>
                <w:tcPr>
                  <w:tcW w:w="1408"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88596A" w:rsidRPr="0088596A" w:rsidRDefault="0088596A" w:rsidP="00B62E55">
                  <w:pPr>
                    <w:jc w:val="center"/>
                    <w:rPr>
                      <w:rFonts w:ascii="Tahoma" w:hAnsi="Tahoma" w:cs="Tahoma"/>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b/>
                      <w:bCs/>
                      <w:color w:val="000000"/>
                      <w:sz w:val="20"/>
                      <w:szCs w:val="20"/>
                    </w:rPr>
                  </w:pPr>
                  <w:r w:rsidRPr="0088596A">
                    <w:rPr>
                      <w:rFonts w:ascii="Tahoma" w:hAnsi="Tahoma" w:cs="Tahoma"/>
                      <w:b/>
                      <w:bCs/>
                      <w:color w:val="000000"/>
                      <w:sz w:val="20"/>
                      <w:szCs w:val="20"/>
                    </w:rPr>
                    <w:t>ЖЕНЩИНЫ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b/>
                      <w:bCs/>
                      <w:color w:val="000000"/>
                      <w:sz w:val="20"/>
                      <w:szCs w:val="20"/>
                    </w:rPr>
                  </w:pPr>
                  <w:r w:rsidRPr="0088596A">
                    <w:rPr>
                      <w:rFonts w:ascii="Tahoma" w:hAnsi="Tahoma" w:cs="Tahoma"/>
                      <w:b/>
                      <w:bCs/>
                      <w:color w:val="000000"/>
                      <w:sz w:val="20"/>
                      <w:szCs w:val="20"/>
                    </w:rPr>
                    <w:t>МУЖЧИНЫ</w:t>
                  </w:r>
                </w:p>
              </w:tc>
            </w:tr>
            <w:tr w:rsidR="0088596A" w:rsidRPr="0088596A" w:rsidTr="00B62E55">
              <w:trPr>
                <w:trHeight w:val="315"/>
              </w:trPr>
              <w:tc>
                <w:tcPr>
                  <w:tcW w:w="1408" w:type="dxa"/>
                  <w:tcBorders>
                    <w:top w:val="nil"/>
                    <w:left w:val="single" w:sz="8" w:space="0" w:color="auto"/>
                    <w:bottom w:val="single" w:sz="8"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rPr>
                  </w:pPr>
                  <w:r w:rsidRPr="0088596A">
                    <w:rPr>
                      <w:rFonts w:ascii="Tahoma" w:hAnsi="Tahoma" w:cs="Tahoma"/>
                      <w:color w:val="000000"/>
                      <w:sz w:val="20"/>
                      <w:szCs w:val="20"/>
                    </w:rPr>
                    <w:t>18-34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lang w:val="en-US"/>
                    </w:rPr>
                  </w:pPr>
                  <w:r w:rsidRPr="0088596A">
                    <w:rPr>
                      <w:rFonts w:ascii="Tahoma" w:hAnsi="Tahoma" w:cs="Tahoma"/>
                      <w:color w:val="000000"/>
                      <w:sz w:val="20"/>
                      <w:szCs w:val="20"/>
                    </w:rPr>
                    <w:t>0</w:t>
                  </w:r>
                  <w:r w:rsidRPr="0088596A">
                    <w:rPr>
                      <w:rFonts w:ascii="Tahoma" w:hAnsi="Tahoma" w:cs="Tahoma"/>
                      <w:color w:val="000000"/>
                      <w:sz w:val="20"/>
                      <w:szCs w:val="20"/>
                      <w:lang w:val="en-US"/>
                    </w:rPr>
                    <w:t>,04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lang w:val="en-US"/>
                    </w:rPr>
                  </w:pPr>
                  <w:r w:rsidRPr="0088596A">
                    <w:rPr>
                      <w:rFonts w:ascii="Tahoma" w:hAnsi="Tahoma" w:cs="Tahoma"/>
                      <w:color w:val="000000"/>
                      <w:sz w:val="20"/>
                      <w:szCs w:val="20"/>
                      <w:lang w:val="en-US"/>
                    </w:rPr>
                    <w:t>0,07</w:t>
                  </w:r>
                </w:p>
              </w:tc>
            </w:tr>
            <w:tr w:rsidR="0088596A" w:rsidRPr="0088596A" w:rsidTr="00B62E55">
              <w:trPr>
                <w:trHeight w:val="315"/>
              </w:trPr>
              <w:tc>
                <w:tcPr>
                  <w:tcW w:w="1408" w:type="dxa"/>
                  <w:tcBorders>
                    <w:top w:val="nil"/>
                    <w:left w:val="single" w:sz="8" w:space="0" w:color="auto"/>
                    <w:bottom w:val="single" w:sz="8"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rPr>
                  </w:pPr>
                  <w:r w:rsidRPr="0088596A">
                    <w:rPr>
                      <w:rFonts w:ascii="Tahoma" w:hAnsi="Tahoma" w:cs="Tahoma"/>
                      <w:color w:val="000000"/>
                      <w:sz w:val="20"/>
                      <w:szCs w:val="20"/>
                    </w:rPr>
                    <w:t>35-44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lang w:val="en-US"/>
                    </w:rPr>
                  </w:pPr>
                  <w:r w:rsidRPr="0088596A">
                    <w:rPr>
                      <w:rFonts w:ascii="Tahoma" w:hAnsi="Tahoma" w:cs="Tahoma"/>
                      <w:color w:val="000000"/>
                      <w:sz w:val="20"/>
                      <w:szCs w:val="20"/>
                      <w:lang w:val="en-US"/>
                    </w:rPr>
                    <w:t>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lang w:val="en-US"/>
                    </w:rPr>
                  </w:pPr>
                  <w:r w:rsidRPr="0088596A">
                    <w:rPr>
                      <w:rFonts w:ascii="Tahoma" w:hAnsi="Tahoma" w:cs="Tahoma"/>
                      <w:color w:val="000000"/>
                      <w:sz w:val="20"/>
                      <w:szCs w:val="20"/>
                      <w:lang w:val="en-US"/>
                    </w:rPr>
                    <w:t>0,17</w:t>
                  </w:r>
                </w:p>
              </w:tc>
            </w:tr>
            <w:tr w:rsidR="0088596A" w:rsidRPr="0088596A" w:rsidTr="00B62E55">
              <w:trPr>
                <w:trHeight w:val="315"/>
              </w:trPr>
              <w:tc>
                <w:tcPr>
                  <w:tcW w:w="1408" w:type="dxa"/>
                  <w:tcBorders>
                    <w:top w:val="nil"/>
                    <w:left w:val="single" w:sz="8" w:space="0" w:color="auto"/>
                    <w:bottom w:val="single" w:sz="8"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rPr>
                  </w:pPr>
                  <w:r w:rsidRPr="0088596A">
                    <w:rPr>
                      <w:rFonts w:ascii="Tahoma" w:hAnsi="Tahoma" w:cs="Tahoma"/>
                      <w:color w:val="000000"/>
                      <w:sz w:val="20"/>
                      <w:szCs w:val="20"/>
                    </w:rPr>
                    <w:t>45-49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lang w:val="en-US"/>
                    </w:rPr>
                  </w:pPr>
                  <w:r w:rsidRPr="0088596A">
                    <w:rPr>
                      <w:rFonts w:ascii="Tahoma" w:hAnsi="Tahoma" w:cs="Tahoma"/>
                      <w:color w:val="000000"/>
                      <w:sz w:val="20"/>
                      <w:szCs w:val="20"/>
                      <w:lang w:val="en-US"/>
                    </w:rPr>
                    <w:t>0,27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lang w:val="en-US"/>
                    </w:rPr>
                  </w:pPr>
                  <w:r w:rsidRPr="0088596A">
                    <w:rPr>
                      <w:rFonts w:ascii="Tahoma" w:hAnsi="Tahoma" w:cs="Tahoma"/>
                      <w:color w:val="000000"/>
                      <w:sz w:val="20"/>
                      <w:szCs w:val="20"/>
                      <w:lang w:val="en-US"/>
                    </w:rPr>
                    <w:t>0,47</w:t>
                  </w:r>
                </w:p>
              </w:tc>
            </w:tr>
            <w:tr w:rsidR="0088596A" w:rsidRPr="0088596A" w:rsidTr="00B62E55">
              <w:trPr>
                <w:trHeight w:val="315"/>
              </w:trPr>
              <w:tc>
                <w:tcPr>
                  <w:tcW w:w="1408" w:type="dxa"/>
                  <w:tcBorders>
                    <w:top w:val="nil"/>
                    <w:left w:val="single" w:sz="8" w:space="0" w:color="auto"/>
                    <w:bottom w:val="single" w:sz="8"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rPr>
                  </w:pPr>
                  <w:r w:rsidRPr="0088596A">
                    <w:rPr>
                      <w:rFonts w:ascii="Tahoma" w:hAnsi="Tahoma" w:cs="Tahoma"/>
                      <w:color w:val="000000"/>
                      <w:sz w:val="20"/>
                      <w:szCs w:val="20"/>
                    </w:rPr>
                    <w:t>50-54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lang w:val="en-US"/>
                    </w:rPr>
                  </w:pPr>
                  <w:r w:rsidRPr="0088596A">
                    <w:rPr>
                      <w:rFonts w:ascii="Tahoma" w:hAnsi="Tahoma" w:cs="Tahoma"/>
                      <w:color w:val="000000"/>
                      <w:sz w:val="20"/>
                      <w:szCs w:val="20"/>
                      <w:lang w:val="en-US"/>
                    </w:rPr>
                    <w:t>0,47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lang w:val="en-US"/>
                    </w:rPr>
                  </w:pPr>
                  <w:r w:rsidRPr="0088596A">
                    <w:rPr>
                      <w:rFonts w:ascii="Tahoma" w:hAnsi="Tahoma" w:cs="Tahoma"/>
                      <w:color w:val="000000"/>
                      <w:sz w:val="20"/>
                      <w:szCs w:val="20"/>
                      <w:lang w:val="en-US"/>
                    </w:rPr>
                    <w:t>0,84</w:t>
                  </w:r>
                </w:p>
              </w:tc>
            </w:tr>
            <w:tr w:rsidR="0088596A" w:rsidRPr="0088596A" w:rsidTr="00B62E55">
              <w:trPr>
                <w:trHeight w:val="315"/>
              </w:trPr>
              <w:tc>
                <w:tcPr>
                  <w:tcW w:w="1408" w:type="dxa"/>
                  <w:tcBorders>
                    <w:top w:val="nil"/>
                    <w:left w:val="single" w:sz="8" w:space="0" w:color="auto"/>
                    <w:bottom w:val="single" w:sz="8"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rPr>
                  </w:pPr>
                  <w:r w:rsidRPr="0088596A">
                    <w:rPr>
                      <w:rFonts w:ascii="Tahoma" w:hAnsi="Tahoma" w:cs="Tahoma"/>
                      <w:color w:val="000000"/>
                      <w:sz w:val="20"/>
                      <w:szCs w:val="20"/>
                    </w:rPr>
                    <w:t>55-59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lang w:val="en-US"/>
                    </w:rPr>
                  </w:pPr>
                  <w:r w:rsidRPr="0088596A">
                    <w:rPr>
                      <w:rFonts w:ascii="Tahoma" w:hAnsi="Tahoma" w:cs="Tahoma"/>
                      <w:color w:val="000000"/>
                      <w:sz w:val="20"/>
                      <w:szCs w:val="20"/>
                      <w:lang w:val="en-US"/>
                    </w:rPr>
                    <w:t>0,88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lang w:val="en-US"/>
                    </w:rPr>
                  </w:pPr>
                  <w:r w:rsidRPr="0088596A">
                    <w:rPr>
                      <w:rFonts w:ascii="Tahoma" w:hAnsi="Tahoma" w:cs="Tahoma"/>
                      <w:color w:val="000000"/>
                      <w:sz w:val="20"/>
                      <w:szCs w:val="20"/>
                      <w:lang w:val="en-US"/>
                    </w:rPr>
                    <w:t>1,87</w:t>
                  </w:r>
                </w:p>
              </w:tc>
            </w:tr>
            <w:tr w:rsidR="0088596A" w:rsidRPr="0088596A" w:rsidTr="00B62E55">
              <w:trPr>
                <w:trHeight w:val="315"/>
              </w:trPr>
              <w:tc>
                <w:tcPr>
                  <w:tcW w:w="1408" w:type="dxa"/>
                  <w:tcBorders>
                    <w:top w:val="nil"/>
                    <w:left w:val="single" w:sz="8" w:space="0" w:color="auto"/>
                    <w:bottom w:val="single" w:sz="8"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lang w:val="en-US"/>
                    </w:rPr>
                  </w:pPr>
                  <w:r w:rsidRPr="0088596A">
                    <w:rPr>
                      <w:rFonts w:ascii="Tahoma" w:hAnsi="Tahoma" w:cs="Tahoma"/>
                      <w:color w:val="000000"/>
                      <w:sz w:val="20"/>
                      <w:szCs w:val="20"/>
                      <w:lang w:val="en-US"/>
                    </w:rPr>
                    <w:t>60-64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lang w:val="en-US"/>
                    </w:rPr>
                  </w:pPr>
                  <w:r w:rsidRPr="0088596A">
                    <w:rPr>
                      <w:rFonts w:ascii="Tahoma" w:hAnsi="Tahoma" w:cs="Tahoma"/>
                      <w:color w:val="000000"/>
                      <w:sz w:val="20"/>
                      <w:szCs w:val="20"/>
                      <w:lang w:val="en-US"/>
                    </w:rPr>
                    <w:t>1,74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lang w:val="en-US"/>
                    </w:rPr>
                  </w:pPr>
                  <w:r w:rsidRPr="0088596A">
                    <w:rPr>
                      <w:rFonts w:ascii="Tahoma" w:hAnsi="Tahoma" w:cs="Tahoma"/>
                      <w:color w:val="000000"/>
                      <w:sz w:val="20"/>
                      <w:szCs w:val="20"/>
                      <w:lang w:val="en-US"/>
                    </w:rPr>
                    <w:t>2,45</w:t>
                  </w:r>
                </w:p>
              </w:tc>
            </w:tr>
            <w:tr w:rsidR="0088596A" w:rsidRPr="0088596A" w:rsidTr="00B62E55">
              <w:trPr>
                <w:trHeight w:val="315"/>
              </w:trPr>
              <w:tc>
                <w:tcPr>
                  <w:tcW w:w="1408" w:type="dxa"/>
                  <w:tcBorders>
                    <w:top w:val="nil"/>
                    <w:left w:val="single" w:sz="8" w:space="0" w:color="auto"/>
                    <w:bottom w:val="single" w:sz="8"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rPr>
                  </w:pPr>
                  <w:r w:rsidRPr="0088596A">
                    <w:rPr>
                      <w:rFonts w:ascii="Tahoma" w:hAnsi="Tahoma" w:cs="Tahoma"/>
                      <w:color w:val="000000"/>
                      <w:sz w:val="20"/>
                      <w:szCs w:val="20"/>
                    </w:rPr>
                    <w:t>6</w:t>
                  </w:r>
                  <w:r w:rsidRPr="0088596A">
                    <w:rPr>
                      <w:rFonts w:ascii="Tahoma" w:hAnsi="Tahoma" w:cs="Tahoma"/>
                      <w:color w:val="000000"/>
                      <w:sz w:val="20"/>
                      <w:szCs w:val="20"/>
                      <w:lang w:val="en-US"/>
                    </w:rPr>
                    <w:t>5</w:t>
                  </w:r>
                  <w:r w:rsidRPr="0088596A">
                    <w:rPr>
                      <w:rFonts w:ascii="Tahoma" w:hAnsi="Tahoma" w:cs="Tahoma"/>
                      <w:color w:val="000000"/>
                      <w:sz w:val="20"/>
                      <w:szCs w:val="20"/>
                    </w:rPr>
                    <w:t xml:space="preserve"> и старше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96A" w:rsidRPr="0088596A" w:rsidRDefault="0088596A" w:rsidP="00B62E55">
                  <w:pPr>
                    <w:jc w:val="center"/>
                    <w:rPr>
                      <w:rFonts w:ascii="Tahoma" w:hAnsi="Tahoma" w:cs="Tahoma"/>
                      <w:color w:val="000000"/>
                      <w:sz w:val="20"/>
                      <w:szCs w:val="20"/>
                    </w:rPr>
                  </w:pPr>
                  <w:r w:rsidRPr="0088596A">
                    <w:rPr>
                      <w:rFonts w:ascii="Tahoma" w:hAnsi="Tahoma" w:cs="Tahoma"/>
                      <w:color w:val="000000"/>
                      <w:sz w:val="20"/>
                      <w:szCs w:val="20"/>
                    </w:rPr>
                    <w:t>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8596A" w:rsidRPr="0088596A" w:rsidRDefault="0088596A" w:rsidP="00B62E55">
                  <w:pPr>
                    <w:jc w:val="center"/>
                    <w:rPr>
                      <w:rFonts w:ascii="Tahoma" w:hAnsi="Tahoma" w:cs="Tahoma"/>
                      <w:color w:val="000000"/>
                      <w:sz w:val="20"/>
                      <w:szCs w:val="20"/>
                    </w:rPr>
                  </w:pPr>
                  <w:r w:rsidRPr="0088596A">
                    <w:rPr>
                      <w:rFonts w:ascii="Tahoma" w:hAnsi="Tahoma" w:cs="Tahoma"/>
                      <w:color w:val="000000"/>
                      <w:sz w:val="20"/>
                      <w:szCs w:val="20"/>
                    </w:rPr>
                    <w:t>3,00</w:t>
                  </w:r>
                </w:p>
              </w:tc>
            </w:tr>
          </w:tbl>
          <w:p w:rsidR="0088596A" w:rsidRPr="0088596A" w:rsidRDefault="0088596A" w:rsidP="00B62E55">
            <w:pPr>
              <w:ind w:left="108" w:hanging="6"/>
              <w:jc w:val="center"/>
              <w:rPr>
                <w:rFonts w:ascii="Tahoma" w:hAnsi="Tahoma" w:cs="Tahoma"/>
                <w:snapToGrid w:val="0"/>
                <w:sz w:val="20"/>
                <w:szCs w:val="20"/>
              </w:rPr>
            </w:pPr>
          </w:p>
        </w:tc>
      </w:tr>
      <w:tr w:rsidR="0088596A" w:rsidRPr="0088596A" w:rsidTr="00B62E55">
        <w:trPr>
          <w:cantSplit/>
          <w:trHeight w:val="838"/>
          <w:jc w:val="center"/>
        </w:trPr>
        <w:tc>
          <w:tcPr>
            <w:tcW w:w="5765" w:type="dxa"/>
            <w:tcBorders>
              <w:top w:val="single" w:sz="6" w:space="0" w:color="auto"/>
              <w:left w:val="single" w:sz="6" w:space="0" w:color="auto"/>
              <w:bottom w:val="single" w:sz="6" w:space="0" w:color="auto"/>
              <w:right w:val="single" w:sz="6" w:space="0" w:color="auto"/>
            </w:tcBorders>
            <w:vAlign w:val="center"/>
          </w:tcPr>
          <w:p w:rsidR="0088596A" w:rsidRPr="0088596A" w:rsidRDefault="0088596A" w:rsidP="00B62E55">
            <w:pPr>
              <w:ind w:left="156" w:right="92" w:firstLine="360"/>
              <w:jc w:val="both"/>
              <w:rPr>
                <w:rFonts w:ascii="Tahoma" w:hAnsi="Tahoma" w:cs="Tahoma"/>
                <w:snapToGrid w:val="0"/>
                <w:color w:val="000000"/>
                <w:sz w:val="20"/>
                <w:szCs w:val="20"/>
              </w:rPr>
            </w:pPr>
            <w:r w:rsidRPr="0088596A">
              <w:rPr>
                <w:rFonts w:ascii="Tahoma" w:hAnsi="Tahoma" w:cs="Tahoma"/>
                <w:color w:val="000000"/>
                <w:sz w:val="20"/>
                <w:szCs w:val="20"/>
              </w:rPr>
              <w:t xml:space="preserve">2. Установление Застрахованному лицу инвалидности </w:t>
            </w:r>
            <w:r w:rsidRPr="0088596A">
              <w:rPr>
                <w:rFonts w:ascii="Tahoma" w:hAnsi="Tahoma" w:cs="Tahoma"/>
                <w:color w:val="000000"/>
                <w:sz w:val="20"/>
                <w:szCs w:val="20"/>
                <w:lang w:val="en-US"/>
              </w:rPr>
              <w:t>I</w:t>
            </w:r>
            <w:r w:rsidRPr="0088596A">
              <w:rPr>
                <w:rFonts w:ascii="Tahoma" w:hAnsi="Tahoma" w:cs="Tahoma"/>
                <w:color w:val="000000"/>
                <w:sz w:val="20"/>
                <w:szCs w:val="20"/>
              </w:rPr>
              <w:t xml:space="preserve">, </w:t>
            </w:r>
            <w:r w:rsidRPr="0088596A">
              <w:rPr>
                <w:rFonts w:ascii="Tahoma" w:hAnsi="Tahoma" w:cs="Tahoma"/>
                <w:color w:val="000000"/>
                <w:sz w:val="20"/>
                <w:szCs w:val="20"/>
                <w:lang w:val="en-US"/>
              </w:rPr>
              <w:t>II</w:t>
            </w:r>
            <w:r w:rsidRPr="0088596A">
              <w:rPr>
                <w:rFonts w:ascii="Tahoma" w:hAnsi="Tahoma" w:cs="Tahoma"/>
                <w:color w:val="000000"/>
                <w:sz w:val="20"/>
                <w:szCs w:val="20"/>
              </w:rPr>
              <w:t xml:space="preserve"> группы в результате несчастного случая или болезни</w:t>
            </w:r>
          </w:p>
        </w:tc>
        <w:tc>
          <w:tcPr>
            <w:tcW w:w="4981" w:type="dxa"/>
            <w:tcBorders>
              <w:top w:val="single" w:sz="6" w:space="0" w:color="auto"/>
              <w:left w:val="single" w:sz="6" w:space="0" w:color="auto"/>
              <w:bottom w:val="single" w:sz="6" w:space="0" w:color="auto"/>
              <w:right w:val="single" w:sz="6" w:space="0" w:color="auto"/>
            </w:tcBorders>
            <w:vAlign w:val="center"/>
          </w:tcPr>
          <w:p w:rsidR="0088596A" w:rsidRPr="0088596A" w:rsidRDefault="0088596A" w:rsidP="00B62E55">
            <w:pPr>
              <w:ind w:left="108" w:hanging="6"/>
              <w:jc w:val="center"/>
              <w:rPr>
                <w:rFonts w:ascii="Tahoma" w:hAnsi="Tahoma" w:cs="Tahoma"/>
                <w:snapToGrid w:val="0"/>
                <w:sz w:val="20"/>
                <w:szCs w:val="20"/>
              </w:rPr>
            </w:pPr>
            <w:r w:rsidRPr="0088596A">
              <w:rPr>
                <w:rFonts w:ascii="Tahoma" w:hAnsi="Tahoma" w:cs="Tahoma"/>
                <w:snapToGrid w:val="0"/>
                <w:sz w:val="20"/>
                <w:szCs w:val="20"/>
              </w:rPr>
              <w:t>0,13</w:t>
            </w:r>
          </w:p>
        </w:tc>
      </w:tr>
      <w:tr w:rsidR="0088596A" w:rsidRPr="0088596A" w:rsidTr="00B62E55">
        <w:trPr>
          <w:cantSplit/>
          <w:trHeight w:val="797"/>
          <w:jc w:val="center"/>
        </w:trPr>
        <w:tc>
          <w:tcPr>
            <w:tcW w:w="5765" w:type="dxa"/>
            <w:tcBorders>
              <w:top w:val="single" w:sz="6" w:space="0" w:color="auto"/>
              <w:left w:val="single" w:sz="6" w:space="0" w:color="auto"/>
              <w:bottom w:val="single" w:sz="6" w:space="0" w:color="auto"/>
              <w:right w:val="single" w:sz="6" w:space="0" w:color="auto"/>
            </w:tcBorders>
            <w:vAlign w:val="center"/>
          </w:tcPr>
          <w:p w:rsidR="0088596A" w:rsidRPr="0088596A" w:rsidRDefault="0088596A" w:rsidP="00B62E55">
            <w:pPr>
              <w:ind w:left="156" w:right="92" w:firstLine="360"/>
              <w:jc w:val="both"/>
              <w:rPr>
                <w:rFonts w:ascii="Tahoma" w:hAnsi="Tahoma" w:cs="Tahoma"/>
                <w:snapToGrid w:val="0"/>
                <w:color w:val="000000"/>
                <w:sz w:val="20"/>
                <w:szCs w:val="20"/>
              </w:rPr>
            </w:pPr>
            <w:r w:rsidRPr="0088596A">
              <w:rPr>
                <w:rFonts w:ascii="Tahoma" w:hAnsi="Tahoma" w:cs="Tahoma"/>
                <w:snapToGrid w:val="0"/>
                <w:color w:val="000000"/>
                <w:sz w:val="20"/>
                <w:szCs w:val="20"/>
              </w:rPr>
              <w:t>3. Смерть Застрахованного лица в результате несчастного случая</w:t>
            </w:r>
          </w:p>
        </w:tc>
        <w:tc>
          <w:tcPr>
            <w:tcW w:w="4981" w:type="dxa"/>
            <w:tcBorders>
              <w:top w:val="single" w:sz="6" w:space="0" w:color="auto"/>
              <w:left w:val="single" w:sz="6" w:space="0" w:color="auto"/>
              <w:bottom w:val="single" w:sz="6" w:space="0" w:color="auto"/>
              <w:right w:val="single" w:sz="6" w:space="0" w:color="auto"/>
            </w:tcBorders>
            <w:vAlign w:val="center"/>
          </w:tcPr>
          <w:p w:rsidR="0088596A" w:rsidRPr="0088596A" w:rsidRDefault="0088596A" w:rsidP="00B62E55">
            <w:pPr>
              <w:ind w:left="108" w:hanging="6"/>
              <w:jc w:val="center"/>
              <w:rPr>
                <w:rFonts w:ascii="Tahoma" w:hAnsi="Tahoma" w:cs="Tahoma"/>
                <w:snapToGrid w:val="0"/>
                <w:color w:val="000000"/>
                <w:sz w:val="20"/>
                <w:szCs w:val="20"/>
              </w:rPr>
            </w:pPr>
            <w:r w:rsidRPr="0088596A">
              <w:rPr>
                <w:rFonts w:ascii="Tahoma" w:hAnsi="Tahoma" w:cs="Tahoma"/>
                <w:snapToGrid w:val="0"/>
                <w:color w:val="000000"/>
                <w:sz w:val="20"/>
                <w:szCs w:val="20"/>
              </w:rPr>
              <w:t>0,10</w:t>
            </w:r>
          </w:p>
        </w:tc>
      </w:tr>
      <w:tr w:rsidR="0088596A" w:rsidRPr="0088596A" w:rsidTr="00B62E55">
        <w:trPr>
          <w:cantSplit/>
          <w:trHeight w:val="645"/>
          <w:jc w:val="center"/>
        </w:trPr>
        <w:tc>
          <w:tcPr>
            <w:tcW w:w="5765" w:type="dxa"/>
            <w:tcBorders>
              <w:top w:val="single" w:sz="6" w:space="0" w:color="auto"/>
              <w:left w:val="single" w:sz="6" w:space="0" w:color="auto"/>
              <w:bottom w:val="single" w:sz="6" w:space="0" w:color="auto"/>
              <w:right w:val="single" w:sz="6" w:space="0" w:color="auto"/>
            </w:tcBorders>
            <w:vAlign w:val="center"/>
          </w:tcPr>
          <w:p w:rsidR="0088596A" w:rsidRPr="0088596A" w:rsidRDefault="0088596A" w:rsidP="00B62E55">
            <w:pPr>
              <w:ind w:left="156" w:right="92" w:firstLine="360"/>
              <w:jc w:val="both"/>
              <w:rPr>
                <w:rFonts w:ascii="Tahoma" w:hAnsi="Tahoma" w:cs="Tahoma"/>
                <w:snapToGrid w:val="0"/>
                <w:color w:val="000000"/>
                <w:sz w:val="20"/>
                <w:szCs w:val="20"/>
              </w:rPr>
            </w:pPr>
            <w:r w:rsidRPr="0088596A">
              <w:rPr>
                <w:rFonts w:ascii="Tahoma" w:hAnsi="Tahoma" w:cs="Tahoma"/>
                <w:color w:val="000000"/>
                <w:sz w:val="20"/>
                <w:szCs w:val="20"/>
              </w:rPr>
              <w:t xml:space="preserve">2. Установление Застрахованному лицу инвалидности </w:t>
            </w:r>
            <w:r w:rsidRPr="0088596A">
              <w:rPr>
                <w:rFonts w:ascii="Tahoma" w:hAnsi="Tahoma" w:cs="Tahoma"/>
                <w:color w:val="000000"/>
                <w:sz w:val="20"/>
                <w:szCs w:val="20"/>
                <w:lang w:val="en-US"/>
              </w:rPr>
              <w:t>I</w:t>
            </w:r>
            <w:r w:rsidRPr="0088596A">
              <w:rPr>
                <w:rFonts w:ascii="Tahoma" w:hAnsi="Tahoma" w:cs="Tahoma"/>
                <w:color w:val="000000"/>
                <w:sz w:val="20"/>
                <w:szCs w:val="20"/>
              </w:rPr>
              <w:t xml:space="preserve">, </w:t>
            </w:r>
            <w:r w:rsidRPr="0088596A">
              <w:rPr>
                <w:rFonts w:ascii="Tahoma" w:hAnsi="Tahoma" w:cs="Tahoma"/>
                <w:color w:val="000000"/>
                <w:sz w:val="20"/>
                <w:szCs w:val="20"/>
                <w:lang w:val="en-US"/>
              </w:rPr>
              <w:t>II</w:t>
            </w:r>
            <w:r w:rsidRPr="0088596A">
              <w:rPr>
                <w:rFonts w:ascii="Tahoma" w:hAnsi="Tahoma" w:cs="Tahoma"/>
                <w:color w:val="000000"/>
                <w:sz w:val="20"/>
                <w:szCs w:val="20"/>
              </w:rPr>
              <w:t xml:space="preserve"> группы в результате несчастного случая</w:t>
            </w:r>
          </w:p>
        </w:tc>
        <w:tc>
          <w:tcPr>
            <w:tcW w:w="4981" w:type="dxa"/>
            <w:tcBorders>
              <w:top w:val="single" w:sz="6" w:space="0" w:color="auto"/>
              <w:left w:val="single" w:sz="6" w:space="0" w:color="auto"/>
              <w:bottom w:val="single" w:sz="6" w:space="0" w:color="auto"/>
              <w:right w:val="single" w:sz="6" w:space="0" w:color="auto"/>
            </w:tcBorders>
            <w:vAlign w:val="center"/>
          </w:tcPr>
          <w:p w:rsidR="0088596A" w:rsidRPr="0088596A" w:rsidRDefault="0088596A" w:rsidP="00B62E55">
            <w:pPr>
              <w:ind w:left="108" w:hanging="6"/>
              <w:jc w:val="center"/>
              <w:rPr>
                <w:rFonts w:ascii="Tahoma" w:hAnsi="Tahoma" w:cs="Tahoma"/>
                <w:snapToGrid w:val="0"/>
                <w:color w:val="000000"/>
                <w:sz w:val="20"/>
                <w:szCs w:val="20"/>
              </w:rPr>
            </w:pPr>
            <w:r w:rsidRPr="0088596A">
              <w:rPr>
                <w:rFonts w:ascii="Tahoma" w:hAnsi="Tahoma" w:cs="Tahoma"/>
                <w:snapToGrid w:val="0"/>
                <w:color w:val="000000"/>
                <w:sz w:val="20"/>
                <w:szCs w:val="20"/>
              </w:rPr>
              <w:t>0,09</w:t>
            </w:r>
          </w:p>
        </w:tc>
      </w:tr>
    </w:tbl>
    <w:p w:rsidR="0088596A" w:rsidRPr="0088596A" w:rsidRDefault="0088596A" w:rsidP="0088596A">
      <w:pPr>
        <w:jc w:val="center"/>
        <w:rPr>
          <w:rFonts w:ascii="Tahoma" w:hAnsi="Tahoma" w:cs="Tahoma"/>
          <w:sz w:val="20"/>
          <w:szCs w:val="20"/>
        </w:rPr>
      </w:pPr>
    </w:p>
    <w:p w:rsidR="0088596A" w:rsidRPr="0088596A" w:rsidRDefault="0088596A" w:rsidP="0088596A">
      <w:pPr>
        <w:numPr>
          <w:ilvl w:val="0"/>
          <w:numId w:val="48"/>
        </w:numPr>
        <w:spacing w:before="120" w:line="360" w:lineRule="auto"/>
        <w:ind w:left="714" w:hanging="357"/>
        <w:jc w:val="both"/>
        <w:rPr>
          <w:rFonts w:ascii="Tahoma" w:hAnsi="Tahoma" w:cs="Tahoma"/>
          <w:b/>
          <w:color w:val="000000"/>
          <w:sz w:val="20"/>
          <w:szCs w:val="20"/>
        </w:rPr>
      </w:pPr>
      <w:r w:rsidRPr="0088596A">
        <w:rPr>
          <w:rFonts w:ascii="Tahoma" w:hAnsi="Tahoma" w:cs="Tahoma"/>
          <w:b/>
          <w:color w:val="000000"/>
          <w:sz w:val="20"/>
          <w:szCs w:val="20"/>
        </w:rPr>
        <w:t>СТРАХОВАНИЕ НЕДВИЖИМОГО ИМУЩЕСТВА.</w:t>
      </w:r>
    </w:p>
    <w:tbl>
      <w:tblPr>
        <w:tblW w:w="11203" w:type="dxa"/>
        <w:jc w:val="center"/>
        <w:tblLayout w:type="fixed"/>
        <w:tblCellMar>
          <w:left w:w="40" w:type="dxa"/>
          <w:right w:w="40" w:type="dxa"/>
        </w:tblCellMar>
        <w:tblLook w:val="0000" w:firstRow="0" w:lastRow="0" w:firstColumn="0" w:lastColumn="0" w:noHBand="0" w:noVBand="0"/>
      </w:tblPr>
      <w:tblGrid>
        <w:gridCol w:w="1927"/>
        <w:gridCol w:w="800"/>
        <w:gridCol w:w="807"/>
        <w:gridCol w:w="992"/>
        <w:gridCol w:w="771"/>
        <w:gridCol w:w="1022"/>
        <w:gridCol w:w="771"/>
        <w:gridCol w:w="936"/>
        <w:gridCol w:w="1499"/>
        <w:gridCol w:w="914"/>
        <w:gridCol w:w="764"/>
      </w:tblGrid>
      <w:tr w:rsidR="0088596A" w:rsidRPr="00266A3B" w:rsidTr="00B62E55">
        <w:trPr>
          <w:cantSplit/>
          <w:trHeight w:val="568"/>
          <w:jc w:val="center"/>
        </w:trPr>
        <w:tc>
          <w:tcPr>
            <w:tcW w:w="1927" w:type="dxa"/>
            <w:vMerge w:val="restart"/>
            <w:tcBorders>
              <w:top w:val="single" w:sz="8" w:space="0" w:color="000000"/>
              <w:left w:val="single" w:sz="4" w:space="0" w:color="000000"/>
            </w:tcBorders>
            <w:vAlign w:val="center"/>
          </w:tcPr>
          <w:p w:rsidR="0088596A" w:rsidRPr="00266A3B" w:rsidRDefault="0088596A" w:rsidP="00B62E55">
            <w:pPr>
              <w:autoSpaceDE w:val="0"/>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С Т Р А Х О В Ы Е</w:t>
            </w:r>
          </w:p>
          <w:p w:rsidR="0088596A" w:rsidRPr="00266A3B" w:rsidRDefault="0088596A" w:rsidP="00B62E55">
            <w:pPr>
              <w:autoSpaceDE w:val="0"/>
              <w:ind w:left="157" w:firstLine="15"/>
              <w:jc w:val="center"/>
              <w:rPr>
                <w:rFonts w:ascii="Tahoma" w:hAnsi="Tahoma" w:cs="Tahoma"/>
                <w:color w:val="000000" w:themeColor="text1"/>
                <w:sz w:val="20"/>
                <w:szCs w:val="20"/>
              </w:rPr>
            </w:pPr>
            <w:r w:rsidRPr="00266A3B">
              <w:rPr>
                <w:rFonts w:ascii="Tahoma" w:hAnsi="Tahoma" w:cs="Tahoma"/>
                <w:color w:val="000000" w:themeColor="text1"/>
                <w:sz w:val="20"/>
                <w:szCs w:val="20"/>
              </w:rPr>
              <w:t>Р И С К И</w:t>
            </w:r>
          </w:p>
        </w:tc>
        <w:tc>
          <w:tcPr>
            <w:tcW w:w="9276" w:type="dxa"/>
            <w:gridSpan w:val="10"/>
            <w:tcBorders>
              <w:top w:val="single" w:sz="8" w:space="0" w:color="000000"/>
              <w:left w:val="single" w:sz="8" w:space="0" w:color="000000"/>
              <w:bottom w:val="single" w:sz="8" w:space="0" w:color="000000"/>
              <w:right w:val="single" w:sz="8" w:space="0" w:color="000000"/>
            </w:tcBorders>
            <w:vAlign w:val="center"/>
          </w:tcPr>
          <w:p w:rsidR="0088596A" w:rsidRPr="00266A3B" w:rsidRDefault="0088596A" w:rsidP="00B62E55">
            <w:pPr>
              <w:autoSpaceDE w:val="0"/>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ТАРИФНЫЕ СТАВКИ</w:t>
            </w:r>
          </w:p>
          <w:p w:rsidR="0088596A" w:rsidRPr="00266A3B" w:rsidRDefault="0088596A" w:rsidP="00B62E55">
            <w:pPr>
              <w:autoSpaceDE w:val="0"/>
              <w:jc w:val="center"/>
              <w:rPr>
                <w:rFonts w:ascii="Tahoma" w:hAnsi="Tahoma" w:cs="Tahoma"/>
                <w:i/>
                <w:color w:val="000000" w:themeColor="text1"/>
                <w:sz w:val="20"/>
                <w:szCs w:val="20"/>
              </w:rPr>
            </w:pPr>
            <w:r w:rsidRPr="00266A3B">
              <w:rPr>
                <w:rFonts w:ascii="Tahoma" w:hAnsi="Tahoma" w:cs="Tahoma"/>
                <w:color w:val="000000" w:themeColor="text1"/>
                <w:sz w:val="20"/>
                <w:szCs w:val="20"/>
              </w:rPr>
              <w:t xml:space="preserve">по видам имущества* </w:t>
            </w:r>
          </w:p>
        </w:tc>
      </w:tr>
      <w:tr w:rsidR="0088596A" w:rsidRPr="00266A3B" w:rsidTr="00B62E55">
        <w:trPr>
          <w:cantSplit/>
          <w:trHeight w:val="492"/>
          <w:jc w:val="center"/>
        </w:trPr>
        <w:tc>
          <w:tcPr>
            <w:tcW w:w="1927" w:type="dxa"/>
            <w:vMerge/>
            <w:tcBorders>
              <w:left w:val="single" w:sz="4" w:space="0" w:color="000000"/>
            </w:tcBorders>
            <w:vAlign w:val="center"/>
          </w:tcPr>
          <w:p w:rsidR="0088596A" w:rsidRPr="00266A3B" w:rsidRDefault="0088596A" w:rsidP="00B62E55">
            <w:pPr>
              <w:pStyle w:val="ae"/>
              <w:snapToGrid w:val="0"/>
              <w:jc w:val="center"/>
              <w:rPr>
                <w:rFonts w:ascii="Tahoma" w:hAnsi="Tahoma" w:cs="Tahoma"/>
                <w:color w:val="000000" w:themeColor="text1"/>
                <w:sz w:val="20"/>
              </w:rPr>
            </w:pPr>
          </w:p>
        </w:tc>
        <w:tc>
          <w:tcPr>
            <w:tcW w:w="800" w:type="dxa"/>
            <w:vMerge w:val="restart"/>
            <w:tcBorders>
              <w:left w:val="single" w:sz="8"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Земельные</w:t>
            </w:r>
          </w:p>
          <w:p w:rsidR="0088596A" w:rsidRPr="00266A3B" w:rsidRDefault="0088596A" w:rsidP="00B62E55">
            <w:pPr>
              <w:snapToGrid w:val="0"/>
              <w:ind w:left="-40" w:hanging="40"/>
              <w:jc w:val="center"/>
              <w:rPr>
                <w:rFonts w:ascii="Tahoma" w:hAnsi="Tahoma" w:cs="Tahoma"/>
                <w:color w:val="000000" w:themeColor="text1"/>
                <w:sz w:val="20"/>
                <w:szCs w:val="20"/>
              </w:rPr>
            </w:pPr>
            <w:r w:rsidRPr="00266A3B">
              <w:rPr>
                <w:rFonts w:ascii="Tahoma" w:hAnsi="Tahoma" w:cs="Tahoma"/>
                <w:color w:val="000000" w:themeColor="text1"/>
                <w:sz w:val="20"/>
                <w:szCs w:val="20"/>
              </w:rPr>
              <w:t>участки</w:t>
            </w:r>
          </w:p>
        </w:tc>
        <w:tc>
          <w:tcPr>
            <w:tcW w:w="5299" w:type="dxa"/>
            <w:gridSpan w:val="6"/>
            <w:tcBorders>
              <w:left w:val="single" w:sz="8"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Дом/Строение/Здание</w:t>
            </w:r>
          </w:p>
        </w:tc>
        <w:tc>
          <w:tcPr>
            <w:tcW w:w="1499" w:type="dxa"/>
            <w:vMerge w:val="restart"/>
            <w:tcBorders>
              <w:left w:val="single" w:sz="8" w:space="0" w:color="000000"/>
              <w:right w:val="single" w:sz="8"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Нежилое помещение (апартаменты, машино-места, коммерческие помещения)</w:t>
            </w:r>
          </w:p>
        </w:tc>
        <w:tc>
          <w:tcPr>
            <w:tcW w:w="1678" w:type="dxa"/>
            <w:gridSpan w:val="2"/>
            <w:tcBorders>
              <w:left w:val="single" w:sz="8" w:space="0" w:color="000000"/>
              <w:right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 xml:space="preserve">Жилой фонд </w:t>
            </w:r>
          </w:p>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(квартиры/комнаты)</w:t>
            </w:r>
          </w:p>
        </w:tc>
      </w:tr>
      <w:tr w:rsidR="0088596A" w:rsidRPr="00266A3B" w:rsidTr="00B62E55">
        <w:trPr>
          <w:cantSplit/>
          <w:trHeight w:val="344"/>
          <w:jc w:val="center"/>
        </w:trPr>
        <w:tc>
          <w:tcPr>
            <w:tcW w:w="1927" w:type="dxa"/>
            <w:vMerge/>
            <w:tcBorders>
              <w:left w:val="single" w:sz="4" w:space="0" w:color="000000"/>
            </w:tcBorders>
            <w:vAlign w:val="center"/>
          </w:tcPr>
          <w:p w:rsidR="0088596A" w:rsidRPr="00266A3B" w:rsidRDefault="0088596A" w:rsidP="00B62E55">
            <w:pPr>
              <w:pStyle w:val="ae"/>
              <w:snapToGrid w:val="0"/>
              <w:jc w:val="center"/>
              <w:rPr>
                <w:rFonts w:ascii="Tahoma" w:hAnsi="Tahoma" w:cs="Tahoma"/>
                <w:color w:val="000000" w:themeColor="text1"/>
                <w:sz w:val="20"/>
              </w:rPr>
            </w:pPr>
          </w:p>
        </w:tc>
        <w:tc>
          <w:tcPr>
            <w:tcW w:w="800" w:type="dxa"/>
            <w:vMerge/>
            <w:tcBorders>
              <w:left w:val="single" w:sz="8" w:space="0" w:color="000000"/>
            </w:tcBorders>
            <w:vAlign w:val="center"/>
          </w:tcPr>
          <w:p w:rsidR="0088596A" w:rsidRPr="00266A3B" w:rsidRDefault="0088596A" w:rsidP="00B62E55">
            <w:pPr>
              <w:snapToGrid w:val="0"/>
              <w:ind w:left="-40" w:hanging="40"/>
              <w:jc w:val="center"/>
              <w:rPr>
                <w:rFonts w:ascii="Tahoma" w:hAnsi="Tahoma" w:cs="Tahoma"/>
                <w:color w:val="000000" w:themeColor="text1"/>
                <w:sz w:val="20"/>
                <w:szCs w:val="20"/>
              </w:rPr>
            </w:pPr>
          </w:p>
        </w:tc>
        <w:tc>
          <w:tcPr>
            <w:tcW w:w="1799" w:type="dxa"/>
            <w:gridSpan w:val="2"/>
            <w:tcBorders>
              <w:top w:val="single" w:sz="4" w:space="0" w:color="000000"/>
              <w:left w:val="single" w:sz="8"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Кирпичные</w:t>
            </w:r>
          </w:p>
        </w:tc>
        <w:tc>
          <w:tcPr>
            <w:tcW w:w="1793" w:type="dxa"/>
            <w:gridSpan w:val="2"/>
            <w:tcBorders>
              <w:top w:val="single" w:sz="4" w:space="0" w:color="000000"/>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Комбинированные</w:t>
            </w:r>
          </w:p>
        </w:tc>
        <w:tc>
          <w:tcPr>
            <w:tcW w:w="1707" w:type="dxa"/>
            <w:gridSpan w:val="2"/>
            <w:tcBorders>
              <w:top w:val="single" w:sz="4" w:space="0" w:color="000000"/>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Деревянные</w:t>
            </w:r>
          </w:p>
        </w:tc>
        <w:tc>
          <w:tcPr>
            <w:tcW w:w="1499" w:type="dxa"/>
            <w:vMerge/>
            <w:tcBorders>
              <w:left w:val="single" w:sz="8" w:space="0" w:color="000000"/>
              <w:right w:val="single" w:sz="8" w:space="0" w:color="000000"/>
            </w:tcBorders>
          </w:tcPr>
          <w:p w:rsidR="0088596A" w:rsidRPr="00266A3B" w:rsidRDefault="0088596A" w:rsidP="00B62E55">
            <w:pPr>
              <w:snapToGrid w:val="0"/>
              <w:jc w:val="center"/>
              <w:rPr>
                <w:rFonts w:ascii="Tahoma" w:hAnsi="Tahoma" w:cs="Tahoma"/>
                <w:color w:val="000000" w:themeColor="text1"/>
                <w:sz w:val="20"/>
                <w:szCs w:val="20"/>
              </w:rPr>
            </w:pPr>
          </w:p>
        </w:tc>
        <w:tc>
          <w:tcPr>
            <w:tcW w:w="914" w:type="dxa"/>
            <w:vMerge w:val="restart"/>
            <w:tcBorders>
              <w:top w:val="single" w:sz="4" w:space="0" w:color="000000"/>
              <w:left w:val="single" w:sz="8"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Новые</w:t>
            </w:r>
          </w:p>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(до 1 года)</w:t>
            </w:r>
          </w:p>
        </w:tc>
        <w:tc>
          <w:tcPr>
            <w:tcW w:w="764" w:type="dxa"/>
            <w:vMerge w:val="restart"/>
            <w:tcBorders>
              <w:top w:val="single" w:sz="4" w:space="0" w:color="000000"/>
              <w:left w:val="single" w:sz="4" w:space="0" w:color="000000"/>
              <w:right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Старые</w:t>
            </w:r>
          </w:p>
          <w:p w:rsidR="0088596A" w:rsidRPr="00266A3B" w:rsidRDefault="0088596A" w:rsidP="00B62E55">
            <w:pPr>
              <w:snapToGrid w:val="0"/>
              <w:ind w:firstLine="102"/>
              <w:jc w:val="center"/>
              <w:rPr>
                <w:rFonts w:ascii="Tahoma" w:hAnsi="Tahoma" w:cs="Tahoma"/>
                <w:color w:val="000000" w:themeColor="text1"/>
                <w:sz w:val="20"/>
                <w:szCs w:val="20"/>
              </w:rPr>
            </w:pPr>
            <w:r w:rsidRPr="00266A3B">
              <w:rPr>
                <w:rFonts w:ascii="Tahoma" w:hAnsi="Tahoma" w:cs="Tahoma"/>
                <w:color w:val="000000" w:themeColor="text1"/>
                <w:sz w:val="20"/>
                <w:szCs w:val="20"/>
              </w:rPr>
              <w:t>(</w:t>
            </w:r>
            <w:r w:rsidRPr="00266A3B">
              <w:rPr>
                <w:rFonts w:ascii="Tahoma" w:hAnsi="Tahoma" w:cs="Tahoma"/>
                <w:color w:val="000000" w:themeColor="text1"/>
                <w:sz w:val="20"/>
                <w:szCs w:val="20"/>
                <w:lang w:val="en-US"/>
              </w:rPr>
              <w:t>&gt;</w:t>
            </w:r>
            <w:r w:rsidRPr="00266A3B">
              <w:rPr>
                <w:rFonts w:ascii="Tahoma" w:hAnsi="Tahoma" w:cs="Tahoma"/>
                <w:color w:val="000000" w:themeColor="text1"/>
                <w:sz w:val="20"/>
                <w:szCs w:val="20"/>
              </w:rPr>
              <w:t>1 года)</w:t>
            </w:r>
          </w:p>
        </w:tc>
      </w:tr>
      <w:tr w:rsidR="0088596A" w:rsidRPr="00266A3B" w:rsidTr="00B62E55">
        <w:trPr>
          <w:cantSplit/>
          <w:trHeight w:val="326"/>
          <w:jc w:val="center"/>
        </w:trPr>
        <w:tc>
          <w:tcPr>
            <w:tcW w:w="1927" w:type="dxa"/>
            <w:vMerge/>
            <w:tcBorders>
              <w:left w:val="single" w:sz="4" w:space="0" w:color="000000"/>
              <w:bottom w:val="single" w:sz="8" w:space="0" w:color="000000"/>
            </w:tcBorders>
            <w:vAlign w:val="center"/>
          </w:tcPr>
          <w:p w:rsidR="0088596A" w:rsidRPr="00266A3B" w:rsidRDefault="0088596A" w:rsidP="00B62E55">
            <w:pPr>
              <w:pStyle w:val="ae"/>
              <w:snapToGrid w:val="0"/>
              <w:jc w:val="center"/>
              <w:rPr>
                <w:rFonts w:ascii="Tahoma" w:hAnsi="Tahoma" w:cs="Tahoma"/>
                <w:color w:val="000000" w:themeColor="text1"/>
                <w:sz w:val="20"/>
              </w:rPr>
            </w:pPr>
          </w:p>
        </w:tc>
        <w:tc>
          <w:tcPr>
            <w:tcW w:w="800" w:type="dxa"/>
            <w:vMerge/>
            <w:tcBorders>
              <w:left w:val="single" w:sz="8" w:space="0" w:color="000000"/>
              <w:bottom w:val="single" w:sz="8" w:space="0" w:color="000000"/>
            </w:tcBorders>
            <w:vAlign w:val="center"/>
          </w:tcPr>
          <w:p w:rsidR="0088596A" w:rsidRPr="00266A3B" w:rsidRDefault="0088596A" w:rsidP="00B62E55">
            <w:pPr>
              <w:snapToGrid w:val="0"/>
              <w:ind w:left="-40" w:hanging="40"/>
              <w:jc w:val="center"/>
              <w:rPr>
                <w:rFonts w:ascii="Tahoma" w:hAnsi="Tahoma" w:cs="Tahoma"/>
                <w:color w:val="000000" w:themeColor="text1"/>
                <w:sz w:val="20"/>
                <w:szCs w:val="20"/>
              </w:rPr>
            </w:pPr>
          </w:p>
        </w:tc>
        <w:tc>
          <w:tcPr>
            <w:tcW w:w="807" w:type="dxa"/>
            <w:tcBorders>
              <w:left w:val="single" w:sz="8" w:space="0" w:color="000000"/>
              <w:bottom w:val="single" w:sz="8"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Жилое</w:t>
            </w:r>
          </w:p>
        </w:tc>
        <w:tc>
          <w:tcPr>
            <w:tcW w:w="992" w:type="dxa"/>
            <w:tcBorders>
              <w:left w:val="single" w:sz="4" w:space="0" w:color="000000"/>
              <w:bottom w:val="single" w:sz="8"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Нежилое</w:t>
            </w:r>
          </w:p>
        </w:tc>
        <w:tc>
          <w:tcPr>
            <w:tcW w:w="771" w:type="dxa"/>
            <w:tcBorders>
              <w:left w:val="single" w:sz="4" w:space="0" w:color="000000"/>
              <w:bottom w:val="single" w:sz="8"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Жилое</w:t>
            </w:r>
          </w:p>
        </w:tc>
        <w:tc>
          <w:tcPr>
            <w:tcW w:w="1022" w:type="dxa"/>
            <w:tcBorders>
              <w:left w:val="single" w:sz="4" w:space="0" w:color="000000"/>
              <w:bottom w:val="single" w:sz="8"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Нежилое</w:t>
            </w:r>
          </w:p>
        </w:tc>
        <w:tc>
          <w:tcPr>
            <w:tcW w:w="771" w:type="dxa"/>
            <w:tcBorders>
              <w:left w:val="single" w:sz="4" w:space="0" w:color="000000"/>
              <w:bottom w:val="single" w:sz="8"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Жилое</w:t>
            </w:r>
          </w:p>
        </w:tc>
        <w:tc>
          <w:tcPr>
            <w:tcW w:w="936" w:type="dxa"/>
            <w:tcBorders>
              <w:left w:val="single" w:sz="4" w:space="0" w:color="000000"/>
              <w:bottom w:val="single" w:sz="8"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Нежилое</w:t>
            </w:r>
          </w:p>
        </w:tc>
        <w:tc>
          <w:tcPr>
            <w:tcW w:w="1499" w:type="dxa"/>
            <w:vMerge/>
            <w:tcBorders>
              <w:left w:val="single" w:sz="8" w:space="0" w:color="000000"/>
              <w:bottom w:val="single" w:sz="8" w:space="0" w:color="000000"/>
              <w:right w:val="single" w:sz="8" w:space="0" w:color="000000"/>
            </w:tcBorders>
          </w:tcPr>
          <w:p w:rsidR="0088596A" w:rsidRPr="00266A3B" w:rsidRDefault="0088596A" w:rsidP="00B62E55">
            <w:pPr>
              <w:snapToGrid w:val="0"/>
              <w:jc w:val="center"/>
              <w:rPr>
                <w:rFonts w:ascii="Tahoma" w:hAnsi="Tahoma" w:cs="Tahoma"/>
                <w:color w:val="000000" w:themeColor="text1"/>
                <w:sz w:val="20"/>
                <w:szCs w:val="20"/>
              </w:rPr>
            </w:pPr>
          </w:p>
        </w:tc>
        <w:tc>
          <w:tcPr>
            <w:tcW w:w="914" w:type="dxa"/>
            <w:vMerge/>
            <w:tcBorders>
              <w:left w:val="single" w:sz="8" w:space="0" w:color="000000"/>
              <w:bottom w:val="single" w:sz="8" w:space="0" w:color="000000"/>
            </w:tcBorders>
          </w:tcPr>
          <w:p w:rsidR="0088596A" w:rsidRPr="00266A3B" w:rsidRDefault="0088596A" w:rsidP="00B62E55">
            <w:pPr>
              <w:snapToGrid w:val="0"/>
              <w:jc w:val="center"/>
              <w:rPr>
                <w:rFonts w:ascii="Tahoma" w:hAnsi="Tahoma" w:cs="Tahoma"/>
                <w:color w:val="000000" w:themeColor="text1"/>
                <w:sz w:val="20"/>
                <w:szCs w:val="20"/>
              </w:rPr>
            </w:pPr>
          </w:p>
        </w:tc>
        <w:tc>
          <w:tcPr>
            <w:tcW w:w="764" w:type="dxa"/>
            <w:vMerge/>
            <w:tcBorders>
              <w:left w:val="single" w:sz="4" w:space="0" w:color="000000"/>
              <w:bottom w:val="single" w:sz="8" w:space="0" w:color="000000"/>
              <w:right w:val="single" w:sz="4" w:space="0" w:color="000000"/>
            </w:tcBorders>
          </w:tcPr>
          <w:p w:rsidR="0088596A" w:rsidRPr="00266A3B" w:rsidRDefault="0088596A" w:rsidP="00B62E55">
            <w:pPr>
              <w:snapToGrid w:val="0"/>
              <w:jc w:val="center"/>
              <w:rPr>
                <w:rFonts w:ascii="Tahoma" w:hAnsi="Tahoma" w:cs="Tahoma"/>
                <w:color w:val="000000" w:themeColor="text1"/>
                <w:sz w:val="20"/>
                <w:szCs w:val="20"/>
              </w:rPr>
            </w:pPr>
          </w:p>
        </w:tc>
      </w:tr>
      <w:tr w:rsidR="0088596A" w:rsidRPr="00266A3B" w:rsidTr="00B62E55">
        <w:trPr>
          <w:cantSplit/>
          <w:trHeight w:val="316"/>
          <w:jc w:val="center"/>
        </w:trPr>
        <w:tc>
          <w:tcPr>
            <w:tcW w:w="1927" w:type="dxa"/>
            <w:tcBorders>
              <w:left w:val="single" w:sz="4" w:space="0" w:color="000000"/>
              <w:bottom w:val="single" w:sz="4" w:space="0" w:color="000000"/>
            </w:tcBorders>
            <w:vAlign w:val="center"/>
          </w:tcPr>
          <w:p w:rsidR="0088596A" w:rsidRPr="00266A3B" w:rsidRDefault="0088596A" w:rsidP="00B62E55">
            <w:pPr>
              <w:pStyle w:val="ae"/>
              <w:snapToGrid w:val="0"/>
              <w:ind w:left="56"/>
              <w:rPr>
                <w:rFonts w:ascii="Tahoma" w:hAnsi="Tahoma" w:cs="Tahoma"/>
                <w:color w:val="000000" w:themeColor="text1"/>
                <w:sz w:val="20"/>
              </w:rPr>
            </w:pPr>
            <w:r w:rsidRPr="00266A3B">
              <w:rPr>
                <w:rFonts w:ascii="Tahoma" w:hAnsi="Tahoma" w:cs="Tahoma"/>
                <w:color w:val="000000" w:themeColor="text1"/>
                <w:sz w:val="20"/>
              </w:rPr>
              <w:t>1. Пожар</w:t>
            </w:r>
          </w:p>
        </w:tc>
        <w:tc>
          <w:tcPr>
            <w:tcW w:w="800" w:type="dxa"/>
            <w:tcBorders>
              <w:left w:val="single" w:sz="8" w:space="0" w:color="000000"/>
              <w:bottom w:val="single" w:sz="4" w:space="0" w:color="000000"/>
            </w:tcBorders>
            <w:vAlign w:val="center"/>
          </w:tcPr>
          <w:p w:rsidR="0088596A" w:rsidRPr="00266A3B" w:rsidRDefault="0088596A" w:rsidP="00B62E55">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c>
          <w:tcPr>
            <w:tcW w:w="807" w:type="dxa"/>
            <w:tcBorders>
              <w:left w:val="single" w:sz="8" w:space="0" w:color="000000"/>
              <w:bottom w:val="single" w:sz="4" w:space="0" w:color="000000"/>
            </w:tcBorders>
            <w:vAlign w:val="center"/>
          </w:tcPr>
          <w:p w:rsidR="0088596A" w:rsidRPr="00266A3B" w:rsidRDefault="0088596A" w:rsidP="00B62E55">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0,04</w:t>
            </w:r>
          </w:p>
        </w:tc>
        <w:tc>
          <w:tcPr>
            <w:tcW w:w="992" w:type="dxa"/>
            <w:tcBorders>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0,06</w:t>
            </w:r>
          </w:p>
        </w:tc>
        <w:tc>
          <w:tcPr>
            <w:tcW w:w="771" w:type="dxa"/>
            <w:tcBorders>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0,08</w:t>
            </w:r>
          </w:p>
        </w:tc>
        <w:tc>
          <w:tcPr>
            <w:tcW w:w="1022" w:type="dxa"/>
            <w:tcBorders>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0,09</w:t>
            </w:r>
          </w:p>
        </w:tc>
        <w:tc>
          <w:tcPr>
            <w:tcW w:w="771" w:type="dxa"/>
            <w:tcBorders>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0,10</w:t>
            </w:r>
          </w:p>
        </w:tc>
        <w:tc>
          <w:tcPr>
            <w:tcW w:w="936" w:type="dxa"/>
            <w:tcBorders>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0,12</w:t>
            </w:r>
          </w:p>
        </w:tc>
        <w:tc>
          <w:tcPr>
            <w:tcW w:w="1499" w:type="dxa"/>
            <w:tcBorders>
              <w:left w:val="single" w:sz="8" w:space="0" w:color="000000"/>
              <w:bottom w:val="single" w:sz="4" w:space="0" w:color="000000"/>
              <w:right w:val="single" w:sz="8"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0,05</w:t>
            </w:r>
          </w:p>
        </w:tc>
        <w:tc>
          <w:tcPr>
            <w:tcW w:w="914" w:type="dxa"/>
            <w:tcBorders>
              <w:left w:val="single" w:sz="8"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0,04</w:t>
            </w:r>
          </w:p>
        </w:tc>
        <w:tc>
          <w:tcPr>
            <w:tcW w:w="764" w:type="dxa"/>
            <w:tcBorders>
              <w:left w:val="single" w:sz="4" w:space="0" w:color="000000"/>
              <w:bottom w:val="single" w:sz="4" w:space="0" w:color="000000"/>
              <w:right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r>
      <w:tr w:rsidR="0088596A" w:rsidRPr="00266A3B" w:rsidTr="00B62E55">
        <w:trPr>
          <w:cantSplit/>
          <w:trHeight w:val="316"/>
          <w:jc w:val="center"/>
        </w:trPr>
        <w:tc>
          <w:tcPr>
            <w:tcW w:w="1927" w:type="dxa"/>
            <w:tcBorders>
              <w:left w:val="single" w:sz="4" w:space="0" w:color="000000"/>
              <w:bottom w:val="single" w:sz="4" w:space="0" w:color="000000"/>
            </w:tcBorders>
            <w:vAlign w:val="center"/>
          </w:tcPr>
          <w:p w:rsidR="0088596A" w:rsidRPr="00266A3B" w:rsidRDefault="0088596A" w:rsidP="00B62E55">
            <w:pPr>
              <w:pStyle w:val="ae"/>
              <w:snapToGrid w:val="0"/>
              <w:ind w:left="56"/>
              <w:rPr>
                <w:rFonts w:ascii="Tahoma" w:hAnsi="Tahoma" w:cs="Tahoma"/>
                <w:color w:val="000000" w:themeColor="text1"/>
                <w:sz w:val="20"/>
              </w:rPr>
            </w:pPr>
            <w:r w:rsidRPr="00266A3B">
              <w:rPr>
                <w:rFonts w:ascii="Tahoma" w:hAnsi="Tahoma" w:cs="Tahoma"/>
                <w:color w:val="000000" w:themeColor="text1"/>
                <w:sz w:val="20"/>
              </w:rPr>
              <w:t>2. Взрыв</w:t>
            </w:r>
          </w:p>
        </w:tc>
        <w:tc>
          <w:tcPr>
            <w:tcW w:w="800" w:type="dxa"/>
            <w:tcBorders>
              <w:left w:val="single" w:sz="8" w:space="0" w:color="000000"/>
              <w:bottom w:val="single" w:sz="4" w:space="0" w:color="000000"/>
            </w:tcBorders>
            <w:vAlign w:val="center"/>
          </w:tcPr>
          <w:p w:rsidR="0088596A" w:rsidRPr="00266A3B" w:rsidRDefault="0088596A" w:rsidP="00B62E55">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807" w:type="dxa"/>
            <w:tcBorders>
              <w:left w:val="single" w:sz="8" w:space="0" w:color="000000"/>
              <w:bottom w:val="single" w:sz="4" w:space="0" w:color="000000"/>
            </w:tcBorders>
            <w:vAlign w:val="center"/>
          </w:tcPr>
          <w:p w:rsidR="0088596A" w:rsidRPr="00266A3B" w:rsidRDefault="0088596A" w:rsidP="00B62E55">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c>
          <w:tcPr>
            <w:tcW w:w="992" w:type="dxa"/>
            <w:tcBorders>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0,05</w:t>
            </w:r>
          </w:p>
        </w:tc>
        <w:tc>
          <w:tcPr>
            <w:tcW w:w="771" w:type="dxa"/>
            <w:tcBorders>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0,04</w:t>
            </w:r>
          </w:p>
        </w:tc>
        <w:tc>
          <w:tcPr>
            <w:tcW w:w="1022" w:type="dxa"/>
            <w:tcBorders>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0,05</w:t>
            </w:r>
          </w:p>
        </w:tc>
        <w:tc>
          <w:tcPr>
            <w:tcW w:w="771" w:type="dxa"/>
            <w:tcBorders>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0,06</w:t>
            </w:r>
          </w:p>
        </w:tc>
        <w:tc>
          <w:tcPr>
            <w:tcW w:w="936" w:type="dxa"/>
            <w:tcBorders>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0,09</w:t>
            </w:r>
          </w:p>
        </w:tc>
        <w:tc>
          <w:tcPr>
            <w:tcW w:w="1499" w:type="dxa"/>
            <w:tcBorders>
              <w:left w:val="single" w:sz="8" w:space="0" w:color="000000"/>
              <w:bottom w:val="single" w:sz="4" w:space="0" w:color="000000"/>
              <w:right w:val="single" w:sz="8"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c>
          <w:tcPr>
            <w:tcW w:w="914" w:type="dxa"/>
            <w:tcBorders>
              <w:left w:val="single" w:sz="8"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764" w:type="dxa"/>
            <w:tcBorders>
              <w:left w:val="single" w:sz="4" w:space="0" w:color="000000"/>
              <w:bottom w:val="single" w:sz="4" w:space="0" w:color="000000"/>
              <w:right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r>
      <w:tr w:rsidR="0088596A" w:rsidRPr="00266A3B" w:rsidTr="00B62E55">
        <w:trPr>
          <w:cantSplit/>
          <w:trHeight w:val="316"/>
          <w:jc w:val="center"/>
        </w:trPr>
        <w:tc>
          <w:tcPr>
            <w:tcW w:w="1927" w:type="dxa"/>
            <w:tcBorders>
              <w:left w:val="single" w:sz="4" w:space="0" w:color="000000"/>
              <w:bottom w:val="single" w:sz="4" w:space="0" w:color="000000"/>
            </w:tcBorders>
            <w:vAlign w:val="center"/>
          </w:tcPr>
          <w:p w:rsidR="0088596A" w:rsidRPr="00266A3B" w:rsidRDefault="0088596A" w:rsidP="00B62E55">
            <w:pPr>
              <w:pStyle w:val="ae"/>
              <w:snapToGrid w:val="0"/>
              <w:ind w:left="56"/>
              <w:rPr>
                <w:rFonts w:ascii="Tahoma" w:hAnsi="Tahoma" w:cs="Tahoma"/>
                <w:color w:val="000000" w:themeColor="text1"/>
                <w:sz w:val="20"/>
              </w:rPr>
            </w:pPr>
            <w:r w:rsidRPr="00266A3B">
              <w:rPr>
                <w:rFonts w:ascii="Tahoma" w:hAnsi="Tahoma" w:cs="Tahoma"/>
                <w:color w:val="000000" w:themeColor="text1"/>
                <w:sz w:val="20"/>
              </w:rPr>
              <w:t>3. Стихийные бедствия</w:t>
            </w:r>
          </w:p>
        </w:tc>
        <w:tc>
          <w:tcPr>
            <w:tcW w:w="800" w:type="dxa"/>
            <w:tcBorders>
              <w:left w:val="single" w:sz="8" w:space="0" w:color="000000"/>
              <w:bottom w:val="single" w:sz="4" w:space="0" w:color="000000"/>
            </w:tcBorders>
            <w:vAlign w:val="center"/>
          </w:tcPr>
          <w:p w:rsidR="0088596A" w:rsidRPr="00266A3B" w:rsidRDefault="0088596A" w:rsidP="00B62E55">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c>
          <w:tcPr>
            <w:tcW w:w="807" w:type="dxa"/>
            <w:tcBorders>
              <w:left w:val="single" w:sz="8" w:space="0" w:color="000000"/>
              <w:bottom w:val="single" w:sz="4" w:space="0" w:color="000000"/>
            </w:tcBorders>
            <w:vAlign w:val="center"/>
          </w:tcPr>
          <w:p w:rsidR="0088596A" w:rsidRPr="00266A3B" w:rsidRDefault="0088596A" w:rsidP="00B62E55">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0,06</w:t>
            </w:r>
          </w:p>
        </w:tc>
        <w:tc>
          <w:tcPr>
            <w:tcW w:w="992" w:type="dxa"/>
            <w:tcBorders>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0,09</w:t>
            </w:r>
          </w:p>
        </w:tc>
        <w:tc>
          <w:tcPr>
            <w:tcW w:w="771" w:type="dxa"/>
            <w:tcBorders>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0,09</w:t>
            </w:r>
          </w:p>
        </w:tc>
        <w:tc>
          <w:tcPr>
            <w:tcW w:w="1022" w:type="dxa"/>
            <w:tcBorders>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0,11</w:t>
            </w:r>
          </w:p>
        </w:tc>
        <w:tc>
          <w:tcPr>
            <w:tcW w:w="771" w:type="dxa"/>
            <w:tcBorders>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0,12</w:t>
            </w:r>
          </w:p>
        </w:tc>
        <w:tc>
          <w:tcPr>
            <w:tcW w:w="936" w:type="dxa"/>
            <w:tcBorders>
              <w:left w:val="single" w:sz="4"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0,17</w:t>
            </w:r>
          </w:p>
        </w:tc>
        <w:tc>
          <w:tcPr>
            <w:tcW w:w="1499" w:type="dxa"/>
            <w:tcBorders>
              <w:left w:val="single" w:sz="8" w:space="0" w:color="000000"/>
              <w:bottom w:val="single" w:sz="4" w:space="0" w:color="000000"/>
              <w:right w:val="single" w:sz="8"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0,05</w:t>
            </w:r>
          </w:p>
        </w:tc>
        <w:tc>
          <w:tcPr>
            <w:tcW w:w="914" w:type="dxa"/>
            <w:tcBorders>
              <w:left w:val="single" w:sz="8" w:space="0" w:color="000000"/>
              <w:bottom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0,05</w:t>
            </w:r>
          </w:p>
        </w:tc>
        <w:tc>
          <w:tcPr>
            <w:tcW w:w="764" w:type="dxa"/>
            <w:tcBorders>
              <w:left w:val="single" w:sz="4" w:space="0" w:color="000000"/>
              <w:bottom w:val="single" w:sz="4" w:space="0" w:color="000000"/>
              <w:right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0,04</w:t>
            </w:r>
          </w:p>
        </w:tc>
      </w:tr>
      <w:tr w:rsidR="0088596A" w:rsidRPr="00266A3B" w:rsidTr="00B62E55">
        <w:trPr>
          <w:cantSplit/>
          <w:trHeight w:val="344"/>
          <w:jc w:val="center"/>
        </w:trPr>
        <w:tc>
          <w:tcPr>
            <w:tcW w:w="1927" w:type="dxa"/>
            <w:tcBorders>
              <w:left w:val="single" w:sz="4" w:space="0" w:color="000000"/>
              <w:bottom w:val="single" w:sz="4" w:space="0" w:color="auto"/>
            </w:tcBorders>
            <w:vAlign w:val="center"/>
          </w:tcPr>
          <w:p w:rsidR="0088596A" w:rsidRPr="00266A3B" w:rsidRDefault="0088596A" w:rsidP="00B62E55">
            <w:pPr>
              <w:pStyle w:val="ae"/>
              <w:snapToGrid w:val="0"/>
              <w:ind w:left="56"/>
              <w:rPr>
                <w:rFonts w:ascii="Tahoma" w:hAnsi="Tahoma" w:cs="Tahoma"/>
                <w:color w:val="000000" w:themeColor="text1"/>
                <w:sz w:val="20"/>
              </w:rPr>
            </w:pPr>
            <w:r w:rsidRPr="00266A3B">
              <w:rPr>
                <w:rFonts w:ascii="Tahoma" w:hAnsi="Tahoma" w:cs="Tahoma"/>
                <w:color w:val="000000" w:themeColor="text1"/>
                <w:sz w:val="20"/>
              </w:rPr>
              <w:t>4. Залив</w:t>
            </w:r>
          </w:p>
        </w:tc>
        <w:tc>
          <w:tcPr>
            <w:tcW w:w="800" w:type="dxa"/>
            <w:tcBorders>
              <w:left w:val="single" w:sz="8" w:space="0" w:color="000000"/>
              <w:bottom w:val="single" w:sz="4" w:space="0" w:color="auto"/>
            </w:tcBorders>
            <w:vAlign w:val="center"/>
          </w:tcPr>
          <w:p w:rsidR="0088596A" w:rsidRPr="00266A3B" w:rsidRDefault="0088596A" w:rsidP="00B62E55">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807" w:type="dxa"/>
            <w:tcBorders>
              <w:left w:val="single" w:sz="8" w:space="0" w:color="000000"/>
              <w:bottom w:val="single" w:sz="4" w:space="0" w:color="auto"/>
            </w:tcBorders>
            <w:vAlign w:val="center"/>
          </w:tcPr>
          <w:p w:rsidR="0088596A" w:rsidRPr="00266A3B" w:rsidRDefault="0088596A" w:rsidP="00B62E55">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0,06</w:t>
            </w:r>
          </w:p>
        </w:tc>
        <w:tc>
          <w:tcPr>
            <w:tcW w:w="992" w:type="dxa"/>
            <w:tcBorders>
              <w:left w:val="single" w:sz="4" w:space="0" w:color="000000"/>
              <w:bottom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0,10</w:t>
            </w:r>
          </w:p>
        </w:tc>
        <w:tc>
          <w:tcPr>
            <w:tcW w:w="771" w:type="dxa"/>
            <w:tcBorders>
              <w:left w:val="single" w:sz="4" w:space="0" w:color="000000"/>
              <w:bottom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0,10</w:t>
            </w:r>
          </w:p>
        </w:tc>
        <w:tc>
          <w:tcPr>
            <w:tcW w:w="1022" w:type="dxa"/>
            <w:tcBorders>
              <w:left w:val="single" w:sz="4" w:space="0" w:color="000000"/>
              <w:bottom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0,12</w:t>
            </w:r>
          </w:p>
        </w:tc>
        <w:tc>
          <w:tcPr>
            <w:tcW w:w="771" w:type="dxa"/>
            <w:tcBorders>
              <w:left w:val="single" w:sz="4" w:space="0" w:color="000000"/>
              <w:bottom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0,14</w:t>
            </w:r>
          </w:p>
        </w:tc>
        <w:tc>
          <w:tcPr>
            <w:tcW w:w="936" w:type="dxa"/>
            <w:tcBorders>
              <w:left w:val="single" w:sz="4" w:space="0" w:color="000000"/>
              <w:bottom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0,18</w:t>
            </w:r>
          </w:p>
        </w:tc>
        <w:tc>
          <w:tcPr>
            <w:tcW w:w="1499" w:type="dxa"/>
            <w:tcBorders>
              <w:left w:val="single" w:sz="8" w:space="0" w:color="000000"/>
              <w:bottom w:val="single" w:sz="4" w:space="0" w:color="auto"/>
              <w:right w:val="single" w:sz="8"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0,07</w:t>
            </w:r>
          </w:p>
        </w:tc>
        <w:tc>
          <w:tcPr>
            <w:tcW w:w="914" w:type="dxa"/>
            <w:tcBorders>
              <w:left w:val="single" w:sz="8" w:space="0" w:color="000000"/>
              <w:bottom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0,05</w:t>
            </w:r>
          </w:p>
        </w:tc>
        <w:tc>
          <w:tcPr>
            <w:tcW w:w="764" w:type="dxa"/>
            <w:tcBorders>
              <w:left w:val="single" w:sz="4" w:space="0" w:color="000000"/>
              <w:bottom w:val="single" w:sz="4" w:space="0" w:color="auto"/>
              <w:right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0,04</w:t>
            </w:r>
          </w:p>
        </w:tc>
      </w:tr>
      <w:tr w:rsidR="0088596A" w:rsidRPr="00266A3B" w:rsidTr="00B62E55">
        <w:trPr>
          <w:cantSplit/>
          <w:trHeight w:val="400"/>
          <w:jc w:val="center"/>
        </w:trPr>
        <w:tc>
          <w:tcPr>
            <w:tcW w:w="1927"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pStyle w:val="ae"/>
              <w:snapToGrid w:val="0"/>
              <w:ind w:left="56"/>
              <w:rPr>
                <w:rFonts w:ascii="Tahoma" w:hAnsi="Tahoma" w:cs="Tahoma"/>
                <w:color w:val="000000" w:themeColor="text1"/>
                <w:sz w:val="20"/>
              </w:rPr>
            </w:pPr>
            <w:r w:rsidRPr="00266A3B">
              <w:rPr>
                <w:rFonts w:ascii="Tahoma" w:hAnsi="Tahoma" w:cs="Tahoma"/>
                <w:color w:val="000000" w:themeColor="text1"/>
                <w:sz w:val="20"/>
              </w:rPr>
              <w:t>5.  Падение на застрахованное имущество летательных аппаратов или их частей</w:t>
            </w:r>
          </w:p>
        </w:tc>
        <w:tc>
          <w:tcPr>
            <w:tcW w:w="800"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807"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992"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771"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1022"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771"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936"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1499"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914"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764"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r>
      <w:tr w:rsidR="0088596A" w:rsidRPr="00266A3B" w:rsidTr="00B62E55">
        <w:trPr>
          <w:cantSplit/>
          <w:trHeight w:val="319"/>
          <w:jc w:val="center"/>
        </w:trPr>
        <w:tc>
          <w:tcPr>
            <w:tcW w:w="1927" w:type="dxa"/>
            <w:tcBorders>
              <w:top w:val="single" w:sz="4" w:space="0" w:color="auto"/>
              <w:left w:val="single" w:sz="4" w:space="0" w:color="000000"/>
              <w:bottom w:val="single" w:sz="4" w:space="0" w:color="auto"/>
            </w:tcBorders>
            <w:vAlign w:val="center"/>
          </w:tcPr>
          <w:p w:rsidR="0088596A" w:rsidRPr="00266A3B" w:rsidRDefault="0088596A" w:rsidP="00B62E55">
            <w:pPr>
              <w:snapToGrid w:val="0"/>
              <w:ind w:left="56"/>
              <w:rPr>
                <w:rFonts w:ascii="Tahoma" w:hAnsi="Tahoma" w:cs="Tahoma"/>
                <w:color w:val="000000" w:themeColor="text1"/>
                <w:sz w:val="20"/>
                <w:szCs w:val="20"/>
              </w:rPr>
            </w:pPr>
            <w:r w:rsidRPr="00266A3B">
              <w:rPr>
                <w:rFonts w:ascii="Tahoma" w:hAnsi="Tahoma" w:cs="Tahoma"/>
                <w:color w:val="000000" w:themeColor="text1"/>
                <w:sz w:val="20"/>
                <w:szCs w:val="20"/>
              </w:rPr>
              <w:lastRenderedPageBreak/>
              <w:t>6. Противоправные действия третьих лиц</w:t>
            </w:r>
          </w:p>
        </w:tc>
        <w:tc>
          <w:tcPr>
            <w:tcW w:w="800" w:type="dxa"/>
            <w:tcBorders>
              <w:top w:val="single" w:sz="4" w:space="0" w:color="auto"/>
              <w:left w:val="single" w:sz="8" w:space="0" w:color="000000"/>
              <w:bottom w:val="single" w:sz="4" w:space="0" w:color="auto"/>
            </w:tcBorders>
            <w:vAlign w:val="center"/>
          </w:tcPr>
          <w:p w:rsidR="0088596A" w:rsidRPr="00266A3B" w:rsidRDefault="0088596A" w:rsidP="00B62E55">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w:t>
            </w:r>
          </w:p>
        </w:tc>
        <w:tc>
          <w:tcPr>
            <w:tcW w:w="807" w:type="dxa"/>
            <w:tcBorders>
              <w:top w:val="single" w:sz="4" w:space="0" w:color="auto"/>
              <w:left w:val="single" w:sz="8" w:space="0" w:color="000000"/>
              <w:bottom w:val="single" w:sz="4" w:space="0" w:color="auto"/>
            </w:tcBorders>
            <w:vAlign w:val="center"/>
          </w:tcPr>
          <w:p w:rsidR="0088596A" w:rsidRPr="00266A3B" w:rsidRDefault="0088596A" w:rsidP="00B62E55">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0,05</w:t>
            </w:r>
          </w:p>
        </w:tc>
        <w:tc>
          <w:tcPr>
            <w:tcW w:w="992" w:type="dxa"/>
            <w:tcBorders>
              <w:top w:val="single" w:sz="4" w:space="0" w:color="auto"/>
              <w:left w:val="single" w:sz="4" w:space="0" w:color="000000"/>
              <w:bottom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0,07</w:t>
            </w:r>
          </w:p>
        </w:tc>
        <w:tc>
          <w:tcPr>
            <w:tcW w:w="771" w:type="dxa"/>
            <w:tcBorders>
              <w:top w:val="single" w:sz="4" w:space="0" w:color="auto"/>
              <w:left w:val="single" w:sz="4" w:space="0" w:color="000000"/>
              <w:bottom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0,08</w:t>
            </w:r>
          </w:p>
        </w:tc>
        <w:tc>
          <w:tcPr>
            <w:tcW w:w="1022" w:type="dxa"/>
            <w:tcBorders>
              <w:top w:val="single" w:sz="4" w:space="0" w:color="auto"/>
              <w:left w:val="single" w:sz="4" w:space="0" w:color="000000"/>
              <w:bottom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0,09</w:t>
            </w:r>
          </w:p>
        </w:tc>
        <w:tc>
          <w:tcPr>
            <w:tcW w:w="771" w:type="dxa"/>
            <w:tcBorders>
              <w:top w:val="single" w:sz="4" w:space="0" w:color="auto"/>
              <w:left w:val="single" w:sz="4" w:space="0" w:color="000000"/>
              <w:bottom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0,10</w:t>
            </w:r>
          </w:p>
        </w:tc>
        <w:tc>
          <w:tcPr>
            <w:tcW w:w="936" w:type="dxa"/>
            <w:tcBorders>
              <w:top w:val="single" w:sz="4" w:space="0" w:color="auto"/>
              <w:left w:val="single" w:sz="4" w:space="0" w:color="000000"/>
              <w:bottom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0,14</w:t>
            </w:r>
          </w:p>
        </w:tc>
        <w:tc>
          <w:tcPr>
            <w:tcW w:w="1499" w:type="dxa"/>
            <w:tcBorders>
              <w:top w:val="single" w:sz="4" w:space="0" w:color="auto"/>
              <w:left w:val="single" w:sz="8" w:space="0" w:color="000000"/>
              <w:bottom w:val="single" w:sz="4" w:space="0" w:color="auto"/>
              <w:right w:val="single" w:sz="8"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0,06</w:t>
            </w:r>
          </w:p>
        </w:tc>
        <w:tc>
          <w:tcPr>
            <w:tcW w:w="914" w:type="dxa"/>
            <w:tcBorders>
              <w:top w:val="single" w:sz="4" w:space="0" w:color="auto"/>
              <w:left w:val="single" w:sz="8" w:space="0" w:color="000000"/>
              <w:bottom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0,04</w:t>
            </w:r>
          </w:p>
        </w:tc>
        <w:tc>
          <w:tcPr>
            <w:tcW w:w="764" w:type="dxa"/>
            <w:tcBorders>
              <w:top w:val="single" w:sz="4" w:space="0" w:color="auto"/>
              <w:left w:val="single" w:sz="4" w:space="0" w:color="000000"/>
              <w:bottom w:val="single" w:sz="4" w:space="0" w:color="auto"/>
              <w:right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r>
      <w:tr w:rsidR="0088596A" w:rsidRPr="00266A3B" w:rsidTr="00B62E55">
        <w:trPr>
          <w:cantSplit/>
          <w:trHeight w:val="330"/>
          <w:jc w:val="center"/>
        </w:trPr>
        <w:tc>
          <w:tcPr>
            <w:tcW w:w="1927"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ind w:left="56"/>
              <w:rPr>
                <w:rFonts w:ascii="Tahoma" w:hAnsi="Tahoma" w:cs="Tahoma"/>
                <w:color w:val="000000" w:themeColor="text1"/>
                <w:sz w:val="20"/>
                <w:szCs w:val="20"/>
              </w:rPr>
            </w:pPr>
            <w:r w:rsidRPr="00266A3B">
              <w:rPr>
                <w:rFonts w:ascii="Tahoma" w:hAnsi="Tahoma" w:cs="Tahoma"/>
                <w:color w:val="000000" w:themeColor="text1"/>
                <w:sz w:val="20"/>
                <w:szCs w:val="20"/>
              </w:rPr>
              <w:t>7. Конструктивные дефекты</w:t>
            </w:r>
          </w:p>
        </w:tc>
        <w:tc>
          <w:tcPr>
            <w:tcW w:w="800"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w:t>
            </w:r>
          </w:p>
        </w:tc>
        <w:tc>
          <w:tcPr>
            <w:tcW w:w="807"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992"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c>
          <w:tcPr>
            <w:tcW w:w="771"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c>
          <w:tcPr>
            <w:tcW w:w="1022"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0,04</w:t>
            </w:r>
          </w:p>
        </w:tc>
        <w:tc>
          <w:tcPr>
            <w:tcW w:w="771"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0,04</w:t>
            </w:r>
          </w:p>
        </w:tc>
        <w:tc>
          <w:tcPr>
            <w:tcW w:w="936"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0,05</w:t>
            </w:r>
          </w:p>
        </w:tc>
        <w:tc>
          <w:tcPr>
            <w:tcW w:w="1499"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914" w:type="dxa"/>
            <w:tcBorders>
              <w:top w:val="single" w:sz="4" w:space="0" w:color="auto"/>
              <w:left w:val="single" w:sz="4" w:space="0" w:color="auto"/>
              <w:bottom w:val="sing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764" w:type="dxa"/>
            <w:tcBorders>
              <w:top w:val="single" w:sz="4" w:space="0" w:color="auto"/>
              <w:left w:val="single" w:sz="4" w:space="0" w:color="auto"/>
              <w:bottom w:val="single" w:sz="4" w:space="0" w:color="auto"/>
              <w:right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r>
      <w:tr w:rsidR="0088596A" w:rsidRPr="00266A3B" w:rsidTr="00B62E55">
        <w:trPr>
          <w:cantSplit/>
          <w:trHeight w:val="330"/>
          <w:jc w:val="center"/>
        </w:trPr>
        <w:tc>
          <w:tcPr>
            <w:tcW w:w="1927" w:type="dxa"/>
            <w:tcBorders>
              <w:top w:val="single" w:sz="4" w:space="0" w:color="auto"/>
              <w:left w:val="single" w:sz="4" w:space="0" w:color="auto"/>
              <w:bottom w:val="double" w:sz="4" w:space="0" w:color="auto"/>
              <w:right w:val="single" w:sz="4" w:space="0" w:color="auto"/>
            </w:tcBorders>
            <w:vAlign w:val="center"/>
          </w:tcPr>
          <w:p w:rsidR="0088596A" w:rsidRPr="00266A3B" w:rsidRDefault="0088596A" w:rsidP="00B62E55">
            <w:pPr>
              <w:snapToGrid w:val="0"/>
              <w:ind w:left="56"/>
              <w:rPr>
                <w:rFonts w:ascii="Tahoma" w:hAnsi="Tahoma" w:cs="Tahoma"/>
                <w:color w:val="000000" w:themeColor="text1"/>
                <w:sz w:val="20"/>
                <w:szCs w:val="20"/>
              </w:rPr>
            </w:pPr>
            <w:r w:rsidRPr="00266A3B">
              <w:rPr>
                <w:rFonts w:ascii="Tahoma" w:hAnsi="Tahoma" w:cs="Tahoma"/>
                <w:color w:val="000000" w:themeColor="text1"/>
                <w:sz w:val="20"/>
                <w:szCs w:val="20"/>
              </w:rPr>
              <w:t>8. Наезд</w:t>
            </w:r>
          </w:p>
        </w:tc>
        <w:tc>
          <w:tcPr>
            <w:tcW w:w="800" w:type="dxa"/>
            <w:tcBorders>
              <w:top w:val="single" w:sz="4" w:space="0" w:color="auto"/>
              <w:left w:val="single" w:sz="4" w:space="0" w:color="auto"/>
              <w:bottom w:val="double" w:sz="4" w:space="0" w:color="auto"/>
              <w:right w:val="single" w:sz="4" w:space="0" w:color="auto"/>
            </w:tcBorders>
            <w:vAlign w:val="center"/>
          </w:tcPr>
          <w:p w:rsidR="0088596A" w:rsidRPr="00266A3B" w:rsidRDefault="0088596A" w:rsidP="00B62E55">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w:t>
            </w:r>
          </w:p>
        </w:tc>
        <w:tc>
          <w:tcPr>
            <w:tcW w:w="807" w:type="dxa"/>
            <w:tcBorders>
              <w:top w:val="single" w:sz="4" w:space="0" w:color="auto"/>
              <w:left w:val="single" w:sz="4" w:space="0" w:color="auto"/>
              <w:bottom w:val="double" w:sz="4" w:space="0" w:color="auto"/>
              <w:right w:val="single" w:sz="4" w:space="0" w:color="auto"/>
            </w:tcBorders>
            <w:vAlign w:val="center"/>
          </w:tcPr>
          <w:p w:rsidR="0088596A" w:rsidRPr="00266A3B" w:rsidRDefault="0088596A" w:rsidP="00B62E55">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992" w:type="dxa"/>
            <w:tcBorders>
              <w:top w:val="single" w:sz="4" w:space="0" w:color="auto"/>
              <w:left w:val="single" w:sz="4" w:space="0" w:color="auto"/>
              <w:bottom w:val="doub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771" w:type="dxa"/>
            <w:tcBorders>
              <w:top w:val="single" w:sz="4" w:space="0" w:color="auto"/>
              <w:left w:val="single" w:sz="4" w:space="0" w:color="auto"/>
              <w:bottom w:val="doub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1022" w:type="dxa"/>
            <w:tcBorders>
              <w:top w:val="single" w:sz="4" w:space="0" w:color="auto"/>
              <w:left w:val="single" w:sz="4" w:space="0" w:color="auto"/>
              <w:bottom w:val="doub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771" w:type="dxa"/>
            <w:tcBorders>
              <w:top w:val="single" w:sz="4" w:space="0" w:color="auto"/>
              <w:left w:val="single" w:sz="4" w:space="0" w:color="auto"/>
              <w:bottom w:val="doub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936" w:type="dxa"/>
            <w:tcBorders>
              <w:top w:val="single" w:sz="4" w:space="0" w:color="auto"/>
              <w:left w:val="single" w:sz="4" w:space="0" w:color="auto"/>
              <w:bottom w:val="doub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c>
          <w:tcPr>
            <w:tcW w:w="1499" w:type="dxa"/>
            <w:tcBorders>
              <w:top w:val="single" w:sz="4" w:space="0" w:color="auto"/>
              <w:left w:val="single" w:sz="4" w:space="0" w:color="auto"/>
              <w:bottom w:val="doub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914" w:type="dxa"/>
            <w:tcBorders>
              <w:top w:val="single" w:sz="4" w:space="0" w:color="auto"/>
              <w:left w:val="single" w:sz="4" w:space="0" w:color="auto"/>
              <w:bottom w:val="double" w:sz="4" w:space="0" w:color="auto"/>
              <w:right w:val="single" w:sz="4" w:space="0" w:color="auto"/>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764" w:type="dxa"/>
            <w:tcBorders>
              <w:top w:val="single" w:sz="4" w:space="0" w:color="auto"/>
              <w:left w:val="single" w:sz="4" w:space="0" w:color="auto"/>
              <w:bottom w:val="double" w:sz="4" w:space="0" w:color="auto"/>
              <w:right w:val="single" w:sz="4" w:space="0" w:color="000000"/>
            </w:tcBorders>
            <w:vAlign w:val="center"/>
          </w:tcPr>
          <w:p w:rsidR="0088596A" w:rsidRPr="00266A3B" w:rsidRDefault="0088596A" w:rsidP="00B62E55">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r>
      <w:tr w:rsidR="0088596A" w:rsidRPr="0088596A" w:rsidTr="00B62E55">
        <w:trPr>
          <w:cantSplit/>
          <w:trHeight w:val="326"/>
          <w:jc w:val="center"/>
        </w:trPr>
        <w:tc>
          <w:tcPr>
            <w:tcW w:w="1927" w:type="dxa"/>
            <w:tcBorders>
              <w:top w:val="double" w:sz="4" w:space="0" w:color="auto"/>
              <w:left w:val="single" w:sz="4" w:space="0" w:color="000000"/>
              <w:bottom w:val="double" w:sz="2" w:space="0" w:color="000000"/>
            </w:tcBorders>
            <w:vAlign w:val="center"/>
          </w:tcPr>
          <w:p w:rsidR="0088596A" w:rsidRPr="0088596A" w:rsidRDefault="0088596A" w:rsidP="00B62E55">
            <w:pPr>
              <w:autoSpaceDE w:val="0"/>
              <w:snapToGrid w:val="0"/>
              <w:ind w:left="11"/>
              <w:rPr>
                <w:rFonts w:ascii="Tahoma" w:hAnsi="Tahoma" w:cs="Tahoma"/>
                <w:b/>
                <w:sz w:val="20"/>
                <w:szCs w:val="20"/>
              </w:rPr>
            </w:pPr>
            <w:r w:rsidRPr="0088596A">
              <w:rPr>
                <w:rFonts w:ascii="Tahoma" w:hAnsi="Tahoma" w:cs="Tahoma"/>
                <w:b/>
                <w:sz w:val="20"/>
                <w:szCs w:val="20"/>
              </w:rPr>
              <w:t>ПОЛНЫЙ    ПАКЕТ    РИСКОВ</w:t>
            </w:r>
          </w:p>
        </w:tc>
        <w:tc>
          <w:tcPr>
            <w:tcW w:w="800" w:type="dxa"/>
            <w:tcBorders>
              <w:top w:val="double" w:sz="4" w:space="0" w:color="auto"/>
              <w:left w:val="single" w:sz="8" w:space="0" w:color="000000"/>
              <w:bottom w:val="double" w:sz="2" w:space="0" w:color="000000"/>
            </w:tcBorders>
            <w:vAlign w:val="center"/>
          </w:tcPr>
          <w:p w:rsidR="0088596A" w:rsidRPr="0088596A" w:rsidRDefault="0088596A" w:rsidP="00B62E55">
            <w:pPr>
              <w:autoSpaceDE w:val="0"/>
              <w:snapToGrid w:val="0"/>
              <w:ind w:left="-40"/>
              <w:jc w:val="center"/>
              <w:rPr>
                <w:rFonts w:ascii="Tahoma" w:hAnsi="Tahoma" w:cs="Tahoma"/>
                <w:b/>
                <w:sz w:val="20"/>
                <w:szCs w:val="20"/>
              </w:rPr>
            </w:pPr>
            <w:r w:rsidRPr="0088596A">
              <w:rPr>
                <w:rFonts w:ascii="Tahoma" w:hAnsi="Tahoma" w:cs="Tahoma"/>
                <w:b/>
                <w:sz w:val="20"/>
                <w:szCs w:val="20"/>
              </w:rPr>
              <w:t>0,1</w:t>
            </w:r>
          </w:p>
        </w:tc>
        <w:tc>
          <w:tcPr>
            <w:tcW w:w="807" w:type="dxa"/>
            <w:tcBorders>
              <w:top w:val="double" w:sz="4" w:space="0" w:color="auto"/>
              <w:left w:val="single" w:sz="8" w:space="0" w:color="000000"/>
              <w:bottom w:val="double" w:sz="2" w:space="0" w:color="000000"/>
              <w:right w:val="single" w:sz="4" w:space="0" w:color="auto"/>
            </w:tcBorders>
            <w:vAlign w:val="center"/>
          </w:tcPr>
          <w:p w:rsidR="0088596A" w:rsidRPr="0088596A" w:rsidRDefault="0088596A" w:rsidP="00B62E55">
            <w:pPr>
              <w:autoSpaceDE w:val="0"/>
              <w:snapToGrid w:val="0"/>
              <w:ind w:left="-40"/>
              <w:jc w:val="center"/>
              <w:rPr>
                <w:rFonts w:ascii="Tahoma" w:hAnsi="Tahoma" w:cs="Tahoma"/>
                <w:b/>
                <w:sz w:val="20"/>
                <w:szCs w:val="20"/>
              </w:rPr>
            </w:pPr>
            <w:r w:rsidRPr="0088596A">
              <w:rPr>
                <w:rFonts w:ascii="Tahoma" w:hAnsi="Tahoma" w:cs="Tahoma"/>
                <w:b/>
                <w:sz w:val="20"/>
                <w:szCs w:val="20"/>
              </w:rPr>
              <w:t>0,28</w:t>
            </w:r>
          </w:p>
        </w:tc>
        <w:tc>
          <w:tcPr>
            <w:tcW w:w="992" w:type="dxa"/>
            <w:tcBorders>
              <w:top w:val="double" w:sz="4" w:space="0" w:color="auto"/>
              <w:left w:val="single" w:sz="4" w:space="0" w:color="auto"/>
              <w:bottom w:val="double" w:sz="2" w:space="0" w:color="000000"/>
            </w:tcBorders>
            <w:vAlign w:val="center"/>
          </w:tcPr>
          <w:p w:rsidR="0088596A" w:rsidRPr="0088596A" w:rsidRDefault="0088596A" w:rsidP="00B62E55">
            <w:pPr>
              <w:autoSpaceDE w:val="0"/>
              <w:snapToGrid w:val="0"/>
              <w:jc w:val="center"/>
              <w:rPr>
                <w:rFonts w:ascii="Tahoma" w:hAnsi="Tahoma" w:cs="Tahoma"/>
                <w:b/>
                <w:sz w:val="20"/>
                <w:szCs w:val="20"/>
              </w:rPr>
            </w:pPr>
            <w:r w:rsidRPr="0088596A">
              <w:rPr>
                <w:rFonts w:ascii="Tahoma" w:hAnsi="Tahoma" w:cs="Tahoma"/>
                <w:b/>
                <w:sz w:val="20"/>
                <w:szCs w:val="20"/>
              </w:rPr>
              <w:t>0,42</w:t>
            </w:r>
          </w:p>
        </w:tc>
        <w:tc>
          <w:tcPr>
            <w:tcW w:w="771" w:type="dxa"/>
            <w:tcBorders>
              <w:top w:val="double" w:sz="4" w:space="0" w:color="auto"/>
              <w:left w:val="single" w:sz="4" w:space="0" w:color="000000"/>
              <w:bottom w:val="double" w:sz="2" w:space="0" w:color="000000"/>
            </w:tcBorders>
            <w:vAlign w:val="center"/>
          </w:tcPr>
          <w:p w:rsidR="0088596A" w:rsidRPr="0088596A" w:rsidRDefault="0088596A" w:rsidP="00B62E55">
            <w:pPr>
              <w:autoSpaceDE w:val="0"/>
              <w:snapToGrid w:val="0"/>
              <w:jc w:val="center"/>
              <w:rPr>
                <w:rFonts w:ascii="Tahoma" w:hAnsi="Tahoma" w:cs="Tahoma"/>
                <w:b/>
                <w:sz w:val="20"/>
                <w:szCs w:val="20"/>
              </w:rPr>
            </w:pPr>
            <w:r w:rsidRPr="0088596A">
              <w:rPr>
                <w:rFonts w:ascii="Tahoma" w:hAnsi="Tahoma" w:cs="Tahoma"/>
                <w:b/>
                <w:sz w:val="20"/>
                <w:szCs w:val="20"/>
              </w:rPr>
              <w:t>0,45</w:t>
            </w:r>
          </w:p>
        </w:tc>
        <w:tc>
          <w:tcPr>
            <w:tcW w:w="1022" w:type="dxa"/>
            <w:tcBorders>
              <w:top w:val="double" w:sz="4" w:space="0" w:color="auto"/>
              <w:left w:val="single" w:sz="4" w:space="0" w:color="000000"/>
              <w:bottom w:val="double" w:sz="2" w:space="0" w:color="000000"/>
            </w:tcBorders>
            <w:vAlign w:val="center"/>
          </w:tcPr>
          <w:p w:rsidR="0088596A" w:rsidRPr="0088596A" w:rsidRDefault="0088596A" w:rsidP="00B62E55">
            <w:pPr>
              <w:autoSpaceDE w:val="0"/>
              <w:snapToGrid w:val="0"/>
              <w:jc w:val="center"/>
              <w:rPr>
                <w:rFonts w:ascii="Tahoma" w:hAnsi="Tahoma" w:cs="Tahoma"/>
                <w:b/>
                <w:sz w:val="20"/>
                <w:szCs w:val="20"/>
              </w:rPr>
            </w:pPr>
            <w:r w:rsidRPr="0088596A">
              <w:rPr>
                <w:rFonts w:ascii="Tahoma" w:hAnsi="Tahoma" w:cs="Tahoma"/>
                <w:b/>
                <w:sz w:val="20"/>
                <w:szCs w:val="20"/>
              </w:rPr>
              <w:t>0,53</w:t>
            </w:r>
          </w:p>
        </w:tc>
        <w:tc>
          <w:tcPr>
            <w:tcW w:w="771" w:type="dxa"/>
            <w:tcBorders>
              <w:top w:val="double" w:sz="4" w:space="0" w:color="auto"/>
              <w:left w:val="single" w:sz="4" w:space="0" w:color="000000"/>
              <w:bottom w:val="double" w:sz="2" w:space="0" w:color="000000"/>
            </w:tcBorders>
            <w:vAlign w:val="center"/>
          </w:tcPr>
          <w:p w:rsidR="0088596A" w:rsidRPr="0088596A" w:rsidRDefault="0088596A" w:rsidP="00B62E55">
            <w:pPr>
              <w:autoSpaceDE w:val="0"/>
              <w:snapToGrid w:val="0"/>
              <w:jc w:val="center"/>
              <w:rPr>
                <w:rFonts w:ascii="Tahoma" w:hAnsi="Tahoma" w:cs="Tahoma"/>
                <w:b/>
                <w:color w:val="000000"/>
                <w:sz w:val="20"/>
                <w:szCs w:val="20"/>
              </w:rPr>
            </w:pPr>
            <w:r w:rsidRPr="0088596A">
              <w:rPr>
                <w:rFonts w:ascii="Tahoma" w:hAnsi="Tahoma" w:cs="Tahoma"/>
                <w:b/>
                <w:color w:val="000000"/>
                <w:sz w:val="20"/>
                <w:szCs w:val="20"/>
              </w:rPr>
              <w:t>0,60</w:t>
            </w:r>
          </w:p>
        </w:tc>
        <w:tc>
          <w:tcPr>
            <w:tcW w:w="936" w:type="dxa"/>
            <w:tcBorders>
              <w:top w:val="double" w:sz="4" w:space="0" w:color="auto"/>
              <w:left w:val="single" w:sz="4" w:space="0" w:color="000000"/>
              <w:bottom w:val="double" w:sz="2" w:space="0" w:color="000000"/>
            </w:tcBorders>
            <w:vAlign w:val="center"/>
          </w:tcPr>
          <w:p w:rsidR="0088596A" w:rsidRPr="0088596A" w:rsidRDefault="0088596A" w:rsidP="00B62E55">
            <w:pPr>
              <w:autoSpaceDE w:val="0"/>
              <w:snapToGrid w:val="0"/>
              <w:jc w:val="center"/>
              <w:rPr>
                <w:rFonts w:ascii="Tahoma" w:hAnsi="Tahoma" w:cs="Tahoma"/>
                <w:b/>
                <w:color w:val="000000"/>
                <w:sz w:val="20"/>
                <w:szCs w:val="20"/>
              </w:rPr>
            </w:pPr>
            <w:r w:rsidRPr="0088596A">
              <w:rPr>
                <w:rFonts w:ascii="Tahoma" w:hAnsi="Tahoma" w:cs="Tahoma"/>
                <w:b/>
                <w:color w:val="000000"/>
                <w:sz w:val="20"/>
                <w:szCs w:val="20"/>
              </w:rPr>
              <w:t>0,80</w:t>
            </w:r>
          </w:p>
        </w:tc>
        <w:tc>
          <w:tcPr>
            <w:tcW w:w="1499" w:type="dxa"/>
            <w:tcBorders>
              <w:top w:val="double" w:sz="4" w:space="0" w:color="auto"/>
              <w:left w:val="single" w:sz="8" w:space="0" w:color="000000"/>
              <w:bottom w:val="double" w:sz="2" w:space="0" w:color="000000"/>
              <w:right w:val="single" w:sz="8" w:space="0" w:color="000000"/>
            </w:tcBorders>
            <w:vAlign w:val="center"/>
          </w:tcPr>
          <w:p w:rsidR="0088596A" w:rsidRPr="0088596A" w:rsidRDefault="0088596A" w:rsidP="00B62E55">
            <w:pPr>
              <w:autoSpaceDE w:val="0"/>
              <w:snapToGrid w:val="0"/>
              <w:jc w:val="center"/>
              <w:rPr>
                <w:rFonts w:ascii="Tahoma" w:hAnsi="Tahoma" w:cs="Tahoma"/>
                <w:b/>
                <w:sz w:val="20"/>
                <w:szCs w:val="20"/>
              </w:rPr>
            </w:pPr>
            <w:r w:rsidRPr="0088596A">
              <w:rPr>
                <w:rFonts w:ascii="Tahoma" w:hAnsi="Tahoma" w:cs="Tahoma"/>
                <w:b/>
                <w:sz w:val="20"/>
                <w:szCs w:val="20"/>
              </w:rPr>
              <w:t>0,30</w:t>
            </w:r>
          </w:p>
        </w:tc>
        <w:tc>
          <w:tcPr>
            <w:tcW w:w="914" w:type="dxa"/>
            <w:tcBorders>
              <w:top w:val="double" w:sz="4" w:space="0" w:color="auto"/>
              <w:left w:val="single" w:sz="8" w:space="0" w:color="000000"/>
              <w:bottom w:val="double" w:sz="2" w:space="0" w:color="000000"/>
            </w:tcBorders>
            <w:vAlign w:val="center"/>
          </w:tcPr>
          <w:p w:rsidR="0088596A" w:rsidRPr="0088596A" w:rsidRDefault="0088596A" w:rsidP="00B62E55">
            <w:pPr>
              <w:autoSpaceDE w:val="0"/>
              <w:snapToGrid w:val="0"/>
              <w:jc w:val="center"/>
              <w:rPr>
                <w:rFonts w:ascii="Tahoma" w:hAnsi="Tahoma" w:cs="Tahoma"/>
                <w:b/>
                <w:sz w:val="20"/>
                <w:szCs w:val="20"/>
              </w:rPr>
            </w:pPr>
            <w:r w:rsidRPr="0088596A">
              <w:rPr>
                <w:rFonts w:ascii="Tahoma" w:hAnsi="Tahoma" w:cs="Tahoma"/>
                <w:b/>
                <w:sz w:val="20"/>
                <w:szCs w:val="20"/>
              </w:rPr>
              <w:t>0,24</w:t>
            </w:r>
          </w:p>
        </w:tc>
        <w:tc>
          <w:tcPr>
            <w:tcW w:w="764" w:type="dxa"/>
            <w:tcBorders>
              <w:top w:val="double" w:sz="4" w:space="0" w:color="auto"/>
              <w:left w:val="single" w:sz="4" w:space="0" w:color="000000"/>
              <w:bottom w:val="double" w:sz="2" w:space="0" w:color="000000"/>
              <w:right w:val="single" w:sz="4" w:space="0" w:color="000000"/>
            </w:tcBorders>
            <w:vAlign w:val="center"/>
          </w:tcPr>
          <w:p w:rsidR="0088596A" w:rsidRPr="0088596A" w:rsidRDefault="0088596A" w:rsidP="00B62E55">
            <w:pPr>
              <w:autoSpaceDE w:val="0"/>
              <w:snapToGrid w:val="0"/>
              <w:jc w:val="center"/>
              <w:rPr>
                <w:rFonts w:ascii="Tahoma" w:hAnsi="Tahoma" w:cs="Tahoma"/>
                <w:b/>
                <w:sz w:val="20"/>
                <w:szCs w:val="20"/>
              </w:rPr>
            </w:pPr>
            <w:r w:rsidRPr="0088596A">
              <w:rPr>
                <w:rFonts w:ascii="Tahoma" w:hAnsi="Tahoma" w:cs="Tahoma"/>
                <w:b/>
                <w:sz w:val="20"/>
                <w:szCs w:val="20"/>
              </w:rPr>
              <w:t>0,20</w:t>
            </w:r>
          </w:p>
        </w:tc>
      </w:tr>
    </w:tbl>
    <w:p w:rsidR="0088596A" w:rsidRPr="0088596A" w:rsidRDefault="0088596A" w:rsidP="0088596A">
      <w:pPr>
        <w:jc w:val="both"/>
        <w:rPr>
          <w:rFonts w:ascii="Tahoma" w:hAnsi="Tahoma" w:cs="Tahoma"/>
          <w:i/>
          <w:sz w:val="20"/>
          <w:szCs w:val="20"/>
        </w:rPr>
      </w:pPr>
      <w:r w:rsidRPr="0088596A">
        <w:rPr>
          <w:rFonts w:ascii="Tahoma" w:hAnsi="Tahoma" w:cs="Tahoma"/>
          <w:b/>
          <w:sz w:val="20"/>
          <w:szCs w:val="20"/>
        </w:rPr>
        <w:t xml:space="preserve">* </w:t>
      </w:r>
      <w:r w:rsidRPr="0088596A">
        <w:rPr>
          <w:rFonts w:ascii="Tahoma" w:hAnsi="Tahoma" w:cs="Tahoma"/>
          <w:i/>
          <w:sz w:val="20"/>
          <w:szCs w:val="20"/>
        </w:rPr>
        <w:t>конструктивные элементы недвижимого имущества, внутренняя отделка и инженерное оборудование.</w:t>
      </w:r>
    </w:p>
    <w:p w:rsidR="0088596A" w:rsidRPr="0088596A" w:rsidRDefault="0088596A" w:rsidP="0088596A">
      <w:pPr>
        <w:jc w:val="both"/>
        <w:rPr>
          <w:rFonts w:ascii="Tahoma" w:hAnsi="Tahoma" w:cs="Tahoma"/>
          <w:b/>
          <w:sz w:val="20"/>
          <w:szCs w:val="20"/>
        </w:rPr>
      </w:pPr>
    </w:p>
    <w:p w:rsidR="0088596A" w:rsidRPr="0088596A" w:rsidRDefault="0088596A" w:rsidP="0088596A">
      <w:pPr>
        <w:numPr>
          <w:ilvl w:val="0"/>
          <w:numId w:val="48"/>
        </w:numPr>
        <w:spacing w:line="360" w:lineRule="auto"/>
        <w:rPr>
          <w:rFonts w:ascii="Tahoma" w:hAnsi="Tahoma" w:cs="Tahoma"/>
          <w:b/>
          <w:color w:val="000000"/>
          <w:sz w:val="20"/>
          <w:szCs w:val="20"/>
        </w:rPr>
      </w:pPr>
      <w:r w:rsidRPr="0088596A">
        <w:rPr>
          <w:rFonts w:ascii="Tahoma" w:hAnsi="Tahoma" w:cs="Tahoma"/>
          <w:b/>
          <w:color w:val="000000"/>
          <w:sz w:val="20"/>
          <w:szCs w:val="20"/>
        </w:rPr>
        <w:t>СТРАХОВАНИЕ ТИТУЛА.</w:t>
      </w:r>
    </w:p>
    <w:p w:rsidR="0088596A" w:rsidRPr="0088596A" w:rsidRDefault="0088596A" w:rsidP="0088596A">
      <w:pPr>
        <w:autoSpaceDE w:val="0"/>
        <w:autoSpaceDN w:val="0"/>
        <w:adjustRightInd w:val="0"/>
        <w:ind w:firstLine="709"/>
        <w:jc w:val="both"/>
        <w:rPr>
          <w:rFonts w:ascii="Tahoma" w:hAnsi="Tahoma" w:cs="Tahoma"/>
          <w:color w:val="000000"/>
          <w:sz w:val="20"/>
          <w:szCs w:val="20"/>
        </w:rPr>
      </w:pPr>
    </w:p>
    <w:tbl>
      <w:tblPr>
        <w:tblW w:w="10063" w:type="dxa"/>
        <w:jc w:val="center"/>
        <w:tblLayout w:type="fixed"/>
        <w:tblCellMar>
          <w:left w:w="40" w:type="dxa"/>
          <w:right w:w="40" w:type="dxa"/>
        </w:tblCellMar>
        <w:tblLook w:val="0000" w:firstRow="0" w:lastRow="0" w:firstColumn="0" w:lastColumn="0" w:noHBand="0" w:noVBand="0"/>
      </w:tblPr>
      <w:tblGrid>
        <w:gridCol w:w="7653"/>
        <w:gridCol w:w="2410"/>
      </w:tblGrid>
      <w:tr w:rsidR="0088596A" w:rsidRPr="0088596A" w:rsidTr="00B62E55">
        <w:trPr>
          <w:cantSplit/>
          <w:trHeight w:val="535"/>
          <w:jc w:val="center"/>
        </w:trPr>
        <w:tc>
          <w:tcPr>
            <w:tcW w:w="7653" w:type="dxa"/>
            <w:tcBorders>
              <w:top w:val="single" w:sz="6" w:space="0" w:color="auto"/>
              <w:left w:val="single" w:sz="6" w:space="0" w:color="auto"/>
              <w:bottom w:val="single" w:sz="6" w:space="0" w:color="auto"/>
              <w:right w:val="single" w:sz="6" w:space="0" w:color="auto"/>
            </w:tcBorders>
            <w:vAlign w:val="center"/>
          </w:tcPr>
          <w:p w:rsidR="0088596A" w:rsidRPr="0088596A" w:rsidRDefault="0088596A" w:rsidP="00B62E55">
            <w:pPr>
              <w:jc w:val="center"/>
              <w:rPr>
                <w:rFonts w:ascii="Tahoma" w:hAnsi="Tahoma" w:cs="Tahoma"/>
                <w:snapToGrid w:val="0"/>
                <w:color w:val="000000"/>
                <w:sz w:val="20"/>
                <w:szCs w:val="20"/>
              </w:rPr>
            </w:pPr>
            <w:r w:rsidRPr="0088596A">
              <w:rPr>
                <w:rFonts w:ascii="Tahoma" w:hAnsi="Tahoma" w:cs="Tahoma"/>
                <w:snapToGrid w:val="0"/>
                <w:color w:val="000000"/>
                <w:sz w:val="20"/>
                <w:szCs w:val="20"/>
              </w:rPr>
              <w:t>С Т Р А Х О В Ы Е     Р И С К И</w:t>
            </w:r>
          </w:p>
        </w:tc>
        <w:tc>
          <w:tcPr>
            <w:tcW w:w="2410" w:type="dxa"/>
            <w:tcBorders>
              <w:top w:val="single" w:sz="6" w:space="0" w:color="auto"/>
              <w:left w:val="single" w:sz="6" w:space="0" w:color="auto"/>
              <w:bottom w:val="single" w:sz="6" w:space="0" w:color="auto"/>
              <w:right w:val="single" w:sz="6" w:space="0" w:color="auto"/>
            </w:tcBorders>
            <w:vAlign w:val="center"/>
          </w:tcPr>
          <w:p w:rsidR="0088596A" w:rsidRPr="0088596A" w:rsidRDefault="0088596A" w:rsidP="00B62E55">
            <w:pPr>
              <w:ind w:hanging="40"/>
              <w:jc w:val="center"/>
              <w:rPr>
                <w:rFonts w:ascii="Tahoma" w:hAnsi="Tahoma" w:cs="Tahoma"/>
                <w:snapToGrid w:val="0"/>
                <w:color w:val="000000"/>
                <w:sz w:val="20"/>
                <w:szCs w:val="20"/>
              </w:rPr>
            </w:pPr>
            <w:r w:rsidRPr="0088596A">
              <w:rPr>
                <w:rFonts w:ascii="Tahoma" w:hAnsi="Tahoma" w:cs="Tahoma"/>
                <w:snapToGrid w:val="0"/>
                <w:color w:val="000000"/>
                <w:sz w:val="20"/>
                <w:szCs w:val="20"/>
              </w:rPr>
              <w:t>ТАРИФНЫЕ                         СТАВКИ</w:t>
            </w:r>
          </w:p>
        </w:tc>
      </w:tr>
      <w:tr w:rsidR="0088596A" w:rsidRPr="0088596A" w:rsidTr="00B62E55">
        <w:trPr>
          <w:cantSplit/>
          <w:trHeight w:val="532"/>
          <w:jc w:val="center"/>
        </w:trPr>
        <w:tc>
          <w:tcPr>
            <w:tcW w:w="7653" w:type="dxa"/>
            <w:tcBorders>
              <w:top w:val="single" w:sz="6" w:space="0" w:color="auto"/>
              <w:left w:val="single" w:sz="6" w:space="0" w:color="auto"/>
              <w:bottom w:val="single" w:sz="6" w:space="0" w:color="auto"/>
              <w:right w:val="single" w:sz="6" w:space="0" w:color="auto"/>
            </w:tcBorders>
            <w:vAlign w:val="center"/>
          </w:tcPr>
          <w:p w:rsidR="0088596A" w:rsidRPr="0088596A" w:rsidRDefault="0088596A" w:rsidP="00B62E55">
            <w:pPr>
              <w:ind w:left="189" w:right="180"/>
              <w:jc w:val="both"/>
              <w:rPr>
                <w:rFonts w:ascii="Tahoma" w:hAnsi="Tahoma" w:cs="Tahoma"/>
                <w:color w:val="000000"/>
                <w:sz w:val="20"/>
                <w:szCs w:val="20"/>
              </w:rPr>
            </w:pPr>
            <w:r w:rsidRPr="0088596A">
              <w:rPr>
                <w:rFonts w:ascii="Tahoma" w:hAnsi="Tahoma" w:cs="Tahoma"/>
                <w:color w:val="000000"/>
                <w:sz w:val="20"/>
                <w:szCs w:val="20"/>
              </w:rPr>
              <w:t xml:space="preserve"> 1. Полная или частичная утрата застрахованного недвижимого имущества в результате прекращения права собственности Залогодателя.</w:t>
            </w:r>
          </w:p>
        </w:tc>
        <w:tc>
          <w:tcPr>
            <w:tcW w:w="2410" w:type="dxa"/>
            <w:tcBorders>
              <w:top w:val="single" w:sz="6" w:space="0" w:color="auto"/>
              <w:left w:val="single" w:sz="6" w:space="0" w:color="auto"/>
              <w:bottom w:val="single" w:sz="6" w:space="0" w:color="auto"/>
              <w:right w:val="single" w:sz="6" w:space="0" w:color="auto"/>
            </w:tcBorders>
            <w:vAlign w:val="center"/>
          </w:tcPr>
          <w:p w:rsidR="0088596A" w:rsidRPr="0088596A" w:rsidRDefault="0088596A" w:rsidP="00B62E55">
            <w:pPr>
              <w:ind w:hanging="40"/>
              <w:jc w:val="center"/>
              <w:rPr>
                <w:rFonts w:ascii="Tahoma" w:hAnsi="Tahoma" w:cs="Tahoma"/>
                <w:b/>
                <w:snapToGrid w:val="0"/>
                <w:color w:val="000000"/>
                <w:sz w:val="20"/>
                <w:szCs w:val="20"/>
              </w:rPr>
            </w:pPr>
            <w:r w:rsidRPr="0088596A">
              <w:rPr>
                <w:rFonts w:ascii="Tahoma" w:hAnsi="Tahoma" w:cs="Tahoma"/>
                <w:snapToGrid w:val="0"/>
                <w:color w:val="000000"/>
                <w:sz w:val="20"/>
                <w:szCs w:val="20"/>
              </w:rPr>
              <w:t>0,18%</w:t>
            </w:r>
          </w:p>
        </w:tc>
      </w:tr>
      <w:tr w:rsidR="0088596A" w:rsidRPr="0088596A" w:rsidTr="00B62E55">
        <w:trPr>
          <w:cantSplit/>
          <w:trHeight w:val="611"/>
          <w:jc w:val="center"/>
        </w:trPr>
        <w:tc>
          <w:tcPr>
            <w:tcW w:w="7653" w:type="dxa"/>
            <w:tcBorders>
              <w:top w:val="single" w:sz="6" w:space="0" w:color="auto"/>
              <w:left w:val="single" w:sz="6" w:space="0" w:color="auto"/>
              <w:bottom w:val="single" w:sz="6" w:space="0" w:color="auto"/>
              <w:right w:val="single" w:sz="6" w:space="0" w:color="auto"/>
            </w:tcBorders>
            <w:vAlign w:val="center"/>
          </w:tcPr>
          <w:p w:rsidR="0088596A" w:rsidRPr="0088596A" w:rsidRDefault="0088596A" w:rsidP="00B62E55">
            <w:pPr>
              <w:ind w:left="189" w:right="180"/>
              <w:jc w:val="both"/>
              <w:rPr>
                <w:rFonts w:ascii="Tahoma" w:hAnsi="Tahoma" w:cs="Tahoma"/>
                <w:color w:val="000000"/>
                <w:sz w:val="20"/>
                <w:szCs w:val="20"/>
              </w:rPr>
            </w:pPr>
            <w:r w:rsidRPr="0088596A">
              <w:rPr>
                <w:rFonts w:ascii="Tahoma" w:hAnsi="Tahoma" w:cs="Tahoma"/>
                <w:color w:val="000000"/>
                <w:sz w:val="20"/>
                <w:szCs w:val="20"/>
              </w:rPr>
              <w:t xml:space="preserve"> 2. Ограничение (обременение) права собственности Залогодателя на застрахованное недвижимое имущество.</w:t>
            </w:r>
          </w:p>
        </w:tc>
        <w:tc>
          <w:tcPr>
            <w:tcW w:w="2410" w:type="dxa"/>
            <w:tcBorders>
              <w:top w:val="single" w:sz="6" w:space="0" w:color="auto"/>
              <w:left w:val="single" w:sz="6" w:space="0" w:color="auto"/>
              <w:bottom w:val="single" w:sz="6" w:space="0" w:color="auto"/>
              <w:right w:val="single" w:sz="6" w:space="0" w:color="auto"/>
            </w:tcBorders>
            <w:vAlign w:val="center"/>
          </w:tcPr>
          <w:p w:rsidR="0088596A" w:rsidRPr="0088596A" w:rsidRDefault="0088596A" w:rsidP="00B62E55">
            <w:pPr>
              <w:ind w:hanging="40"/>
              <w:jc w:val="center"/>
              <w:rPr>
                <w:rFonts w:ascii="Tahoma" w:hAnsi="Tahoma" w:cs="Tahoma"/>
                <w:b/>
                <w:snapToGrid w:val="0"/>
                <w:color w:val="000000"/>
                <w:sz w:val="20"/>
                <w:szCs w:val="20"/>
                <w:highlight w:val="yellow"/>
              </w:rPr>
            </w:pPr>
            <w:r w:rsidRPr="0088596A">
              <w:rPr>
                <w:rFonts w:ascii="Tahoma" w:hAnsi="Tahoma" w:cs="Tahoma"/>
                <w:snapToGrid w:val="0"/>
                <w:color w:val="000000"/>
                <w:sz w:val="20"/>
                <w:szCs w:val="20"/>
              </w:rPr>
              <w:t>0,02%</w:t>
            </w:r>
          </w:p>
        </w:tc>
      </w:tr>
    </w:tbl>
    <w:p w:rsidR="0088596A" w:rsidRPr="0088596A" w:rsidRDefault="0088596A" w:rsidP="0088596A">
      <w:pPr>
        <w:tabs>
          <w:tab w:val="left" w:pos="3315"/>
        </w:tabs>
        <w:rPr>
          <w:rFonts w:ascii="Tahoma" w:hAnsi="Tahoma" w:cs="Tahoma"/>
          <w:b/>
          <w:sz w:val="20"/>
          <w:szCs w:val="20"/>
        </w:rPr>
      </w:pPr>
    </w:p>
    <w:p w:rsidR="0088596A" w:rsidRPr="0088596A" w:rsidRDefault="0088596A" w:rsidP="0088596A">
      <w:pPr>
        <w:ind w:firstLine="709"/>
        <w:jc w:val="both"/>
        <w:rPr>
          <w:rFonts w:ascii="Tahoma" w:hAnsi="Tahoma" w:cs="Tahoma"/>
          <w:sz w:val="20"/>
          <w:szCs w:val="20"/>
        </w:rPr>
      </w:pPr>
      <w:r w:rsidRPr="0088596A">
        <w:rPr>
          <w:rFonts w:ascii="Tahoma" w:hAnsi="Tahoma" w:cs="Tahoma"/>
          <w:sz w:val="20"/>
          <w:szCs w:val="20"/>
        </w:rPr>
        <w:t>По договору страхования со сроком действия менее 1 года страховые тарифы, указанные в п. 1-3, умножаются на понижающий коэффициент:</w:t>
      </w:r>
    </w:p>
    <w:p w:rsidR="0088596A" w:rsidRPr="0088596A" w:rsidRDefault="0088596A" w:rsidP="0088596A">
      <w:pPr>
        <w:jc w:val="both"/>
        <w:rPr>
          <w:rFonts w:ascii="Tahoma" w:hAnsi="Tahoma" w:cs="Tahoma"/>
          <w:sz w:val="20"/>
          <w:szCs w:val="20"/>
          <w:highlight w:val="yellow"/>
        </w:rPr>
      </w:pPr>
    </w:p>
    <w:tbl>
      <w:tblPr>
        <w:tblW w:w="11009" w:type="dxa"/>
        <w:jc w:val="center"/>
        <w:tblLayout w:type="fixed"/>
        <w:tblLook w:val="0000" w:firstRow="0" w:lastRow="0" w:firstColumn="0" w:lastColumn="0" w:noHBand="0" w:noVBand="0"/>
      </w:tblPr>
      <w:tblGrid>
        <w:gridCol w:w="1559"/>
        <w:gridCol w:w="851"/>
        <w:gridCol w:w="850"/>
        <w:gridCol w:w="851"/>
        <w:gridCol w:w="850"/>
        <w:gridCol w:w="851"/>
        <w:gridCol w:w="850"/>
        <w:gridCol w:w="851"/>
        <w:gridCol w:w="850"/>
        <w:gridCol w:w="851"/>
        <w:gridCol w:w="850"/>
        <w:gridCol w:w="945"/>
      </w:tblGrid>
      <w:tr w:rsidR="0088596A" w:rsidRPr="0088596A" w:rsidTr="00B62E55">
        <w:trPr>
          <w:trHeight w:val="399"/>
          <w:jc w:val="center"/>
        </w:trPr>
        <w:tc>
          <w:tcPr>
            <w:tcW w:w="1559" w:type="dxa"/>
            <w:vMerge w:val="restart"/>
            <w:tcBorders>
              <w:top w:val="single" w:sz="4" w:space="0" w:color="000000"/>
              <w:left w:val="single" w:sz="4" w:space="0" w:color="000000"/>
            </w:tcBorders>
            <w:vAlign w:val="center"/>
          </w:tcPr>
          <w:p w:rsidR="0088596A" w:rsidRPr="0088596A" w:rsidRDefault="0088596A" w:rsidP="00B62E55">
            <w:pPr>
              <w:rPr>
                <w:rFonts w:ascii="Tahoma" w:hAnsi="Tahoma" w:cs="Tahoma"/>
                <w:sz w:val="20"/>
                <w:szCs w:val="20"/>
              </w:rPr>
            </w:pPr>
          </w:p>
          <w:p w:rsidR="0088596A" w:rsidRPr="0088596A" w:rsidRDefault="0088596A" w:rsidP="00B62E55">
            <w:pPr>
              <w:rPr>
                <w:rFonts w:ascii="Tahoma" w:hAnsi="Tahoma" w:cs="Tahoma"/>
                <w:sz w:val="20"/>
                <w:szCs w:val="20"/>
              </w:rPr>
            </w:pPr>
          </w:p>
          <w:p w:rsidR="0088596A" w:rsidRPr="0088596A" w:rsidRDefault="0088596A" w:rsidP="00B62E55">
            <w:pPr>
              <w:rPr>
                <w:rFonts w:ascii="Tahoma" w:hAnsi="Tahoma" w:cs="Tahoma"/>
                <w:sz w:val="20"/>
                <w:szCs w:val="20"/>
              </w:rPr>
            </w:pPr>
          </w:p>
          <w:p w:rsidR="0088596A" w:rsidRPr="0088596A" w:rsidRDefault="0088596A" w:rsidP="0088596A">
            <w:pPr>
              <w:ind w:right="-104"/>
              <w:rPr>
                <w:rFonts w:ascii="Tahoma" w:hAnsi="Tahoma" w:cs="Tahoma"/>
                <w:sz w:val="20"/>
                <w:szCs w:val="20"/>
              </w:rPr>
            </w:pPr>
            <w:r w:rsidRPr="0088596A">
              <w:rPr>
                <w:rFonts w:ascii="Tahoma" w:hAnsi="Tahoma" w:cs="Tahoma"/>
                <w:sz w:val="20"/>
                <w:szCs w:val="20"/>
              </w:rPr>
              <w:t>Коэффициент</w:t>
            </w:r>
          </w:p>
        </w:tc>
        <w:tc>
          <w:tcPr>
            <w:tcW w:w="9450" w:type="dxa"/>
            <w:gridSpan w:val="11"/>
            <w:tcBorders>
              <w:top w:val="single" w:sz="4" w:space="0" w:color="000000"/>
              <w:left w:val="single" w:sz="4" w:space="0" w:color="000000"/>
              <w:bottom w:val="single" w:sz="4" w:space="0" w:color="000000"/>
              <w:right w:val="single" w:sz="4" w:space="0" w:color="000000"/>
            </w:tcBorders>
            <w:vAlign w:val="center"/>
          </w:tcPr>
          <w:p w:rsidR="0088596A" w:rsidRPr="0088596A" w:rsidRDefault="0088596A" w:rsidP="00B62E55">
            <w:pPr>
              <w:pStyle w:val="310"/>
              <w:snapToGrid w:val="0"/>
              <w:spacing w:before="0"/>
              <w:ind w:right="91" w:firstLine="0"/>
              <w:jc w:val="center"/>
              <w:rPr>
                <w:rFonts w:ascii="Tahoma" w:hAnsi="Tahoma" w:cs="Tahoma"/>
                <w:b/>
                <w:sz w:val="20"/>
                <w:szCs w:val="20"/>
              </w:rPr>
            </w:pPr>
            <w:r w:rsidRPr="0088596A">
              <w:rPr>
                <w:rFonts w:ascii="Tahoma" w:hAnsi="Tahoma" w:cs="Tahoma"/>
                <w:b/>
                <w:sz w:val="20"/>
                <w:szCs w:val="20"/>
              </w:rPr>
              <w:t xml:space="preserve">Срок действие договора страхования в месяцах </w:t>
            </w:r>
            <w:r w:rsidRPr="0088596A">
              <w:rPr>
                <w:rFonts w:ascii="Tahoma" w:hAnsi="Tahoma" w:cs="Tahoma"/>
                <w:sz w:val="20"/>
                <w:szCs w:val="20"/>
              </w:rPr>
              <w:t>(неполный месяц принимается за полный)</w:t>
            </w:r>
          </w:p>
        </w:tc>
      </w:tr>
      <w:tr w:rsidR="0088596A" w:rsidRPr="0088596A" w:rsidTr="00B62E55">
        <w:trPr>
          <w:trHeight w:val="435"/>
          <w:jc w:val="center"/>
        </w:trPr>
        <w:tc>
          <w:tcPr>
            <w:tcW w:w="1559" w:type="dxa"/>
            <w:vMerge/>
            <w:tcBorders>
              <w:left w:val="single" w:sz="4" w:space="0" w:color="000000"/>
            </w:tcBorders>
          </w:tcPr>
          <w:p w:rsidR="0088596A" w:rsidRPr="0088596A" w:rsidRDefault="0088596A" w:rsidP="00B62E55">
            <w:pPr>
              <w:rPr>
                <w:rFonts w:ascii="Tahoma" w:hAnsi="Tahoma" w:cs="Tahoma"/>
                <w:sz w:val="20"/>
                <w:szCs w:val="20"/>
              </w:rPr>
            </w:pPr>
          </w:p>
        </w:tc>
        <w:tc>
          <w:tcPr>
            <w:tcW w:w="851"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left="-101" w:right="-55" w:firstLine="0"/>
              <w:jc w:val="center"/>
              <w:rPr>
                <w:rFonts w:ascii="Tahoma" w:hAnsi="Tahoma" w:cs="Tahoma"/>
                <w:sz w:val="20"/>
                <w:szCs w:val="20"/>
              </w:rPr>
            </w:pPr>
            <w:r w:rsidRPr="0088596A">
              <w:rPr>
                <w:rFonts w:ascii="Tahoma" w:hAnsi="Tahoma" w:cs="Tahoma"/>
                <w:sz w:val="20"/>
                <w:szCs w:val="20"/>
              </w:rPr>
              <w:t>1 мес.</w:t>
            </w:r>
          </w:p>
        </w:tc>
        <w:tc>
          <w:tcPr>
            <w:tcW w:w="850"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left="-103" w:right="-105" w:firstLine="0"/>
              <w:jc w:val="center"/>
              <w:rPr>
                <w:rFonts w:ascii="Tahoma" w:hAnsi="Tahoma" w:cs="Tahoma"/>
                <w:sz w:val="20"/>
                <w:szCs w:val="20"/>
              </w:rPr>
            </w:pPr>
            <w:r w:rsidRPr="0088596A">
              <w:rPr>
                <w:rFonts w:ascii="Tahoma" w:hAnsi="Tahoma" w:cs="Tahoma"/>
                <w:sz w:val="20"/>
                <w:szCs w:val="20"/>
              </w:rPr>
              <w:t>2 мес.</w:t>
            </w:r>
          </w:p>
        </w:tc>
        <w:tc>
          <w:tcPr>
            <w:tcW w:w="851"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left="-79" w:right="-84" w:firstLine="0"/>
              <w:jc w:val="center"/>
              <w:rPr>
                <w:rFonts w:ascii="Tahoma" w:hAnsi="Tahoma" w:cs="Tahoma"/>
                <w:sz w:val="20"/>
                <w:szCs w:val="20"/>
              </w:rPr>
            </w:pPr>
            <w:r w:rsidRPr="0088596A">
              <w:rPr>
                <w:rFonts w:ascii="Tahoma" w:hAnsi="Tahoma" w:cs="Tahoma"/>
                <w:sz w:val="20"/>
                <w:szCs w:val="20"/>
              </w:rPr>
              <w:t>3 мес.</w:t>
            </w:r>
          </w:p>
        </w:tc>
        <w:tc>
          <w:tcPr>
            <w:tcW w:w="850"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left="-97" w:right="-105" w:firstLine="0"/>
              <w:jc w:val="center"/>
              <w:rPr>
                <w:rFonts w:ascii="Tahoma" w:hAnsi="Tahoma" w:cs="Tahoma"/>
                <w:sz w:val="20"/>
                <w:szCs w:val="20"/>
              </w:rPr>
            </w:pPr>
            <w:r w:rsidRPr="0088596A">
              <w:rPr>
                <w:rFonts w:ascii="Tahoma" w:hAnsi="Tahoma" w:cs="Tahoma"/>
                <w:sz w:val="20"/>
                <w:szCs w:val="20"/>
              </w:rPr>
              <w:t>4 мес.</w:t>
            </w:r>
          </w:p>
        </w:tc>
        <w:tc>
          <w:tcPr>
            <w:tcW w:w="851"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left="-69" w:right="-64" w:firstLine="0"/>
              <w:jc w:val="center"/>
              <w:rPr>
                <w:rFonts w:ascii="Tahoma" w:hAnsi="Tahoma" w:cs="Tahoma"/>
                <w:sz w:val="20"/>
                <w:szCs w:val="20"/>
              </w:rPr>
            </w:pPr>
            <w:r w:rsidRPr="0088596A">
              <w:rPr>
                <w:rFonts w:ascii="Tahoma" w:hAnsi="Tahoma" w:cs="Tahoma"/>
                <w:sz w:val="20"/>
                <w:szCs w:val="20"/>
              </w:rPr>
              <w:t>5 мес.</w:t>
            </w:r>
          </w:p>
        </w:tc>
        <w:tc>
          <w:tcPr>
            <w:tcW w:w="850"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left="-68" w:right="-65" w:firstLine="0"/>
              <w:jc w:val="center"/>
              <w:rPr>
                <w:rFonts w:ascii="Tahoma" w:hAnsi="Tahoma" w:cs="Tahoma"/>
                <w:sz w:val="20"/>
                <w:szCs w:val="20"/>
              </w:rPr>
            </w:pPr>
            <w:r w:rsidRPr="0088596A">
              <w:rPr>
                <w:rFonts w:ascii="Tahoma" w:hAnsi="Tahoma" w:cs="Tahoma"/>
                <w:sz w:val="20"/>
                <w:szCs w:val="20"/>
              </w:rPr>
              <w:t>6 мес.</w:t>
            </w:r>
          </w:p>
        </w:tc>
        <w:tc>
          <w:tcPr>
            <w:tcW w:w="851"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left="-95" w:right="-107" w:firstLine="0"/>
              <w:jc w:val="center"/>
              <w:rPr>
                <w:rFonts w:ascii="Tahoma" w:hAnsi="Tahoma" w:cs="Tahoma"/>
                <w:sz w:val="20"/>
                <w:szCs w:val="20"/>
              </w:rPr>
            </w:pPr>
            <w:r w:rsidRPr="0088596A">
              <w:rPr>
                <w:rFonts w:ascii="Tahoma" w:hAnsi="Tahoma" w:cs="Tahoma"/>
                <w:sz w:val="20"/>
                <w:szCs w:val="20"/>
              </w:rPr>
              <w:t>7 мес.</w:t>
            </w:r>
          </w:p>
        </w:tc>
        <w:tc>
          <w:tcPr>
            <w:tcW w:w="850"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right="-66" w:firstLine="0"/>
              <w:jc w:val="center"/>
              <w:rPr>
                <w:rFonts w:ascii="Tahoma" w:hAnsi="Tahoma" w:cs="Tahoma"/>
                <w:sz w:val="20"/>
                <w:szCs w:val="20"/>
              </w:rPr>
            </w:pPr>
            <w:r w:rsidRPr="0088596A">
              <w:rPr>
                <w:rFonts w:ascii="Tahoma" w:hAnsi="Tahoma" w:cs="Tahoma"/>
                <w:sz w:val="20"/>
                <w:szCs w:val="20"/>
              </w:rPr>
              <w:t>8 мес.</w:t>
            </w:r>
          </w:p>
        </w:tc>
        <w:tc>
          <w:tcPr>
            <w:tcW w:w="851"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left="-52" w:right="-81" w:firstLine="0"/>
              <w:jc w:val="center"/>
              <w:rPr>
                <w:rFonts w:ascii="Tahoma" w:hAnsi="Tahoma" w:cs="Tahoma"/>
                <w:sz w:val="20"/>
                <w:szCs w:val="20"/>
              </w:rPr>
            </w:pPr>
            <w:r w:rsidRPr="0088596A">
              <w:rPr>
                <w:rFonts w:ascii="Tahoma" w:hAnsi="Tahoma" w:cs="Tahoma"/>
                <w:sz w:val="20"/>
                <w:szCs w:val="20"/>
              </w:rPr>
              <w:t>9 мес.</w:t>
            </w:r>
          </w:p>
        </w:tc>
        <w:tc>
          <w:tcPr>
            <w:tcW w:w="850"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left="-104" w:right="-113" w:firstLine="0"/>
              <w:jc w:val="center"/>
              <w:rPr>
                <w:rFonts w:ascii="Tahoma" w:hAnsi="Tahoma" w:cs="Tahoma"/>
                <w:sz w:val="20"/>
                <w:szCs w:val="20"/>
              </w:rPr>
            </w:pPr>
            <w:r w:rsidRPr="0088596A">
              <w:rPr>
                <w:rFonts w:ascii="Tahoma" w:hAnsi="Tahoma" w:cs="Tahoma"/>
                <w:sz w:val="20"/>
                <w:szCs w:val="20"/>
              </w:rPr>
              <w:t>10 мес.</w:t>
            </w:r>
          </w:p>
        </w:tc>
        <w:tc>
          <w:tcPr>
            <w:tcW w:w="945" w:type="dxa"/>
            <w:tcBorders>
              <w:left w:val="single" w:sz="4" w:space="0" w:color="000000"/>
              <w:bottom w:val="single" w:sz="4" w:space="0" w:color="000000"/>
              <w:right w:val="single" w:sz="4" w:space="0" w:color="000000"/>
            </w:tcBorders>
            <w:vAlign w:val="center"/>
          </w:tcPr>
          <w:p w:rsidR="0088596A" w:rsidRPr="0088596A" w:rsidRDefault="0088596A" w:rsidP="00B62E55">
            <w:pPr>
              <w:pStyle w:val="310"/>
              <w:snapToGrid w:val="0"/>
              <w:spacing w:before="0"/>
              <w:ind w:right="-18" w:firstLine="0"/>
              <w:jc w:val="center"/>
              <w:rPr>
                <w:rFonts w:ascii="Tahoma" w:hAnsi="Tahoma" w:cs="Tahoma"/>
                <w:sz w:val="20"/>
                <w:szCs w:val="20"/>
              </w:rPr>
            </w:pPr>
            <w:r w:rsidRPr="0088596A">
              <w:rPr>
                <w:rFonts w:ascii="Tahoma" w:hAnsi="Tahoma" w:cs="Tahoma"/>
                <w:sz w:val="20"/>
                <w:szCs w:val="20"/>
              </w:rPr>
              <w:t>11 мес.</w:t>
            </w:r>
          </w:p>
        </w:tc>
      </w:tr>
      <w:tr w:rsidR="0088596A" w:rsidRPr="0088596A" w:rsidTr="00B62E55">
        <w:trPr>
          <w:trHeight w:val="505"/>
          <w:jc w:val="center"/>
        </w:trPr>
        <w:tc>
          <w:tcPr>
            <w:tcW w:w="1559" w:type="dxa"/>
            <w:vMerge/>
            <w:tcBorders>
              <w:left w:val="single" w:sz="4" w:space="0" w:color="000000"/>
              <w:bottom w:val="single" w:sz="4" w:space="0" w:color="000000"/>
            </w:tcBorders>
          </w:tcPr>
          <w:p w:rsidR="0088596A" w:rsidRPr="0088596A" w:rsidRDefault="0088596A" w:rsidP="00B62E55">
            <w:pPr>
              <w:rPr>
                <w:rFonts w:ascii="Tahoma" w:hAnsi="Tahoma" w:cs="Tahoma"/>
                <w:sz w:val="20"/>
                <w:szCs w:val="20"/>
              </w:rPr>
            </w:pPr>
          </w:p>
        </w:tc>
        <w:tc>
          <w:tcPr>
            <w:tcW w:w="851"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0,25</w:t>
            </w:r>
          </w:p>
        </w:tc>
        <w:tc>
          <w:tcPr>
            <w:tcW w:w="850"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0,35</w:t>
            </w:r>
          </w:p>
        </w:tc>
        <w:tc>
          <w:tcPr>
            <w:tcW w:w="851"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0,40</w:t>
            </w:r>
          </w:p>
        </w:tc>
        <w:tc>
          <w:tcPr>
            <w:tcW w:w="850"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0,50</w:t>
            </w:r>
          </w:p>
        </w:tc>
        <w:tc>
          <w:tcPr>
            <w:tcW w:w="851"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0,60</w:t>
            </w:r>
          </w:p>
        </w:tc>
        <w:tc>
          <w:tcPr>
            <w:tcW w:w="850"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0,70</w:t>
            </w:r>
          </w:p>
        </w:tc>
        <w:tc>
          <w:tcPr>
            <w:tcW w:w="851"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0,75</w:t>
            </w:r>
          </w:p>
        </w:tc>
        <w:tc>
          <w:tcPr>
            <w:tcW w:w="850"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0,80</w:t>
            </w:r>
          </w:p>
        </w:tc>
        <w:tc>
          <w:tcPr>
            <w:tcW w:w="851"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0,85</w:t>
            </w:r>
          </w:p>
        </w:tc>
        <w:tc>
          <w:tcPr>
            <w:tcW w:w="850" w:type="dxa"/>
            <w:tcBorders>
              <w:left w:val="single" w:sz="4" w:space="0" w:color="000000"/>
              <w:bottom w:val="single" w:sz="4" w:space="0" w:color="000000"/>
            </w:tcBorders>
            <w:vAlign w:val="center"/>
          </w:tcPr>
          <w:p w:rsidR="0088596A" w:rsidRPr="0088596A" w:rsidRDefault="0088596A" w:rsidP="00B62E55">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0,90</w:t>
            </w:r>
          </w:p>
        </w:tc>
        <w:tc>
          <w:tcPr>
            <w:tcW w:w="945" w:type="dxa"/>
            <w:tcBorders>
              <w:left w:val="single" w:sz="4" w:space="0" w:color="000000"/>
              <w:bottom w:val="single" w:sz="4" w:space="0" w:color="000000"/>
              <w:right w:val="single" w:sz="4" w:space="0" w:color="000000"/>
            </w:tcBorders>
            <w:vAlign w:val="center"/>
          </w:tcPr>
          <w:p w:rsidR="0088596A" w:rsidRPr="0088596A" w:rsidRDefault="0088596A" w:rsidP="00B62E55">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0,95</w:t>
            </w:r>
          </w:p>
        </w:tc>
      </w:tr>
    </w:tbl>
    <w:p w:rsidR="0088596A" w:rsidRPr="0088596A" w:rsidRDefault="0088596A" w:rsidP="0088596A">
      <w:pPr>
        <w:tabs>
          <w:tab w:val="left" w:pos="10065"/>
        </w:tabs>
        <w:spacing w:after="120" w:line="240" w:lineRule="atLeast"/>
        <w:ind w:firstLine="709"/>
        <w:jc w:val="both"/>
        <w:rPr>
          <w:rFonts w:ascii="Tahoma" w:hAnsi="Tahoma" w:cs="Tahoma"/>
          <w:b/>
          <w:sz w:val="20"/>
          <w:szCs w:val="20"/>
          <w:highlight w:val="yellow"/>
        </w:rPr>
      </w:pPr>
    </w:p>
    <w:p w:rsidR="0088596A" w:rsidRPr="0088596A" w:rsidRDefault="0088596A" w:rsidP="0088596A">
      <w:pPr>
        <w:tabs>
          <w:tab w:val="left" w:pos="993"/>
        </w:tabs>
        <w:spacing w:after="120" w:line="240" w:lineRule="atLeast"/>
        <w:ind w:firstLine="709"/>
        <w:jc w:val="both"/>
        <w:rPr>
          <w:rFonts w:ascii="Tahoma" w:hAnsi="Tahoma" w:cs="Tahoma"/>
          <w:b/>
          <w:sz w:val="20"/>
          <w:szCs w:val="20"/>
        </w:rPr>
      </w:pPr>
      <w:r w:rsidRPr="0088596A">
        <w:rPr>
          <w:rFonts w:ascii="Tahoma" w:hAnsi="Tahoma" w:cs="Tahoma"/>
          <w:sz w:val="20"/>
          <w:szCs w:val="20"/>
        </w:rPr>
        <w:t>Страховщик имеет право применять к настоящим тарифным ставкам повышающие или  понижающие коэффициенты, исходя из  условий  ипотечного договора (повышающие от 1.1 до 5.0 или понижающие от 0.1 до 0.9), особенностей предмета ипотеки (повышающие от 1.1 до 5.0 или понижающие от 0.3 до 0.9), специфики деятельности Страхователя  (повышающие от 1.1 до 4.0 или понижающие от 0.2 до 0.9),  местонахождения предмета ипотеки  (повышающие от 1.1 до 3.0 или понижающие от 0.3 до 0.9),  состояния противопожарной, водопроводной, канализационной и отопительной систем  (повышающие от 1.1 до 5.0 или понижающие от 0.2 до 0.9), наличия и состояния охранной и противопожарной сигнализации (повышающие от 1.2 до 4.0 или понижающие от 0.2 до 0.9),  возраста и состояния здоровья Застрахованного лица (повышающие от 1.1 до 5.0 или понижающие от 0.3 до 0.9), профессии (рода деятельности) Застрахованного (повышающие от 1.5 до 5.0 или понижающие от 0.5 до 0.9), других  обстоятельств, имеющих существенное значение для определения степени страхового риска (повышающие от 1.1 до 10.0 или понижающие от 0.1 до 0.9).</w:t>
      </w:r>
      <w:r w:rsidRPr="0088596A">
        <w:rPr>
          <w:rFonts w:ascii="Tahoma" w:hAnsi="Tahoma" w:cs="Tahoma"/>
          <w:b/>
          <w:sz w:val="20"/>
          <w:szCs w:val="20"/>
        </w:rPr>
        <w:t xml:space="preserve">                     </w:t>
      </w:r>
    </w:p>
    <w:p w:rsidR="0088596A" w:rsidRPr="0088596A" w:rsidRDefault="0088596A" w:rsidP="00A73A37">
      <w:pPr>
        <w:widowControl w:val="0"/>
        <w:ind w:left="1134"/>
        <w:jc w:val="both"/>
        <w:rPr>
          <w:rFonts w:ascii="Tahoma" w:hAnsi="Tahoma" w:cs="Tahoma"/>
          <w:sz w:val="20"/>
          <w:szCs w:val="20"/>
        </w:rPr>
      </w:pPr>
    </w:p>
    <w:p w:rsidR="0088596A" w:rsidRPr="0088596A" w:rsidRDefault="0088596A" w:rsidP="00A73A37">
      <w:pPr>
        <w:widowControl w:val="0"/>
        <w:ind w:left="1134"/>
        <w:jc w:val="both"/>
        <w:rPr>
          <w:rFonts w:ascii="Tahoma" w:hAnsi="Tahoma" w:cs="Tahoma"/>
          <w:sz w:val="20"/>
          <w:szCs w:val="20"/>
        </w:rPr>
      </w:pPr>
    </w:p>
    <w:p w:rsidR="00CD380F" w:rsidRPr="0056040D" w:rsidRDefault="00CD380F" w:rsidP="00A73A37">
      <w:pPr>
        <w:widowControl w:val="0"/>
        <w:ind w:left="1134"/>
        <w:jc w:val="both"/>
        <w:rPr>
          <w:rFonts w:ascii="Tahoma" w:hAnsi="Tahoma" w:cs="Tahoma"/>
          <w:sz w:val="20"/>
          <w:szCs w:val="20"/>
        </w:rPr>
      </w:pPr>
    </w:p>
    <w:p w:rsidR="00CD380F" w:rsidRDefault="00CD380F" w:rsidP="00A52F43">
      <w:pPr>
        <w:widowControl w:val="0"/>
        <w:ind w:left="6806" w:firstLine="284"/>
        <w:jc w:val="both"/>
        <w:rPr>
          <w:rFonts w:ascii="Tahoma" w:hAnsi="Tahoma" w:cs="Tahoma"/>
          <w:sz w:val="22"/>
          <w:szCs w:val="22"/>
        </w:rPr>
      </w:pPr>
    </w:p>
    <w:p w:rsidR="00BA243D" w:rsidRDefault="00BA243D" w:rsidP="00A52F43">
      <w:pPr>
        <w:widowControl w:val="0"/>
        <w:ind w:left="6806" w:firstLine="284"/>
        <w:jc w:val="both"/>
        <w:rPr>
          <w:rFonts w:ascii="Tahoma" w:hAnsi="Tahoma" w:cs="Tahoma"/>
          <w:sz w:val="22"/>
          <w:szCs w:val="22"/>
        </w:rPr>
      </w:pPr>
      <w:bookmarkStart w:id="29" w:name="bmkTemp"/>
      <w:bookmarkEnd w:id="29"/>
    </w:p>
    <w:sectPr w:rsidR="00BA243D" w:rsidSect="00B649D8">
      <w:headerReference w:type="default" r:id="rId11"/>
      <w:footerReference w:type="even" r:id="rId12"/>
      <w:footerReference w:type="default" r:id="rId13"/>
      <w:headerReference w:type="first" r:id="rId14"/>
      <w:pgSz w:w="11907" w:h="16839" w:code="9"/>
      <w:pgMar w:top="426" w:right="567" w:bottom="709"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B51" w:rsidRDefault="00826B51">
      <w:r>
        <w:separator/>
      </w:r>
    </w:p>
  </w:endnote>
  <w:endnote w:type="continuationSeparator" w:id="0">
    <w:p w:rsidR="00826B51" w:rsidRDefault="00826B51">
      <w:r>
        <w:continuationSeparator/>
      </w:r>
    </w:p>
  </w:endnote>
  <w:endnote w:type="continuationNotice" w:id="1">
    <w:p w:rsidR="00826B51" w:rsidRDefault="00826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CT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9B" w:rsidRDefault="00A3099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3099B" w:rsidRDefault="00A3099B" w:rsidP="00A52F4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9B" w:rsidRDefault="00A3099B" w:rsidP="00A52F4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B51" w:rsidRDefault="00826B51">
      <w:r>
        <w:separator/>
      </w:r>
    </w:p>
  </w:footnote>
  <w:footnote w:type="continuationSeparator" w:id="0">
    <w:p w:rsidR="00826B51" w:rsidRDefault="00826B51">
      <w:r>
        <w:continuationSeparator/>
      </w:r>
    </w:p>
  </w:footnote>
  <w:footnote w:type="continuationNotice" w:id="1">
    <w:p w:rsidR="00826B51" w:rsidRDefault="00826B51"/>
  </w:footnote>
  <w:footnote w:id="2">
    <w:p w:rsidR="00A3099B" w:rsidRPr="00F95C73" w:rsidRDefault="00A3099B" w:rsidP="00F95C73">
      <w:pPr>
        <w:autoSpaceDE w:val="0"/>
        <w:autoSpaceDN w:val="0"/>
        <w:adjustRightInd w:val="0"/>
        <w:jc w:val="both"/>
        <w:rPr>
          <w:rFonts w:ascii="Tahoma" w:hAnsi="Tahoma" w:cs="Tahoma"/>
          <w:sz w:val="20"/>
          <w:szCs w:val="20"/>
        </w:rPr>
      </w:pPr>
      <w:r>
        <w:rPr>
          <w:rStyle w:val="af8"/>
        </w:rPr>
        <w:footnoteRef/>
      </w:r>
      <w:r w:rsidRPr="00F95C73">
        <w:rPr>
          <w:rFonts w:ascii="Tahoma" w:hAnsi="Tahoma" w:cs="Tahoma"/>
          <w:sz w:val="20"/>
          <w:szCs w:val="20"/>
        </w:rPr>
        <w:t>Для индивидуальных предпринимателей и ЮЛ, ведущих упрощенный учет налогообложения возможно предоставление налоговой декларации. и (или)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Pr>
          <w:rFonts w:ascii="Tahoma" w:hAnsi="Tahoma" w:cs="Tahoma"/>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rPr>
      <w:id w:val="765119345"/>
      <w:docPartObj>
        <w:docPartGallery w:val="Page Numbers (Top of Page)"/>
        <w:docPartUnique/>
      </w:docPartObj>
    </w:sdtPr>
    <w:sdtEndPr>
      <w:rPr>
        <w:sz w:val="22"/>
        <w:szCs w:val="22"/>
      </w:rPr>
    </w:sdtEndPr>
    <w:sdtContent>
      <w:p w:rsidR="00A3099B" w:rsidRPr="0070506E" w:rsidRDefault="00A3099B" w:rsidP="0070506E">
        <w:pPr>
          <w:pStyle w:val="ae"/>
          <w:ind w:left="426" w:right="-53"/>
          <w:rPr>
            <w:rFonts w:ascii="Tahoma" w:hAnsi="Tahoma" w:cs="Tahoma"/>
            <w:sz w:val="22"/>
            <w:szCs w:val="22"/>
          </w:rPr>
        </w:pPr>
        <w:r w:rsidRPr="0070506E">
          <w:rPr>
            <w:rFonts w:ascii="Tahoma" w:hAnsi="Tahoma" w:cs="Tahoma"/>
            <w:sz w:val="16"/>
          </w:rPr>
          <w:t xml:space="preserve">Правила комплексного ипотечного страхования (унифицированные правила страхования) </w:t>
        </w:r>
        <w:r>
          <w:rPr>
            <w:rFonts w:ascii="Tahoma" w:hAnsi="Tahoma" w:cs="Tahoma"/>
            <w:sz w:val="16"/>
          </w:rPr>
          <w:t>_______________________</w:t>
        </w:r>
        <w:r w:rsidRPr="0070506E">
          <w:rPr>
            <w:rFonts w:ascii="Tahoma" w:hAnsi="Tahoma" w:cs="Tahoma"/>
            <w:sz w:val="16"/>
          </w:rPr>
          <w:t>__________</w:t>
        </w:r>
        <w:r w:rsidRPr="0070506E">
          <w:rPr>
            <w:rFonts w:ascii="Tahoma" w:hAnsi="Tahoma" w:cs="Tahoma"/>
            <w:sz w:val="14"/>
          </w:rPr>
          <w:t xml:space="preserve"> </w:t>
        </w:r>
        <w:r w:rsidRPr="0070506E">
          <w:rPr>
            <w:rStyle w:val="a7"/>
            <w:rFonts w:ascii="Tahoma" w:hAnsi="Tahoma" w:cs="Tahoma"/>
            <w:sz w:val="16"/>
          </w:rPr>
          <w:fldChar w:fldCharType="begin"/>
        </w:r>
        <w:r w:rsidRPr="0070506E">
          <w:rPr>
            <w:rStyle w:val="a7"/>
            <w:rFonts w:ascii="Tahoma" w:hAnsi="Tahoma" w:cs="Tahoma"/>
            <w:sz w:val="16"/>
          </w:rPr>
          <w:instrText xml:space="preserve"> PAGE </w:instrText>
        </w:r>
        <w:r w:rsidRPr="0070506E">
          <w:rPr>
            <w:rStyle w:val="a7"/>
            <w:rFonts w:ascii="Tahoma" w:hAnsi="Tahoma" w:cs="Tahoma"/>
            <w:sz w:val="16"/>
          </w:rPr>
          <w:fldChar w:fldCharType="separate"/>
        </w:r>
        <w:r w:rsidR="00086319">
          <w:rPr>
            <w:rStyle w:val="a7"/>
            <w:rFonts w:ascii="Tahoma" w:hAnsi="Tahoma" w:cs="Tahoma"/>
            <w:noProof/>
            <w:sz w:val="16"/>
          </w:rPr>
          <w:t>2</w:t>
        </w:r>
        <w:r w:rsidRPr="0070506E">
          <w:rPr>
            <w:rStyle w:val="a7"/>
            <w:rFonts w:ascii="Tahoma" w:hAnsi="Tahoma" w:cs="Tahoma"/>
            <w:sz w:val="16"/>
          </w:rPr>
          <w:fldChar w:fldCharType="end"/>
        </w:r>
      </w:p>
    </w:sdtContent>
  </w:sdt>
  <w:p w:rsidR="00A3099B" w:rsidRDefault="00A3099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9B" w:rsidRDefault="00A3099B">
    <w:pPr>
      <w:pStyle w:val="ae"/>
      <w:jc w:val="center"/>
    </w:pPr>
  </w:p>
  <w:p w:rsidR="00A3099B" w:rsidRDefault="00A3099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9C5"/>
    <w:multiLevelType w:val="hybridMultilevel"/>
    <w:tmpl w:val="51D01FCC"/>
    <w:lvl w:ilvl="0" w:tplc="FE1E4C4A">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 w15:restartNumberingAfterBreak="0">
    <w:nsid w:val="04B96BFA"/>
    <w:multiLevelType w:val="hybridMultilevel"/>
    <w:tmpl w:val="1B0AC28C"/>
    <w:lvl w:ilvl="0" w:tplc="62F249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B1C5F65"/>
    <w:multiLevelType w:val="multilevel"/>
    <w:tmpl w:val="DD92E4F2"/>
    <w:lvl w:ilvl="0">
      <w:start w:val="7"/>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bullet"/>
      <w:lvlText w:val=""/>
      <w:lvlJc w:val="left"/>
      <w:pPr>
        <w:ind w:left="1146" w:hanging="720"/>
      </w:pPr>
      <w:rPr>
        <w:rFonts w:ascii="Symbol" w:hAnsi="Symbol" w:hint="default"/>
        <w:b w:val="0"/>
        <w:i w:val="0"/>
        <w:color w:val="auto"/>
        <w:sz w:val="22"/>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15:restartNumberingAfterBreak="0">
    <w:nsid w:val="0CD73EED"/>
    <w:multiLevelType w:val="multilevel"/>
    <w:tmpl w:val="7D9A1BCE"/>
    <w:lvl w:ilvl="0">
      <w:start w:val="1"/>
      <w:numFmt w:val="decimal"/>
      <w:lvlText w:val="%1."/>
      <w:lvlJc w:val="left"/>
      <w:pPr>
        <w:ind w:left="585" w:hanging="585"/>
      </w:pPr>
      <w:rPr>
        <w:rFonts w:cs="Times New Roman" w:hint="default"/>
      </w:rPr>
    </w:lvl>
    <w:lvl w:ilvl="1">
      <w:start w:val="1"/>
      <w:numFmt w:val="decimal"/>
      <w:lvlText w:val="%1.%2."/>
      <w:lvlJc w:val="left"/>
      <w:pPr>
        <w:ind w:left="1570" w:hanging="720"/>
      </w:pPr>
      <w:rPr>
        <w:rFonts w:cs="Times New Roman" w:hint="default"/>
      </w:rPr>
    </w:lvl>
    <w:lvl w:ilvl="2">
      <w:start w:val="3"/>
      <w:numFmt w:val="decimal"/>
      <w:lvlText w:val="%1.%2.%3."/>
      <w:lvlJc w:val="left"/>
      <w:pPr>
        <w:ind w:left="2420" w:hanging="720"/>
      </w:pPr>
      <w:rPr>
        <w:rFonts w:cs="Times New Roman" w:hint="default"/>
      </w:rPr>
    </w:lvl>
    <w:lvl w:ilvl="3">
      <w:start w:val="1"/>
      <w:numFmt w:val="decimal"/>
      <w:lvlText w:val="%1.%2.%3.%4."/>
      <w:lvlJc w:val="left"/>
      <w:pPr>
        <w:ind w:left="3630" w:hanging="1080"/>
      </w:pPr>
      <w:rPr>
        <w:rFonts w:cs="Times New Roman" w:hint="default"/>
      </w:rPr>
    </w:lvl>
    <w:lvl w:ilvl="4">
      <w:start w:val="1"/>
      <w:numFmt w:val="decimal"/>
      <w:lvlText w:val="%1.%2.%3.%4.%5."/>
      <w:lvlJc w:val="left"/>
      <w:pPr>
        <w:ind w:left="4840" w:hanging="1440"/>
      </w:pPr>
      <w:rPr>
        <w:rFonts w:cs="Times New Roman" w:hint="default"/>
      </w:rPr>
    </w:lvl>
    <w:lvl w:ilvl="5">
      <w:start w:val="1"/>
      <w:numFmt w:val="decimal"/>
      <w:lvlText w:val="%1.%2.%3.%4.%5.%6."/>
      <w:lvlJc w:val="left"/>
      <w:pPr>
        <w:ind w:left="5690" w:hanging="1440"/>
      </w:pPr>
      <w:rPr>
        <w:rFonts w:cs="Times New Roman" w:hint="default"/>
      </w:rPr>
    </w:lvl>
    <w:lvl w:ilvl="6">
      <w:start w:val="1"/>
      <w:numFmt w:val="decimal"/>
      <w:lvlText w:val="%1.%2.%3.%4.%5.%6.%7."/>
      <w:lvlJc w:val="left"/>
      <w:pPr>
        <w:ind w:left="6900" w:hanging="1800"/>
      </w:pPr>
      <w:rPr>
        <w:rFonts w:cs="Times New Roman" w:hint="default"/>
      </w:rPr>
    </w:lvl>
    <w:lvl w:ilvl="7">
      <w:start w:val="1"/>
      <w:numFmt w:val="decimal"/>
      <w:lvlText w:val="%1.%2.%3.%4.%5.%6.%7.%8."/>
      <w:lvlJc w:val="left"/>
      <w:pPr>
        <w:ind w:left="8110" w:hanging="2160"/>
      </w:pPr>
      <w:rPr>
        <w:rFonts w:cs="Times New Roman" w:hint="default"/>
      </w:rPr>
    </w:lvl>
    <w:lvl w:ilvl="8">
      <w:start w:val="1"/>
      <w:numFmt w:val="decimal"/>
      <w:lvlText w:val="%1.%2.%3.%4.%5.%6.%7.%8.%9."/>
      <w:lvlJc w:val="left"/>
      <w:pPr>
        <w:ind w:left="8960" w:hanging="2160"/>
      </w:pPr>
      <w:rPr>
        <w:rFonts w:cs="Times New Roman" w:hint="default"/>
      </w:rPr>
    </w:lvl>
  </w:abstractNum>
  <w:abstractNum w:abstractNumId="4" w15:restartNumberingAfterBreak="0">
    <w:nsid w:val="0EA62FCD"/>
    <w:multiLevelType w:val="hybridMultilevel"/>
    <w:tmpl w:val="0A86F770"/>
    <w:lvl w:ilvl="0" w:tplc="62F24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CF2E7C"/>
    <w:multiLevelType w:val="hybridMultilevel"/>
    <w:tmpl w:val="3E3C0316"/>
    <w:lvl w:ilvl="0" w:tplc="D34EFB1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285384"/>
    <w:multiLevelType w:val="hybridMultilevel"/>
    <w:tmpl w:val="772EC4EC"/>
    <w:lvl w:ilvl="0" w:tplc="795E7CBE">
      <w:start w:val="1"/>
      <w:numFmt w:val="russianLower"/>
      <w:lvlText w:val="%1."/>
      <w:lvlJc w:val="left"/>
      <w:pPr>
        <w:ind w:left="2421" w:hanging="360"/>
      </w:pPr>
      <w:rPr>
        <w:rFonts w:hint="default"/>
      </w:rPr>
    </w:lvl>
    <w:lvl w:ilvl="1" w:tplc="04190019" w:tentative="1">
      <w:start w:val="1"/>
      <w:numFmt w:val="lowerLetter"/>
      <w:lvlText w:val="%2."/>
      <w:lvlJc w:val="left"/>
      <w:pPr>
        <w:ind w:left="1440" w:hanging="360"/>
      </w:pPr>
    </w:lvl>
    <w:lvl w:ilvl="2" w:tplc="467A33A4">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153D7"/>
    <w:multiLevelType w:val="multilevel"/>
    <w:tmpl w:val="0ABAF2D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ascii="Tahoma" w:hAnsi="Tahoma" w:cs="Tahoma" w:hint="default"/>
        <w:b w:val="0"/>
        <w:sz w:val="22"/>
        <w:szCs w:val="22"/>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17570837"/>
    <w:multiLevelType w:val="multilevel"/>
    <w:tmpl w:val="BACE27DE"/>
    <w:lvl w:ilvl="0">
      <w:start w:val="6"/>
      <w:numFmt w:val="decimal"/>
      <w:lvlText w:val="%1."/>
      <w:lvlJc w:val="left"/>
      <w:pPr>
        <w:ind w:left="780" w:hanging="780"/>
      </w:pPr>
      <w:rPr>
        <w:rFonts w:hint="default"/>
      </w:rPr>
    </w:lvl>
    <w:lvl w:ilvl="1">
      <w:start w:val="8"/>
      <w:numFmt w:val="decimal"/>
      <w:lvlText w:val="%1.%2."/>
      <w:lvlJc w:val="left"/>
      <w:pPr>
        <w:ind w:left="1158" w:hanging="780"/>
      </w:pPr>
      <w:rPr>
        <w:rFonts w:hint="default"/>
      </w:rPr>
    </w:lvl>
    <w:lvl w:ilvl="2">
      <w:start w:val="5"/>
      <w:numFmt w:val="decimal"/>
      <w:lvlText w:val="%1.%2.%3."/>
      <w:lvlJc w:val="left"/>
      <w:pPr>
        <w:ind w:left="1536" w:hanging="78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952" w:hanging="144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806" w:hanging="2160"/>
      </w:pPr>
      <w:rPr>
        <w:rFonts w:hint="default"/>
      </w:rPr>
    </w:lvl>
    <w:lvl w:ilvl="8">
      <w:start w:val="1"/>
      <w:numFmt w:val="decimal"/>
      <w:lvlText w:val="%1.%2.%3.%4.%5.%6.%7.%8.%9."/>
      <w:lvlJc w:val="left"/>
      <w:pPr>
        <w:ind w:left="5184" w:hanging="2160"/>
      </w:pPr>
      <w:rPr>
        <w:rFonts w:hint="default"/>
      </w:rPr>
    </w:lvl>
  </w:abstractNum>
  <w:abstractNum w:abstractNumId="9" w15:restartNumberingAfterBreak="0">
    <w:nsid w:val="178D254E"/>
    <w:multiLevelType w:val="multilevel"/>
    <w:tmpl w:val="E3607E1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ahoma" w:hAnsi="Tahoma" w:cs="Tahoma" w:hint="default"/>
      </w:rPr>
    </w:lvl>
    <w:lvl w:ilvl="2">
      <w:start w:val="1"/>
      <w:numFmt w:val="decimal"/>
      <w:lvlText w:val="%1.%2.%3."/>
      <w:lvlJc w:val="left"/>
      <w:pPr>
        <w:ind w:left="720" w:hanging="720"/>
      </w:pPr>
      <w:rPr>
        <w:rFonts w:cs="Times New Roman"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18442884"/>
    <w:multiLevelType w:val="hybridMultilevel"/>
    <w:tmpl w:val="12D0142C"/>
    <w:lvl w:ilvl="0" w:tplc="62F249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822A94"/>
    <w:multiLevelType w:val="hybridMultilevel"/>
    <w:tmpl w:val="7206EA10"/>
    <w:lvl w:ilvl="0" w:tplc="FE1E4C4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1DC71CD0"/>
    <w:multiLevelType w:val="multilevel"/>
    <w:tmpl w:val="07B27028"/>
    <w:lvl w:ilvl="0">
      <w:start w:val="11"/>
      <w:numFmt w:val="decimal"/>
      <w:lvlText w:val="%1."/>
      <w:lvlJc w:val="left"/>
      <w:pPr>
        <w:ind w:left="1346" w:hanging="495"/>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2291" w:hanging="144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3011" w:hanging="216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3" w15:restartNumberingAfterBreak="0">
    <w:nsid w:val="1F6470FE"/>
    <w:multiLevelType w:val="multilevel"/>
    <w:tmpl w:val="8A7E951C"/>
    <w:lvl w:ilvl="0">
      <w:start w:val="6"/>
      <w:numFmt w:val="decimal"/>
      <w:lvlText w:val="%1."/>
      <w:lvlJc w:val="left"/>
      <w:pPr>
        <w:tabs>
          <w:tab w:val="num" w:pos="360"/>
        </w:tabs>
      </w:pPr>
      <w:rPr>
        <w:rFonts w:cs="Times New Roman" w:hint="default"/>
        <w:b/>
      </w:rPr>
    </w:lvl>
    <w:lvl w:ilvl="1">
      <w:start w:val="1"/>
      <w:numFmt w:val="decimal"/>
      <w:lvlText w:val="%1.%2."/>
      <w:lvlJc w:val="left"/>
      <w:pPr>
        <w:tabs>
          <w:tab w:val="num" w:pos="360"/>
        </w:tabs>
        <w:ind w:left="-567" w:firstLine="567"/>
      </w:pPr>
      <w:rPr>
        <w:rFonts w:cs="Times New Roman" w:hint="default"/>
      </w:rPr>
    </w:lvl>
    <w:lvl w:ilvl="2">
      <w:start w:val="1"/>
      <w:numFmt w:val="decimal"/>
      <w:lvlText w:val="%1.%2.%3."/>
      <w:lvlJc w:val="left"/>
      <w:pPr>
        <w:tabs>
          <w:tab w:val="num" w:pos="2847"/>
        </w:tabs>
        <w:ind w:left="1560" w:firstLine="567"/>
      </w:pPr>
      <w:rPr>
        <w:rFonts w:cs="Times New Roman" w:hint="default"/>
      </w:rPr>
    </w:lvl>
    <w:lvl w:ilvl="3">
      <w:start w:val="1"/>
      <w:numFmt w:val="decimal"/>
      <w:lvlText w:val="%1.%2.4.%4."/>
      <w:lvlJc w:val="left"/>
      <w:pPr>
        <w:tabs>
          <w:tab w:val="num" w:pos="1287"/>
        </w:tabs>
        <w:ind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A110ACB"/>
    <w:multiLevelType w:val="multilevel"/>
    <w:tmpl w:val="26BAF13A"/>
    <w:lvl w:ilvl="0">
      <w:start w:val="1"/>
      <w:numFmt w:val="decimal"/>
      <w:lvlText w:val="%1."/>
      <w:lvlJc w:val="left"/>
      <w:pPr>
        <w:ind w:left="1346" w:hanging="495"/>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2291" w:hanging="144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3011" w:hanging="216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5" w15:restartNumberingAfterBreak="0">
    <w:nsid w:val="2BEF23FC"/>
    <w:multiLevelType w:val="multilevel"/>
    <w:tmpl w:val="240E7DB8"/>
    <w:lvl w:ilvl="0">
      <w:start w:val="4"/>
      <w:numFmt w:val="decimal"/>
      <w:lvlText w:val="%1."/>
      <w:lvlJc w:val="left"/>
      <w:pPr>
        <w:ind w:left="390" w:hanging="390"/>
      </w:pPr>
      <w:rPr>
        <w:rFonts w:cs="Times New Roman" w:hint="default"/>
      </w:rPr>
    </w:lvl>
    <w:lvl w:ilvl="1">
      <w:start w:val="4"/>
      <w:numFmt w:val="decimal"/>
      <w:lvlText w:val="%1.%2."/>
      <w:lvlJc w:val="left"/>
      <w:pPr>
        <w:ind w:left="1572"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ascii="Tahoma" w:hAnsi="Tahoma" w:cs="Tahoma" w:hint="default"/>
        <w:b w:val="0"/>
        <w:sz w:val="22"/>
        <w:szCs w:val="22"/>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2DF0030E"/>
    <w:multiLevelType w:val="multilevel"/>
    <w:tmpl w:val="9D78986E"/>
    <w:lvl w:ilvl="0">
      <w:start w:val="6"/>
      <w:numFmt w:val="decimal"/>
      <w:lvlText w:val="%1."/>
      <w:lvlJc w:val="left"/>
      <w:pPr>
        <w:tabs>
          <w:tab w:val="num" w:pos="360"/>
        </w:tabs>
      </w:pPr>
      <w:rPr>
        <w:rFonts w:cs="Times New Roman" w:hint="default"/>
      </w:rPr>
    </w:lvl>
    <w:lvl w:ilvl="1">
      <w:start w:val="1"/>
      <w:numFmt w:val="bullet"/>
      <w:lvlText w:val=""/>
      <w:lvlJc w:val="left"/>
      <w:pPr>
        <w:tabs>
          <w:tab w:val="num" w:pos="1778"/>
        </w:tabs>
        <w:ind w:left="851" w:firstLine="567"/>
      </w:pPr>
      <w:rPr>
        <w:rFonts w:ascii="Symbol" w:hAnsi="Symbol" w:hint="default"/>
        <w:b w:val="0"/>
        <w:color w:val="auto"/>
      </w:rPr>
    </w:lvl>
    <w:lvl w:ilvl="2">
      <w:start w:val="1"/>
      <w:numFmt w:val="decimal"/>
      <w:lvlText w:val="%1.%2.%3."/>
      <w:lvlJc w:val="left"/>
      <w:pPr>
        <w:tabs>
          <w:tab w:val="num" w:pos="720"/>
        </w:tabs>
        <w:ind w:left="-567" w:firstLine="567"/>
      </w:pPr>
      <w:rPr>
        <w:rFonts w:cs="Times New Roman" w:hint="default"/>
        <w:sz w:val="24"/>
        <w:szCs w:val="24"/>
      </w:rPr>
    </w:lvl>
    <w:lvl w:ilvl="3">
      <w:start w:val="1"/>
      <w:numFmt w:val="decimal"/>
      <w:lvlText w:val="%1.%2.%3.%4."/>
      <w:lvlJc w:val="left"/>
      <w:pPr>
        <w:tabs>
          <w:tab w:val="num" w:pos="1287"/>
        </w:tabs>
        <w:ind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2E1A46C9"/>
    <w:multiLevelType w:val="hybridMultilevel"/>
    <w:tmpl w:val="16C629F6"/>
    <w:lvl w:ilvl="0" w:tplc="75E656B2">
      <w:start w:val="1"/>
      <w:numFmt w:val="decimal"/>
      <w:lvlText w:val="1.4.15.%1."/>
      <w:lvlJc w:val="left"/>
      <w:pPr>
        <w:ind w:left="1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70420B8A">
      <w:start w:val="1"/>
      <w:numFmt w:val="decimal"/>
      <w:lvlText w:val="1.4.15.%4."/>
      <w:lvlJc w:val="left"/>
      <w:pPr>
        <w:ind w:left="1637"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D65D20"/>
    <w:multiLevelType w:val="hybridMultilevel"/>
    <w:tmpl w:val="C4C66912"/>
    <w:lvl w:ilvl="0" w:tplc="62F249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2FFA4602"/>
    <w:multiLevelType w:val="multilevel"/>
    <w:tmpl w:val="03183252"/>
    <w:lvl w:ilvl="0">
      <w:start w:val="2"/>
      <w:numFmt w:val="decimal"/>
      <w:lvlText w:val="%1."/>
      <w:lvlJc w:val="left"/>
      <w:pPr>
        <w:ind w:left="390" w:hanging="390"/>
      </w:pPr>
      <w:rPr>
        <w:rFonts w:cs="Times New Roman" w:hint="default"/>
      </w:rPr>
    </w:lvl>
    <w:lvl w:ilvl="1">
      <w:start w:val="1"/>
      <w:numFmt w:val="decimal"/>
      <w:lvlText w:val="%1.%2."/>
      <w:lvlJc w:val="left"/>
      <w:pPr>
        <w:ind w:left="1305" w:hanging="72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3000" w:hanging="1440"/>
      </w:pPr>
      <w:rPr>
        <w:rFonts w:ascii="Tahoma" w:hAnsi="Tahoma" w:cs="Tahoma" w:hint="default"/>
        <w:sz w:val="20"/>
        <w:szCs w:val="20"/>
      </w:rPr>
    </w:lvl>
    <w:lvl w:ilvl="5">
      <w:start w:val="1"/>
      <w:numFmt w:val="decimal"/>
      <w:lvlText w:val="%1.%2.%3.%4.%5.%6."/>
      <w:lvlJc w:val="left"/>
      <w:pPr>
        <w:ind w:left="4365" w:hanging="1440"/>
      </w:pPr>
      <w:rPr>
        <w:rFonts w:cs="Times New Roman" w:hint="default"/>
      </w:rPr>
    </w:lvl>
    <w:lvl w:ilvl="6">
      <w:start w:val="1"/>
      <w:numFmt w:val="decimal"/>
      <w:lvlText w:val="%1.%2.%3.%4.%5.%6.%7."/>
      <w:lvlJc w:val="left"/>
      <w:pPr>
        <w:ind w:left="5310" w:hanging="1800"/>
      </w:pPr>
      <w:rPr>
        <w:rFonts w:cs="Times New Roman" w:hint="default"/>
      </w:rPr>
    </w:lvl>
    <w:lvl w:ilvl="7">
      <w:start w:val="1"/>
      <w:numFmt w:val="decimal"/>
      <w:lvlText w:val="%1.%2.%3.%4.%5.%6.%7.%8."/>
      <w:lvlJc w:val="left"/>
      <w:pPr>
        <w:ind w:left="6255" w:hanging="2160"/>
      </w:pPr>
      <w:rPr>
        <w:rFonts w:cs="Times New Roman" w:hint="default"/>
      </w:rPr>
    </w:lvl>
    <w:lvl w:ilvl="8">
      <w:start w:val="1"/>
      <w:numFmt w:val="decimal"/>
      <w:lvlText w:val="%1.%2.%3.%4.%5.%6.%7.%8.%9."/>
      <w:lvlJc w:val="left"/>
      <w:pPr>
        <w:ind w:left="6840" w:hanging="2160"/>
      </w:pPr>
      <w:rPr>
        <w:rFonts w:cs="Times New Roman" w:hint="default"/>
      </w:rPr>
    </w:lvl>
  </w:abstractNum>
  <w:abstractNum w:abstractNumId="20" w15:restartNumberingAfterBreak="0">
    <w:nsid w:val="34B66F3A"/>
    <w:multiLevelType w:val="multilevel"/>
    <w:tmpl w:val="70ECA534"/>
    <w:lvl w:ilvl="0">
      <w:start w:val="1"/>
      <w:numFmt w:val="decimal"/>
      <w:lvlText w:val="%1."/>
      <w:lvlJc w:val="left"/>
      <w:pPr>
        <w:ind w:left="585" w:hanging="585"/>
      </w:pPr>
      <w:rPr>
        <w:rFonts w:cs="Times New Roman" w:hint="default"/>
      </w:rPr>
    </w:lvl>
    <w:lvl w:ilvl="1">
      <w:start w:val="2"/>
      <w:numFmt w:val="decimal"/>
      <w:lvlText w:val="%1.%2."/>
      <w:lvlJc w:val="left"/>
      <w:pPr>
        <w:ind w:left="1570" w:hanging="72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3630" w:hanging="1080"/>
      </w:pPr>
      <w:rPr>
        <w:rFonts w:cs="Times New Roman" w:hint="default"/>
      </w:rPr>
    </w:lvl>
    <w:lvl w:ilvl="4">
      <w:start w:val="1"/>
      <w:numFmt w:val="decimal"/>
      <w:lvlText w:val="%1.%2.%3.%4.%5."/>
      <w:lvlJc w:val="left"/>
      <w:pPr>
        <w:ind w:left="4840" w:hanging="1440"/>
      </w:pPr>
      <w:rPr>
        <w:rFonts w:cs="Times New Roman" w:hint="default"/>
      </w:rPr>
    </w:lvl>
    <w:lvl w:ilvl="5">
      <w:start w:val="1"/>
      <w:numFmt w:val="decimal"/>
      <w:lvlText w:val="%1.%2.%3.%4.%5.%6."/>
      <w:lvlJc w:val="left"/>
      <w:pPr>
        <w:ind w:left="5690" w:hanging="1440"/>
      </w:pPr>
      <w:rPr>
        <w:rFonts w:cs="Times New Roman" w:hint="default"/>
      </w:rPr>
    </w:lvl>
    <w:lvl w:ilvl="6">
      <w:start w:val="1"/>
      <w:numFmt w:val="decimal"/>
      <w:lvlText w:val="%1.%2.%3.%4.%5.%6.%7."/>
      <w:lvlJc w:val="left"/>
      <w:pPr>
        <w:ind w:left="6900" w:hanging="1800"/>
      </w:pPr>
      <w:rPr>
        <w:rFonts w:cs="Times New Roman" w:hint="default"/>
      </w:rPr>
    </w:lvl>
    <w:lvl w:ilvl="7">
      <w:start w:val="1"/>
      <w:numFmt w:val="decimal"/>
      <w:lvlText w:val="%1.%2.%3.%4.%5.%6.%7.%8."/>
      <w:lvlJc w:val="left"/>
      <w:pPr>
        <w:ind w:left="8110" w:hanging="2160"/>
      </w:pPr>
      <w:rPr>
        <w:rFonts w:cs="Times New Roman" w:hint="default"/>
      </w:rPr>
    </w:lvl>
    <w:lvl w:ilvl="8">
      <w:start w:val="1"/>
      <w:numFmt w:val="decimal"/>
      <w:lvlText w:val="%1.%2.%3.%4.%5.%6.%7.%8.%9."/>
      <w:lvlJc w:val="left"/>
      <w:pPr>
        <w:ind w:left="8960" w:hanging="2160"/>
      </w:pPr>
      <w:rPr>
        <w:rFonts w:cs="Times New Roman" w:hint="default"/>
      </w:rPr>
    </w:lvl>
  </w:abstractNum>
  <w:abstractNum w:abstractNumId="21" w15:restartNumberingAfterBreak="0">
    <w:nsid w:val="38210A32"/>
    <w:multiLevelType w:val="hybridMultilevel"/>
    <w:tmpl w:val="A5DC5EBC"/>
    <w:lvl w:ilvl="0" w:tplc="394C7CDE">
      <w:start w:val="1"/>
      <w:numFmt w:val="decimal"/>
      <w:lvlText w:val="6.10.%1."/>
      <w:lvlJc w:val="left"/>
      <w:pPr>
        <w:ind w:left="1854" w:hanging="360"/>
      </w:pPr>
      <w:rPr>
        <w:rFonts w:hint="default"/>
      </w:rPr>
    </w:lvl>
    <w:lvl w:ilvl="1" w:tplc="394C7CDE">
      <w:start w:val="1"/>
      <w:numFmt w:val="decimal"/>
      <w:lvlText w:val="6.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1A5D3C"/>
    <w:multiLevelType w:val="multilevel"/>
    <w:tmpl w:val="DBCCA9AE"/>
    <w:name w:val="HouseList"/>
    <w:lvl w:ilvl="0">
      <w:start w:val="1"/>
      <w:numFmt w:val="none"/>
      <w:lvlText w:val=""/>
      <w:lvlJc w:val="left"/>
      <w:pPr>
        <w:ind w:left="737" w:hanging="737"/>
      </w:pPr>
      <w:rPr>
        <w:rFonts w:hint="default"/>
      </w:rPr>
    </w:lvl>
    <w:lvl w:ilvl="1">
      <w:start w:val="1"/>
      <w:numFmt w:val="decimal"/>
      <w:lvlText w:val="%2"/>
      <w:lvlJc w:val="left"/>
      <w:pPr>
        <w:ind w:left="737" w:hanging="737"/>
      </w:pPr>
      <w:rPr>
        <w:rFonts w:hint="default"/>
        <w:b w:val="0"/>
        <w:bCs w:val="0"/>
        <w:i w:val="0"/>
        <w:iCs w:val="0"/>
      </w:rPr>
    </w:lvl>
    <w:lvl w:ilvl="2">
      <w:start w:val="1"/>
      <w:numFmt w:val="decimal"/>
      <w:lvlText w:val="%2.%3"/>
      <w:lvlJc w:val="left"/>
      <w:pPr>
        <w:ind w:left="737" w:hanging="737"/>
      </w:pPr>
      <w:rPr>
        <w:rFonts w:hint="default"/>
        <w:b w:val="0"/>
        <w:i w:val="0"/>
      </w:rPr>
    </w:lvl>
    <w:lvl w:ilvl="3">
      <w:start w:val="1"/>
      <w:numFmt w:val="decimal"/>
      <w:lvlText w:val="%2.%3.%4"/>
      <w:lvlJc w:val="left"/>
      <w:pPr>
        <w:ind w:left="737" w:hanging="737"/>
      </w:pPr>
      <w:rPr>
        <w:rFonts w:hint="default"/>
        <w:b w:val="0"/>
        <w:bCs/>
        <w:i w:val="0"/>
        <w:iCs w:val="0"/>
      </w:rPr>
    </w:lvl>
    <w:lvl w:ilvl="4">
      <w:start w:val="1"/>
      <w:numFmt w:val="none"/>
      <w:lvlText w:val=""/>
      <w:lvlJc w:val="left"/>
      <w:pPr>
        <w:ind w:left="737" w:hanging="737"/>
      </w:pPr>
      <w:rPr>
        <w:rFonts w:hint="default"/>
      </w:rPr>
    </w:lvl>
    <w:lvl w:ilvl="5">
      <w:start w:val="1"/>
      <w:numFmt w:val="russianLower"/>
      <w:lvlText w:val="(%6)"/>
      <w:lvlJc w:val="left"/>
      <w:pPr>
        <w:ind w:left="1474" w:hanging="737"/>
      </w:pPr>
      <w:rPr>
        <w:rFonts w:hint="default"/>
        <w:b w:val="0"/>
        <w:bCs w:val="0"/>
        <w:i w:val="0"/>
        <w:iCs w:val="0"/>
      </w:rPr>
    </w:lvl>
    <w:lvl w:ilvl="6">
      <w:start w:val="1"/>
      <w:numFmt w:val="decimal"/>
      <w:lvlText w:val="(%7)"/>
      <w:lvlJc w:val="left"/>
      <w:pPr>
        <w:ind w:left="2211" w:hanging="737"/>
      </w:pPr>
      <w:rPr>
        <w:rFonts w:hint="default"/>
        <w:b w:val="0"/>
        <w:bCs w:val="0"/>
        <w:i w:val="0"/>
        <w:iCs w:val="0"/>
      </w:rPr>
    </w:lvl>
    <w:lvl w:ilvl="7">
      <w:start w:val="1"/>
      <w:numFmt w:val="russianLower"/>
      <w:lvlText w:val="(%8)"/>
      <w:lvlJc w:val="left"/>
      <w:pPr>
        <w:ind w:left="2948" w:hanging="737"/>
      </w:pPr>
      <w:rPr>
        <w:rFonts w:hint="default"/>
      </w:rPr>
    </w:lvl>
    <w:lvl w:ilvl="8">
      <w:start w:val="1"/>
      <w:numFmt w:val="lowerRoman"/>
      <w:lvlText w:val="(%9)"/>
      <w:lvlJc w:val="left"/>
      <w:pPr>
        <w:ind w:left="3686" w:hanging="738"/>
      </w:pPr>
      <w:rPr>
        <w:rFonts w:hint="default"/>
      </w:rPr>
    </w:lvl>
  </w:abstractNum>
  <w:abstractNum w:abstractNumId="23" w15:restartNumberingAfterBreak="0">
    <w:nsid w:val="3F32126B"/>
    <w:multiLevelType w:val="hybridMultilevel"/>
    <w:tmpl w:val="12CC68D8"/>
    <w:lvl w:ilvl="0" w:tplc="2446D990">
      <w:start w:val="1"/>
      <w:numFmt w:val="decimal"/>
      <w:lvlText w:val="5.%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D57E17"/>
    <w:multiLevelType w:val="hybridMultilevel"/>
    <w:tmpl w:val="F7A887F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5" w15:restartNumberingAfterBreak="0">
    <w:nsid w:val="41C67FD8"/>
    <w:multiLevelType w:val="hybridMultilevel"/>
    <w:tmpl w:val="8690B92E"/>
    <w:lvl w:ilvl="0" w:tplc="62F24960">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D61E48"/>
    <w:multiLevelType w:val="hybridMultilevel"/>
    <w:tmpl w:val="B2D404F6"/>
    <w:lvl w:ilvl="0" w:tplc="62F2496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15:restartNumberingAfterBreak="0">
    <w:nsid w:val="456154B5"/>
    <w:multiLevelType w:val="hybridMultilevel"/>
    <w:tmpl w:val="CDD26AC0"/>
    <w:lvl w:ilvl="0" w:tplc="FE1E4C4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461609A3"/>
    <w:multiLevelType w:val="hybridMultilevel"/>
    <w:tmpl w:val="073E3DF6"/>
    <w:lvl w:ilvl="0" w:tplc="83DE4EA6">
      <w:start w:val="1"/>
      <w:numFmt w:val="decimal"/>
      <w:lvlText w:val="5.7.%1."/>
      <w:lvlJc w:val="left"/>
      <w:pPr>
        <w:ind w:left="786" w:hanging="360"/>
      </w:pPr>
      <w:rPr>
        <w:rFonts w:hint="default"/>
        <w:b w:val="0"/>
      </w:rPr>
    </w:lvl>
    <w:lvl w:ilvl="1" w:tplc="04190019" w:tentative="1">
      <w:start w:val="1"/>
      <w:numFmt w:val="lowerLetter"/>
      <w:lvlText w:val="%2."/>
      <w:lvlJc w:val="left"/>
      <w:pPr>
        <w:ind w:left="2574" w:hanging="360"/>
      </w:p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6394AF1"/>
    <w:multiLevelType w:val="hybridMultilevel"/>
    <w:tmpl w:val="668C8178"/>
    <w:lvl w:ilvl="0" w:tplc="62F249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15:restartNumberingAfterBreak="0">
    <w:nsid w:val="467B22FB"/>
    <w:multiLevelType w:val="hybridMultilevel"/>
    <w:tmpl w:val="28385218"/>
    <w:lvl w:ilvl="0" w:tplc="62F24960">
      <w:start w:val="1"/>
      <w:numFmt w:val="bullet"/>
      <w:lvlText w:val=""/>
      <w:lvlJc w:val="left"/>
      <w:pPr>
        <w:ind w:left="1854" w:hanging="360"/>
      </w:pPr>
      <w:rPr>
        <w:rFonts w:ascii="Symbol" w:hAnsi="Symbol" w:hint="default"/>
        <w:b w:val="0"/>
        <w:i w:val="0"/>
        <w:color w:val="auto"/>
        <w:sz w:val="22"/>
        <w:szCs w:val="22"/>
      </w:rPr>
    </w:lvl>
    <w:lvl w:ilvl="1" w:tplc="F410C6EA">
      <w:start w:val="1"/>
      <w:numFmt w:val="decimal"/>
      <w:lvlText w:val="%2."/>
      <w:lvlJc w:val="left"/>
      <w:pPr>
        <w:ind w:left="2574" w:hanging="360"/>
      </w:pPr>
      <w:rPr>
        <w:rFonts w:hint="default"/>
        <w:b/>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1" w15:restartNumberingAfterBreak="0">
    <w:nsid w:val="4BA2590C"/>
    <w:multiLevelType w:val="multilevel"/>
    <w:tmpl w:val="E820BD0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6780" w:hanging="1080"/>
      </w:pPr>
      <w:rPr>
        <w:rFonts w:cs="Times New Roman" w:hint="default"/>
      </w:rPr>
    </w:lvl>
    <w:lvl w:ilvl="5">
      <w:start w:val="1"/>
      <w:numFmt w:val="decimal"/>
      <w:lvlText w:val="%1.%2.%3.%4.%5.%6."/>
      <w:lvlJc w:val="left"/>
      <w:pPr>
        <w:ind w:left="8205" w:hanging="1080"/>
      </w:pPr>
      <w:rPr>
        <w:rFonts w:cs="Times New Roman" w:hint="default"/>
      </w:rPr>
    </w:lvl>
    <w:lvl w:ilvl="6">
      <w:start w:val="1"/>
      <w:numFmt w:val="decimal"/>
      <w:lvlText w:val="%1.%2.%3.%4.%5.%6.%7."/>
      <w:lvlJc w:val="left"/>
      <w:pPr>
        <w:ind w:left="9990" w:hanging="1440"/>
      </w:pPr>
      <w:rPr>
        <w:rFonts w:cs="Times New Roman" w:hint="default"/>
      </w:rPr>
    </w:lvl>
    <w:lvl w:ilvl="7">
      <w:start w:val="1"/>
      <w:numFmt w:val="decimal"/>
      <w:lvlText w:val="%1.%2.%3.%4.%5.%6.%7.%8."/>
      <w:lvlJc w:val="left"/>
      <w:pPr>
        <w:ind w:left="11415" w:hanging="1440"/>
      </w:pPr>
      <w:rPr>
        <w:rFonts w:cs="Times New Roman" w:hint="default"/>
      </w:rPr>
    </w:lvl>
    <w:lvl w:ilvl="8">
      <w:start w:val="1"/>
      <w:numFmt w:val="decimal"/>
      <w:lvlText w:val="%1.%2.%3.%4.%5.%6.%7.%8.%9."/>
      <w:lvlJc w:val="left"/>
      <w:pPr>
        <w:ind w:left="13200" w:hanging="1800"/>
      </w:pPr>
      <w:rPr>
        <w:rFonts w:cs="Times New Roman" w:hint="default"/>
      </w:rPr>
    </w:lvl>
  </w:abstractNum>
  <w:abstractNum w:abstractNumId="32" w15:restartNumberingAfterBreak="0">
    <w:nsid w:val="4DA7378B"/>
    <w:multiLevelType w:val="multilevel"/>
    <w:tmpl w:val="2B689EC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DCF3AB3"/>
    <w:multiLevelType w:val="hybridMultilevel"/>
    <w:tmpl w:val="5FC47680"/>
    <w:lvl w:ilvl="0" w:tplc="62F2496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15:restartNumberingAfterBreak="0">
    <w:nsid w:val="51881211"/>
    <w:multiLevelType w:val="hybridMultilevel"/>
    <w:tmpl w:val="08A2AC18"/>
    <w:lvl w:ilvl="0" w:tplc="9B2A11FA">
      <w:numFmt w:val="bullet"/>
      <w:lvlText w:val=""/>
      <w:lvlJc w:val="left"/>
      <w:pPr>
        <w:ind w:left="720" w:hanging="360"/>
      </w:pPr>
      <w:rPr>
        <w:rFonts w:ascii="Symbol" w:eastAsia="Times New Roman" w:hAnsi="Symbol" w:hint="default"/>
      </w:rPr>
    </w:lvl>
    <w:lvl w:ilvl="1" w:tplc="04190003" w:tentative="1">
      <w:start w:val="1"/>
      <w:numFmt w:val="bullet"/>
      <w:pStyle w:val="2"/>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DE52C8"/>
    <w:multiLevelType w:val="multilevel"/>
    <w:tmpl w:val="F37A2B58"/>
    <w:lvl w:ilvl="0">
      <w:start w:val="7"/>
      <w:numFmt w:val="decimal"/>
      <w:lvlText w:val="%1."/>
      <w:lvlJc w:val="left"/>
      <w:pPr>
        <w:tabs>
          <w:tab w:val="num" w:pos="360"/>
        </w:tabs>
        <w:ind w:left="0" w:firstLine="0"/>
      </w:pPr>
      <w:rPr>
        <w:rFonts w:cs="Times New Roman" w:hint="default"/>
        <w:b/>
      </w:rPr>
    </w:lvl>
    <w:lvl w:ilvl="1">
      <w:start w:val="10"/>
      <w:numFmt w:val="decimal"/>
      <w:lvlText w:val="%1.%2."/>
      <w:lvlJc w:val="left"/>
      <w:pPr>
        <w:tabs>
          <w:tab w:val="num" w:pos="360"/>
        </w:tabs>
        <w:ind w:left="-567" w:firstLine="567"/>
      </w:pPr>
      <w:rPr>
        <w:rFonts w:cs="Times New Roman" w:hint="default"/>
      </w:rPr>
    </w:lvl>
    <w:lvl w:ilvl="2">
      <w:start w:val="2"/>
      <w:numFmt w:val="decimal"/>
      <w:lvlText w:val="%1.%2.%3."/>
      <w:lvlJc w:val="left"/>
      <w:pPr>
        <w:tabs>
          <w:tab w:val="num" w:pos="720"/>
        </w:tabs>
        <w:ind w:left="-567" w:firstLine="567"/>
      </w:pPr>
      <w:rPr>
        <w:rFonts w:cs="Times New Roman" w:hint="default"/>
      </w:rPr>
    </w:lvl>
    <w:lvl w:ilvl="3">
      <w:start w:val="1"/>
      <w:numFmt w:val="decimal"/>
      <w:lvlText w:val="%1.%2.4.%4."/>
      <w:lvlJc w:val="left"/>
      <w:pPr>
        <w:tabs>
          <w:tab w:val="num" w:pos="1287"/>
        </w:tabs>
        <w:ind w:left="0"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6FE16F8"/>
    <w:multiLevelType w:val="hybridMultilevel"/>
    <w:tmpl w:val="C10A3EF8"/>
    <w:lvl w:ilvl="0" w:tplc="62F24960">
      <w:start w:val="1"/>
      <w:numFmt w:val="bullet"/>
      <w:lvlText w:val=""/>
      <w:lvlJc w:val="left"/>
      <w:pPr>
        <w:ind w:left="1854" w:hanging="360"/>
      </w:pPr>
      <w:rPr>
        <w:rFonts w:ascii="Symbol" w:hAnsi="Symbol" w:hint="default"/>
        <w:b w:val="0"/>
        <w:i w:val="0"/>
        <w:color w:val="auto"/>
        <w:sz w:val="22"/>
        <w:szCs w:val="22"/>
      </w:rPr>
    </w:lvl>
    <w:lvl w:ilvl="1" w:tplc="F410C6EA">
      <w:start w:val="1"/>
      <w:numFmt w:val="decimal"/>
      <w:lvlText w:val="%2."/>
      <w:lvlJc w:val="left"/>
      <w:pPr>
        <w:ind w:left="2574" w:hanging="360"/>
      </w:pPr>
      <w:rPr>
        <w:rFonts w:hint="default"/>
        <w:b/>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7" w15:restartNumberingAfterBreak="0">
    <w:nsid w:val="582975EE"/>
    <w:multiLevelType w:val="multilevel"/>
    <w:tmpl w:val="4AD65C54"/>
    <w:lvl w:ilvl="0">
      <w:start w:val="7"/>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146" w:hanging="720"/>
      </w:pPr>
      <w:rPr>
        <w:rFonts w:ascii="Tahoma" w:hAnsi="Tahoma" w:cs="Tahoma" w:hint="default"/>
        <w:b w:val="0"/>
        <w:i w:val="0"/>
        <w:sz w:val="20"/>
        <w:szCs w:val="2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15:restartNumberingAfterBreak="0">
    <w:nsid w:val="5B9F22DF"/>
    <w:multiLevelType w:val="multilevel"/>
    <w:tmpl w:val="620CBA2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ahoma"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15:restartNumberingAfterBreak="0">
    <w:nsid w:val="5CA72C00"/>
    <w:multiLevelType w:val="hybridMultilevel"/>
    <w:tmpl w:val="4B7C59A2"/>
    <w:lvl w:ilvl="0" w:tplc="62F249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0" w15:restartNumberingAfterBreak="0">
    <w:nsid w:val="5E7F6BD8"/>
    <w:multiLevelType w:val="hybridMultilevel"/>
    <w:tmpl w:val="3A1E139E"/>
    <w:lvl w:ilvl="0" w:tplc="FE1E4C4A">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15:restartNumberingAfterBreak="0">
    <w:nsid w:val="62F11262"/>
    <w:multiLevelType w:val="hybridMultilevel"/>
    <w:tmpl w:val="CA28DF4C"/>
    <w:lvl w:ilvl="0" w:tplc="62F249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5B923D2"/>
    <w:multiLevelType w:val="multilevel"/>
    <w:tmpl w:val="05723B1A"/>
    <w:lvl w:ilvl="0">
      <w:start w:val="1"/>
      <w:numFmt w:val="decimal"/>
      <w:lvlText w:val="%1."/>
      <w:lvlJc w:val="left"/>
      <w:pPr>
        <w:tabs>
          <w:tab w:val="num" w:pos="360"/>
        </w:tabs>
        <w:ind w:left="360" w:hanging="360"/>
      </w:pPr>
      <w:rPr>
        <w:rFonts w:cs="Times New Roman" w:hint="default"/>
      </w:rPr>
    </w:lvl>
    <w:lvl w:ilvl="1">
      <w:start w:val="1"/>
      <w:numFmt w:val="decimal"/>
      <w:pStyle w:val="1"/>
      <w:lvlText w:val="%1.%2."/>
      <w:lvlJc w:val="left"/>
      <w:pPr>
        <w:tabs>
          <w:tab w:val="num" w:pos="1134"/>
        </w:tabs>
        <w:ind w:firstLine="567"/>
      </w:pPr>
      <w:rPr>
        <w:rFonts w:cs="Times New Roman" w:hint="default"/>
      </w:rPr>
    </w:lvl>
    <w:lvl w:ilvl="2">
      <w:start w:val="1"/>
      <w:numFmt w:val="decimal"/>
      <w:lvlRestart w:val="0"/>
      <w:lvlText w:val="%1.%2.%3."/>
      <w:lvlJc w:val="left"/>
      <w:pPr>
        <w:tabs>
          <w:tab w:val="num" w:pos="1004"/>
        </w:tabs>
        <w:ind w:left="1004"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3" w15:restartNumberingAfterBreak="0">
    <w:nsid w:val="664A6AEE"/>
    <w:multiLevelType w:val="hybridMultilevel"/>
    <w:tmpl w:val="0C30E196"/>
    <w:lvl w:ilvl="0" w:tplc="62F24960">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BC3E4E"/>
    <w:multiLevelType w:val="multilevel"/>
    <w:tmpl w:val="E84AEA1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ahoma" w:hAnsi="Tahoma" w:cs="Tahoma" w:hint="default"/>
      </w:rPr>
    </w:lvl>
    <w:lvl w:ilvl="2">
      <w:start w:val="1"/>
      <w:numFmt w:val="decimal"/>
      <w:lvlText w:val="%1.%2.%3."/>
      <w:lvlJc w:val="left"/>
      <w:pPr>
        <w:ind w:left="720" w:hanging="720"/>
      </w:pPr>
      <w:rPr>
        <w:rFonts w:cs="Times New Roman"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69E42CDC"/>
    <w:multiLevelType w:val="hybridMultilevel"/>
    <w:tmpl w:val="75BAE190"/>
    <w:lvl w:ilvl="0" w:tplc="62F249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15:restartNumberingAfterBreak="0">
    <w:nsid w:val="74F236D5"/>
    <w:multiLevelType w:val="hybridMultilevel"/>
    <w:tmpl w:val="A31C0450"/>
    <w:lvl w:ilvl="0" w:tplc="C82E386C">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47" w15:restartNumberingAfterBreak="0">
    <w:nsid w:val="751923C8"/>
    <w:multiLevelType w:val="multilevel"/>
    <w:tmpl w:val="E890618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bullet"/>
      <w:lvlText w:val=""/>
      <w:lvlJc w:val="left"/>
      <w:pPr>
        <w:ind w:left="6780" w:hanging="1080"/>
      </w:pPr>
      <w:rPr>
        <w:rFonts w:ascii="Symbol" w:hAnsi="Symbol" w:hint="default"/>
      </w:rPr>
    </w:lvl>
    <w:lvl w:ilvl="5">
      <w:start w:val="1"/>
      <w:numFmt w:val="decimal"/>
      <w:lvlText w:val="%1.%2.%3.%4.%5.%6."/>
      <w:lvlJc w:val="left"/>
      <w:pPr>
        <w:ind w:left="8205" w:hanging="1080"/>
      </w:pPr>
      <w:rPr>
        <w:rFonts w:cs="Times New Roman" w:hint="default"/>
      </w:rPr>
    </w:lvl>
    <w:lvl w:ilvl="6">
      <w:start w:val="1"/>
      <w:numFmt w:val="decimal"/>
      <w:lvlText w:val="%1.%2.%3.%4.%5.%6.%7."/>
      <w:lvlJc w:val="left"/>
      <w:pPr>
        <w:ind w:left="9990" w:hanging="1440"/>
      </w:pPr>
      <w:rPr>
        <w:rFonts w:cs="Times New Roman" w:hint="default"/>
      </w:rPr>
    </w:lvl>
    <w:lvl w:ilvl="7">
      <w:start w:val="1"/>
      <w:numFmt w:val="decimal"/>
      <w:lvlText w:val="%1.%2.%3.%4.%5.%6.%7.%8."/>
      <w:lvlJc w:val="left"/>
      <w:pPr>
        <w:ind w:left="11415" w:hanging="1440"/>
      </w:pPr>
      <w:rPr>
        <w:rFonts w:cs="Times New Roman" w:hint="default"/>
      </w:rPr>
    </w:lvl>
    <w:lvl w:ilvl="8">
      <w:start w:val="1"/>
      <w:numFmt w:val="decimal"/>
      <w:lvlText w:val="%1.%2.%3.%4.%5.%6.%7.%8.%9."/>
      <w:lvlJc w:val="left"/>
      <w:pPr>
        <w:ind w:left="13200" w:hanging="1800"/>
      </w:pPr>
      <w:rPr>
        <w:rFonts w:cs="Times New Roman" w:hint="default"/>
      </w:rPr>
    </w:lvl>
  </w:abstractNum>
  <w:abstractNum w:abstractNumId="48" w15:restartNumberingAfterBreak="0">
    <w:nsid w:val="7B694B28"/>
    <w:multiLevelType w:val="hybridMultilevel"/>
    <w:tmpl w:val="F3E082CE"/>
    <w:lvl w:ilvl="0" w:tplc="FE1E4C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6"/>
  </w:num>
  <w:num w:numId="4">
    <w:abstractNumId w:val="13"/>
  </w:num>
  <w:num w:numId="5">
    <w:abstractNumId w:val="43"/>
  </w:num>
  <w:num w:numId="6">
    <w:abstractNumId w:val="25"/>
  </w:num>
  <w:num w:numId="7">
    <w:abstractNumId w:val="37"/>
  </w:num>
  <w:num w:numId="8">
    <w:abstractNumId w:val="38"/>
  </w:num>
  <w:num w:numId="9">
    <w:abstractNumId w:val="14"/>
  </w:num>
  <w:num w:numId="10">
    <w:abstractNumId w:val="10"/>
  </w:num>
  <w:num w:numId="11">
    <w:abstractNumId w:val="33"/>
  </w:num>
  <w:num w:numId="12">
    <w:abstractNumId w:val="34"/>
  </w:num>
  <w:num w:numId="13">
    <w:abstractNumId w:val="42"/>
  </w:num>
  <w:num w:numId="14">
    <w:abstractNumId w:val="4"/>
  </w:num>
  <w:num w:numId="15">
    <w:abstractNumId w:val="3"/>
  </w:num>
  <w:num w:numId="16">
    <w:abstractNumId w:val="20"/>
  </w:num>
  <w:num w:numId="17">
    <w:abstractNumId w:val="30"/>
  </w:num>
  <w:num w:numId="18">
    <w:abstractNumId w:val="19"/>
  </w:num>
  <w:num w:numId="19">
    <w:abstractNumId w:val="48"/>
  </w:num>
  <w:num w:numId="20">
    <w:abstractNumId w:val="27"/>
  </w:num>
  <w:num w:numId="21">
    <w:abstractNumId w:val="0"/>
  </w:num>
  <w:num w:numId="22">
    <w:abstractNumId w:val="40"/>
  </w:num>
  <w:num w:numId="23">
    <w:abstractNumId w:val="11"/>
  </w:num>
  <w:num w:numId="24">
    <w:abstractNumId w:val="9"/>
  </w:num>
  <w:num w:numId="25">
    <w:abstractNumId w:val="2"/>
  </w:num>
  <w:num w:numId="26">
    <w:abstractNumId w:val="45"/>
  </w:num>
  <w:num w:numId="27">
    <w:abstractNumId w:val="35"/>
  </w:num>
  <w:num w:numId="28">
    <w:abstractNumId w:val="12"/>
  </w:num>
  <w:num w:numId="29">
    <w:abstractNumId w:val="28"/>
  </w:num>
  <w:num w:numId="30">
    <w:abstractNumId w:val="21"/>
  </w:num>
  <w:num w:numId="31">
    <w:abstractNumId w:val="29"/>
  </w:num>
  <w:num w:numId="32">
    <w:abstractNumId w:val="41"/>
  </w:num>
  <w:num w:numId="33">
    <w:abstractNumId w:val="26"/>
  </w:num>
  <w:num w:numId="34">
    <w:abstractNumId w:val="44"/>
  </w:num>
  <w:num w:numId="35">
    <w:abstractNumId w:val="18"/>
  </w:num>
  <w:num w:numId="36">
    <w:abstractNumId w:val="23"/>
  </w:num>
  <w:num w:numId="37">
    <w:abstractNumId w:val="47"/>
  </w:num>
  <w:num w:numId="38">
    <w:abstractNumId w:val="36"/>
  </w:num>
  <w:num w:numId="39">
    <w:abstractNumId w:val="32"/>
  </w:num>
  <w:num w:numId="40">
    <w:abstractNumId w:val="24"/>
  </w:num>
  <w:num w:numId="41">
    <w:abstractNumId w:val="39"/>
  </w:num>
  <w:num w:numId="42">
    <w:abstractNumId w:val="1"/>
  </w:num>
  <w:num w:numId="43">
    <w:abstractNumId w:val="6"/>
  </w:num>
  <w:num w:numId="44">
    <w:abstractNumId w:val="46"/>
  </w:num>
  <w:num w:numId="45">
    <w:abstractNumId w:val="17"/>
  </w:num>
  <w:num w:numId="46">
    <w:abstractNumId w:val="8"/>
  </w:num>
  <w:num w:numId="47">
    <w:abstractNumId w:val="15"/>
  </w:num>
  <w:num w:numId="48">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43"/>
    <w:rsid w:val="00000F76"/>
    <w:rsid w:val="00002B12"/>
    <w:rsid w:val="00002FFA"/>
    <w:rsid w:val="00003838"/>
    <w:rsid w:val="00004959"/>
    <w:rsid w:val="00004ADD"/>
    <w:rsid w:val="0000586C"/>
    <w:rsid w:val="00005E48"/>
    <w:rsid w:val="0000637F"/>
    <w:rsid w:val="00006810"/>
    <w:rsid w:val="00006C51"/>
    <w:rsid w:val="000071C2"/>
    <w:rsid w:val="00007333"/>
    <w:rsid w:val="0000762B"/>
    <w:rsid w:val="00007C41"/>
    <w:rsid w:val="0001081F"/>
    <w:rsid w:val="0001140B"/>
    <w:rsid w:val="000116B3"/>
    <w:rsid w:val="00011730"/>
    <w:rsid w:val="00011CC3"/>
    <w:rsid w:val="000124AF"/>
    <w:rsid w:val="00012892"/>
    <w:rsid w:val="0001290A"/>
    <w:rsid w:val="000137CF"/>
    <w:rsid w:val="00013CD7"/>
    <w:rsid w:val="00014B82"/>
    <w:rsid w:val="00016CB4"/>
    <w:rsid w:val="00016F1C"/>
    <w:rsid w:val="00016FC1"/>
    <w:rsid w:val="000172D9"/>
    <w:rsid w:val="000176BD"/>
    <w:rsid w:val="000201EE"/>
    <w:rsid w:val="0002027A"/>
    <w:rsid w:val="00020665"/>
    <w:rsid w:val="00021DFD"/>
    <w:rsid w:val="00022F5E"/>
    <w:rsid w:val="0002335D"/>
    <w:rsid w:val="00023B10"/>
    <w:rsid w:val="00024A6A"/>
    <w:rsid w:val="00024B4B"/>
    <w:rsid w:val="00024E0F"/>
    <w:rsid w:val="00024F66"/>
    <w:rsid w:val="0002504E"/>
    <w:rsid w:val="000250E0"/>
    <w:rsid w:val="00025866"/>
    <w:rsid w:val="000259E8"/>
    <w:rsid w:val="00025AC8"/>
    <w:rsid w:val="00025B87"/>
    <w:rsid w:val="00025F65"/>
    <w:rsid w:val="00026B19"/>
    <w:rsid w:val="0002704A"/>
    <w:rsid w:val="00027466"/>
    <w:rsid w:val="00027585"/>
    <w:rsid w:val="00027721"/>
    <w:rsid w:val="0002777E"/>
    <w:rsid w:val="00031FBE"/>
    <w:rsid w:val="00032175"/>
    <w:rsid w:val="00032B52"/>
    <w:rsid w:val="00032C6C"/>
    <w:rsid w:val="00033B7B"/>
    <w:rsid w:val="00033D2B"/>
    <w:rsid w:val="00033FD9"/>
    <w:rsid w:val="00034309"/>
    <w:rsid w:val="00034D6A"/>
    <w:rsid w:val="0003536E"/>
    <w:rsid w:val="0003550A"/>
    <w:rsid w:val="00035527"/>
    <w:rsid w:val="00035CD5"/>
    <w:rsid w:val="00036271"/>
    <w:rsid w:val="000366A5"/>
    <w:rsid w:val="00036A99"/>
    <w:rsid w:val="00036D04"/>
    <w:rsid w:val="00037340"/>
    <w:rsid w:val="00037B0A"/>
    <w:rsid w:val="00037FB5"/>
    <w:rsid w:val="000402DC"/>
    <w:rsid w:val="00040A22"/>
    <w:rsid w:val="00040BE8"/>
    <w:rsid w:val="0004178B"/>
    <w:rsid w:val="00041910"/>
    <w:rsid w:val="00041943"/>
    <w:rsid w:val="00043612"/>
    <w:rsid w:val="00043DFF"/>
    <w:rsid w:val="000440A6"/>
    <w:rsid w:val="00044D40"/>
    <w:rsid w:val="00045438"/>
    <w:rsid w:val="00045C1B"/>
    <w:rsid w:val="00047852"/>
    <w:rsid w:val="00047864"/>
    <w:rsid w:val="0004795D"/>
    <w:rsid w:val="000479A7"/>
    <w:rsid w:val="00047B4F"/>
    <w:rsid w:val="00047C5C"/>
    <w:rsid w:val="00050988"/>
    <w:rsid w:val="00050999"/>
    <w:rsid w:val="000510CF"/>
    <w:rsid w:val="0005132B"/>
    <w:rsid w:val="00051484"/>
    <w:rsid w:val="00051528"/>
    <w:rsid w:val="00053012"/>
    <w:rsid w:val="00053319"/>
    <w:rsid w:val="00053A06"/>
    <w:rsid w:val="00053FAE"/>
    <w:rsid w:val="0005434F"/>
    <w:rsid w:val="00055A12"/>
    <w:rsid w:val="00055E29"/>
    <w:rsid w:val="00057543"/>
    <w:rsid w:val="00060676"/>
    <w:rsid w:val="000609B1"/>
    <w:rsid w:val="000609F2"/>
    <w:rsid w:val="000610A1"/>
    <w:rsid w:val="00061270"/>
    <w:rsid w:val="00061596"/>
    <w:rsid w:val="00062002"/>
    <w:rsid w:val="00062062"/>
    <w:rsid w:val="000624AC"/>
    <w:rsid w:val="0006327D"/>
    <w:rsid w:val="00064654"/>
    <w:rsid w:val="00064B06"/>
    <w:rsid w:val="00065AE6"/>
    <w:rsid w:val="00066F55"/>
    <w:rsid w:val="00066FCB"/>
    <w:rsid w:val="00067BBF"/>
    <w:rsid w:val="000709C3"/>
    <w:rsid w:val="00070A05"/>
    <w:rsid w:val="000714E6"/>
    <w:rsid w:val="00071538"/>
    <w:rsid w:val="00072160"/>
    <w:rsid w:val="0007264E"/>
    <w:rsid w:val="00072697"/>
    <w:rsid w:val="00072D99"/>
    <w:rsid w:val="00073441"/>
    <w:rsid w:val="000736EC"/>
    <w:rsid w:val="000736F1"/>
    <w:rsid w:val="00073B0D"/>
    <w:rsid w:val="0007419D"/>
    <w:rsid w:val="000746DA"/>
    <w:rsid w:val="00074D14"/>
    <w:rsid w:val="0007518D"/>
    <w:rsid w:val="000751C2"/>
    <w:rsid w:val="0007570F"/>
    <w:rsid w:val="00075A19"/>
    <w:rsid w:val="00075E60"/>
    <w:rsid w:val="000763CF"/>
    <w:rsid w:val="00077085"/>
    <w:rsid w:val="000771DE"/>
    <w:rsid w:val="000775E3"/>
    <w:rsid w:val="00080218"/>
    <w:rsid w:val="000802BC"/>
    <w:rsid w:val="000809EB"/>
    <w:rsid w:val="00081608"/>
    <w:rsid w:val="00081EB7"/>
    <w:rsid w:val="00081EF2"/>
    <w:rsid w:val="00082227"/>
    <w:rsid w:val="00082BC9"/>
    <w:rsid w:val="00082F07"/>
    <w:rsid w:val="00082F0B"/>
    <w:rsid w:val="000834AB"/>
    <w:rsid w:val="00083649"/>
    <w:rsid w:val="00084243"/>
    <w:rsid w:val="000843A1"/>
    <w:rsid w:val="00085641"/>
    <w:rsid w:val="00085705"/>
    <w:rsid w:val="000858CE"/>
    <w:rsid w:val="00085AE3"/>
    <w:rsid w:val="00085B83"/>
    <w:rsid w:val="00086067"/>
    <w:rsid w:val="00086279"/>
    <w:rsid w:val="00086319"/>
    <w:rsid w:val="00086406"/>
    <w:rsid w:val="00086429"/>
    <w:rsid w:val="00086578"/>
    <w:rsid w:val="000866E8"/>
    <w:rsid w:val="00086D39"/>
    <w:rsid w:val="00086D73"/>
    <w:rsid w:val="00086E59"/>
    <w:rsid w:val="0008713A"/>
    <w:rsid w:val="000900CD"/>
    <w:rsid w:val="00090920"/>
    <w:rsid w:val="00090A14"/>
    <w:rsid w:val="00090CA4"/>
    <w:rsid w:val="00090E05"/>
    <w:rsid w:val="00090E24"/>
    <w:rsid w:val="00091158"/>
    <w:rsid w:val="000911B9"/>
    <w:rsid w:val="00091756"/>
    <w:rsid w:val="00091F51"/>
    <w:rsid w:val="000927A9"/>
    <w:rsid w:val="00092863"/>
    <w:rsid w:val="00093D91"/>
    <w:rsid w:val="0009432E"/>
    <w:rsid w:val="00095D3D"/>
    <w:rsid w:val="00096F36"/>
    <w:rsid w:val="000A06B2"/>
    <w:rsid w:val="000A0807"/>
    <w:rsid w:val="000A0F26"/>
    <w:rsid w:val="000A150A"/>
    <w:rsid w:val="000A15E5"/>
    <w:rsid w:val="000A210E"/>
    <w:rsid w:val="000A353A"/>
    <w:rsid w:val="000A41E2"/>
    <w:rsid w:val="000A4476"/>
    <w:rsid w:val="000A44D5"/>
    <w:rsid w:val="000A46A3"/>
    <w:rsid w:val="000A4807"/>
    <w:rsid w:val="000A52CF"/>
    <w:rsid w:val="000A5CB5"/>
    <w:rsid w:val="000A6039"/>
    <w:rsid w:val="000A7213"/>
    <w:rsid w:val="000A73C6"/>
    <w:rsid w:val="000A73C8"/>
    <w:rsid w:val="000A76F5"/>
    <w:rsid w:val="000A7791"/>
    <w:rsid w:val="000B0A31"/>
    <w:rsid w:val="000B0FE6"/>
    <w:rsid w:val="000B129D"/>
    <w:rsid w:val="000B12D1"/>
    <w:rsid w:val="000B145F"/>
    <w:rsid w:val="000B1B5A"/>
    <w:rsid w:val="000B1F80"/>
    <w:rsid w:val="000B20B5"/>
    <w:rsid w:val="000B29AE"/>
    <w:rsid w:val="000B3C86"/>
    <w:rsid w:val="000B41D9"/>
    <w:rsid w:val="000B42B3"/>
    <w:rsid w:val="000B4A2C"/>
    <w:rsid w:val="000B4C8A"/>
    <w:rsid w:val="000B51FA"/>
    <w:rsid w:val="000B538B"/>
    <w:rsid w:val="000B5523"/>
    <w:rsid w:val="000B59CA"/>
    <w:rsid w:val="000B6141"/>
    <w:rsid w:val="000B69E4"/>
    <w:rsid w:val="000B6EBA"/>
    <w:rsid w:val="000B7325"/>
    <w:rsid w:val="000B7772"/>
    <w:rsid w:val="000B7A42"/>
    <w:rsid w:val="000C0DC0"/>
    <w:rsid w:val="000C160A"/>
    <w:rsid w:val="000C172A"/>
    <w:rsid w:val="000C2A3A"/>
    <w:rsid w:val="000C2DD1"/>
    <w:rsid w:val="000C30F4"/>
    <w:rsid w:val="000C37A4"/>
    <w:rsid w:val="000C398E"/>
    <w:rsid w:val="000C3A86"/>
    <w:rsid w:val="000C3B66"/>
    <w:rsid w:val="000C4D9A"/>
    <w:rsid w:val="000C6084"/>
    <w:rsid w:val="000C60C7"/>
    <w:rsid w:val="000C6343"/>
    <w:rsid w:val="000C6AC3"/>
    <w:rsid w:val="000C6D04"/>
    <w:rsid w:val="000C6FFE"/>
    <w:rsid w:val="000D0C10"/>
    <w:rsid w:val="000D0CA6"/>
    <w:rsid w:val="000D1074"/>
    <w:rsid w:val="000D14C6"/>
    <w:rsid w:val="000D1A76"/>
    <w:rsid w:val="000D1EF6"/>
    <w:rsid w:val="000D37C1"/>
    <w:rsid w:val="000D3F34"/>
    <w:rsid w:val="000D44FD"/>
    <w:rsid w:val="000D46A1"/>
    <w:rsid w:val="000D490A"/>
    <w:rsid w:val="000D491D"/>
    <w:rsid w:val="000D4BCB"/>
    <w:rsid w:val="000D568B"/>
    <w:rsid w:val="000D568C"/>
    <w:rsid w:val="000D5EBD"/>
    <w:rsid w:val="000D6424"/>
    <w:rsid w:val="000D6BC3"/>
    <w:rsid w:val="000D71C3"/>
    <w:rsid w:val="000D7C2A"/>
    <w:rsid w:val="000D7EE0"/>
    <w:rsid w:val="000E048C"/>
    <w:rsid w:val="000E0FB0"/>
    <w:rsid w:val="000E1969"/>
    <w:rsid w:val="000E1A70"/>
    <w:rsid w:val="000E2A4D"/>
    <w:rsid w:val="000E2C29"/>
    <w:rsid w:val="000E2D66"/>
    <w:rsid w:val="000E38E1"/>
    <w:rsid w:val="000E408B"/>
    <w:rsid w:val="000E4890"/>
    <w:rsid w:val="000E5BE6"/>
    <w:rsid w:val="000E63D5"/>
    <w:rsid w:val="000E6B32"/>
    <w:rsid w:val="000E70C3"/>
    <w:rsid w:val="000E7195"/>
    <w:rsid w:val="000E7580"/>
    <w:rsid w:val="000E7840"/>
    <w:rsid w:val="000E7A5C"/>
    <w:rsid w:val="000E7C2C"/>
    <w:rsid w:val="000F134C"/>
    <w:rsid w:val="000F145A"/>
    <w:rsid w:val="000F1B2E"/>
    <w:rsid w:val="000F1D82"/>
    <w:rsid w:val="000F29B6"/>
    <w:rsid w:val="000F3494"/>
    <w:rsid w:val="000F383F"/>
    <w:rsid w:val="000F3881"/>
    <w:rsid w:val="000F3998"/>
    <w:rsid w:val="000F3AD2"/>
    <w:rsid w:val="000F3BB3"/>
    <w:rsid w:val="000F443F"/>
    <w:rsid w:val="000F4499"/>
    <w:rsid w:val="000F4B47"/>
    <w:rsid w:val="000F4C4B"/>
    <w:rsid w:val="000F4D76"/>
    <w:rsid w:val="000F4FA1"/>
    <w:rsid w:val="000F4FBC"/>
    <w:rsid w:val="000F5C34"/>
    <w:rsid w:val="000F6B75"/>
    <w:rsid w:val="000F6F25"/>
    <w:rsid w:val="000F715E"/>
    <w:rsid w:val="000F7241"/>
    <w:rsid w:val="000F7348"/>
    <w:rsid w:val="000F7773"/>
    <w:rsid w:val="000F78BB"/>
    <w:rsid w:val="001000C2"/>
    <w:rsid w:val="00100426"/>
    <w:rsid w:val="001004D7"/>
    <w:rsid w:val="001005D6"/>
    <w:rsid w:val="0010063A"/>
    <w:rsid w:val="00100A4B"/>
    <w:rsid w:val="0010117B"/>
    <w:rsid w:val="001019AE"/>
    <w:rsid w:val="001027AA"/>
    <w:rsid w:val="001033F2"/>
    <w:rsid w:val="00103584"/>
    <w:rsid w:val="00103F44"/>
    <w:rsid w:val="00104456"/>
    <w:rsid w:val="00104484"/>
    <w:rsid w:val="00104CF7"/>
    <w:rsid w:val="001050EA"/>
    <w:rsid w:val="001054FB"/>
    <w:rsid w:val="00105A88"/>
    <w:rsid w:val="00105AA1"/>
    <w:rsid w:val="00105DB5"/>
    <w:rsid w:val="00105E40"/>
    <w:rsid w:val="001068B0"/>
    <w:rsid w:val="00106EB3"/>
    <w:rsid w:val="00107D23"/>
    <w:rsid w:val="001101B9"/>
    <w:rsid w:val="00110594"/>
    <w:rsid w:val="00110638"/>
    <w:rsid w:val="00111196"/>
    <w:rsid w:val="0011214F"/>
    <w:rsid w:val="0011230F"/>
    <w:rsid w:val="001148F9"/>
    <w:rsid w:val="001157C6"/>
    <w:rsid w:val="00116359"/>
    <w:rsid w:val="00117205"/>
    <w:rsid w:val="001174C5"/>
    <w:rsid w:val="00117969"/>
    <w:rsid w:val="00117F41"/>
    <w:rsid w:val="0012013A"/>
    <w:rsid w:val="001202DA"/>
    <w:rsid w:val="001205C4"/>
    <w:rsid w:val="00120641"/>
    <w:rsid w:val="00120768"/>
    <w:rsid w:val="001209C0"/>
    <w:rsid w:val="001215DC"/>
    <w:rsid w:val="00121A88"/>
    <w:rsid w:val="001253CC"/>
    <w:rsid w:val="001256D6"/>
    <w:rsid w:val="00125B40"/>
    <w:rsid w:val="00125BC8"/>
    <w:rsid w:val="001260FF"/>
    <w:rsid w:val="00126218"/>
    <w:rsid w:val="00126B88"/>
    <w:rsid w:val="001276B7"/>
    <w:rsid w:val="00127888"/>
    <w:rsid w:val="00127D51"/>
    <w:rsid w:val="00127EE0"/>
    <w:rsid w:val="00130435"/>
    <w:rsid w:val="00130610"/>
    <w:rsid w:val="00130677"/>
    <w:rsid w:val="00131CEC"/>
    <w:rsid w:val="00131F4E"/>
    <w:rsid w:val="001322A6"/>
    <w:rsid w:val="001324FD"/>
    <w:rsid w:val="00132A9B"/>
    <w:rsid w:val="00132C32"/>
    <w:rsid w:val="00132C3F"/>
    <w:rsid w:val="00133126"/>
    <w:rsid w:val="001333B9"/>
    <w:rsid w:val="001334A5"/>
    <w:rsid w:val="00133630"/>
    <w:rsid w:val="001336B9"/>
    <w:rsid w:val="00133AFE"/>
    <w:rsid w:val="00133E1D"/>
    <w:rsid w:val="001345F1"/>
    <w:rsid w:val="00134BF1"/>
    <w:rsid w:val="001354A1"/>
    <w:rsid w:val="00135C00"/>
    <w:rsid w:val="0013605F"/>
    <w:rsid w:val="001363EE"/>
    <w:rsid w:val="0013680B"/>
    <w:rsid w:val="00136D2B"/>
    <w:rsid w:val="00136E5E"/>
    <w:rsid w:val="00137544"/>
    <w:rsid w:val="0013786D"/>
    <w:rsid w:val="00140C52"/>
    <w:rsid w:val="001410AF"/>
    <w:rsid w:val="00141158"/>
    <w:rsid w:val="001413A2"/>
    <w:rsid w:val="001413AA"/>
    <w:rsid w:val="001416A4"/>
    <w:rsid w:val="001419C1"/>
    <w:rsid w:val="0014219E"/>
    <w:rsid w:val="0014311E"/>
    <w:rsid w:val="00143231"/>
    <w:rsid w:val="00143A4E"/>
    <w:rsid w:val="00143B39"/>
    <w:rsid w:val="00144217"/>
    <w:rsid w:val="00144275"/>
    <w:rsid w:val="0014476A"/>
    <w:rsid w:val="001450D1"/>
    <w:rsid w:val="001469FF"/>
    <w:rsid w:val="00146CD0"/>
    <w:rsid w:val="00147858"/>
    <w:rsid w:val="00147A66"/>
    <w:rsid w:val="001500E9"/>
    <w:rsid w:val="00150A0B"/>
    <w:rsid w:val="00150B8A"/>
    <w:rsid w:val="00150F07"/>
    <w:rsid w:val="00151691"/>
    <w:rsid w:val="00152400"/>
    <w:rsid w:val="001531C1"/>
    <w:rsid w:val="00153619"/>
    <w:rsid w:val="00153F99"/>
    <w:rsid w:val="0015437B"/>
    <w:rsid w:val="001549F2"/>
    <w:rsid w:val="00154AB5"/>
    <w:rsid w:val="0015511A"/>
    <w:rsid w:val="001551E9"/>
    <w:rsid w:val="0015624E"/>
    <w:rsid w:val="0015638D"/>
    <w:rsid w:val="001566D0"/>
    <w:rsid w:val="00156C27"/>
    <w:rsid w:val="00156C96"/>
    <w:rsid w:val="00157387"/>
    <w:rsid w:val="00160376"/>
    <w:rsid w:val="001616EC"/>
    <w:rsid w:val="00161C31"/>
    <w:rsid w:val="00161E60"/>
    <w:rsid w:val="00162197"/>
    <w:rsid w:val="001622CA"/>
    <w:rsid w:val="001622D5"/>
    <w:rsid w:val="001623EA"/>
    <w:rsid w:val="00162442"/>
    <w:rsid w:val="00162843"/>
    <w:rsid w:val="00162AF7"/>
    <w:rsid w:val="00162DC9"/>
    <w:rsid w:val="00162F0F"/>
    <w:rsid w:val="00163CC8"/>
    <w:rsid w:val="00164BFD"/>
    <w:rsid w:val="001657F9"/>
    <w:rsid w:val="001657FD"/>
    <w:rsid w:val="00165A1E"/>
    <w:rsid w:val="00165AD6"/>
    <w:rsid w:val="00166D03"/>
    <w:rsid w:val="00166DEC"/>
    <w:rsid w:val="0016721D"/>
    <w:rsid w:val="0016772B"/>
    <w:rsid w:val="00170095"/>
    <w:rsid w:val="001701BD"/>
    <w:rsid w:val="00170261"/>
    <w:rsid w:val="00170469"/>
    <w:rsid w:val="00170C78"/>
    <w:rsid w:val="0017158E"/>
    <w:rsid w:val="00172509"/>
    <w:rsid w:val="0017263A"/>
    <w:rsid w:val="00172A0E"/>
    <w:rsid w:val="00172EFB"/>
    <w:rsid w:val="00174FCC"/>
    <w:rsid w:val="001755EB"/>
    <w:rsid w:val="00175CD0"/>
    <w:rsid w:val="001764C6"/>
    <w:rsid w:val="00176627"/>
    <w:rsid w:val="001772D6"/>
    <w:rsid w:val="001773F9"/>
    <w:rsid w:val="0018051D"/>
    <w:rsid w:val="00180660"/>
    <w:rsid w:val="0018077C"/>
    <w:rsid w:val="00180DC6"/>
    <w:rsid w:val="001810BA"/>
    <w:rsid w:val="00181491"/>
    <w:rsid w:val="00181691"/>
    <w:rsid w:val="00181C11"/>
    <w:rsid w:val="00181E59"/>
    <w:rsid w:val="00182E04"/>
    <w:rsid w:val="00182F3E"/>
    <w:rsid w:val="00183D47"/>
    <w:rsid w:val="0018595A"/>
    <w:rsid w:val="00185E2B"/>
    <w:rsid w:val="0018694A"/>
    <w:rsid w:val="00186B6A"/>
    <w:rsid w:val="00186C5D"/>
    <w:rsid w:val="001874FE"/>
    <w:rsid w:val="00190152"/>
    <w:rsid w:val="00190430"/>
    <w:rsid w:val="0019149A"/>
    <w:rsid w:val="0019157D"/>
    <w:rsid w:val="00191EFD"/>
    <w:rsid w:val="001922EB"/>
    <w:rsid w:val="00192309"/>
    <w:rsid w:val="00192957"/>
    <w:rsid w:val="00192C8A"/>
    <w:rsid w:val="001944D6"/>
    <w:rsid w:val="00194835"/>
    <w:rsid w:val="00195670"/>
    <w:rsid w:val="00196B46"/>
    <w:rsid w:val="001A080E"/>
    <w:rsid w:val="001A095F"/>
    <w:rsid w:val="001A0979"/>
    <w:rsid w:val="001A0D69"/>
    <w:rsid w:val="001A10F8"/>
    <w:rsid w:val="001A11A2"/>
    <w:rsid w:val="001A13B9"/>
    <w:rsid w:val="001A13E5"/>
    <w:rsid w:val="001A1614"/>
    <w:rsid w:val="001A1DA6"/>
    <w:rsid w:val="001A2A6B"/>
    <w:rsid w:val="001A2C8B"/>
    <w:rsid w:val="001A2F33"/>
    <w:rsid w:val="001A3016"/>
    <w:rsid w:val="001A3A90"/>
    <w:rsid w:val="001A4507"/>
    <w:rsid w:val="001A553A"/>
    <w:rsid w:val="001A5543"/>
    <w:rsid w:val="001A5CD8"/>
    <w:rsid w:val="001A5DB1"/>
    <w:rsid w:val="001A6162"/>
    <w:rsid w:val="001A7860"/>
    <w:rsid w:val="001A7A14"/>
    <w:rsid w:val="001B1B82"/>
    <w:rsid w:val="001B23A6"/>
    <w:rsid w:val="001B2874"/>
    <w:rsid w:val="001B2B39"/>
    <w:rsid w:val="001B2FBA"/>
    <w:rsid w:val="001B30F8"/>
    <w:rsid w:val="001B33F7"/>
    <w:rsid w:val="001B35E9"/>
    <w:rsid w:val="001B3612"/>
    <w:rsid w:val="001B3678"/>
    <w:rsid w:val="001B3865"/>
    <w:rsid w:val="001B53D7"/>
    <w:rsid w:val="001B5954"/>
    <w:rsid w:val="001B5E13"/>
    <w:rsid w:val="001B5E6D"/>
    <w:rsid w:val="001B6228"/>
    <w:rsid w:val="001B6950"/>
    <w:rsid w:val="001B69ED"/>
    <w:rsid w:val="001B75E6"/>
    <w:rsid w:val="001B78B5"/>
    <w:rsid w:val="001C0446"/>
    <w:rsid w:val="001C0CAD"/>
    <w:rsid w:val="001C0D10"/>
    <w:rsid w:val="001C0D36"/>
    <w:rsid w:val="001C1224"/>
    <w:rsid w:val="001C1837"/>
    <w:rsid w:val="001C2301"/>
    <w:rsid w:val="001C261C"/>
    <w:rsid w:val="001C262E"/>
    <w:rsid w:val="001C2D81"/>
    <w:rsid w:val="001C2E01"/>
    <w:rsid w:val="001C47EB"/>
    <w:rsid w:val="001C4967"/>
    <w:rsid w:val="001C49DC"/>
    <w:rsid w:val="001C5AD0"/>
    <w:rsid w:val="001C5F89"/>
    <w:rsid w:val="001C6F0E"/>
    <w:rsid w:val="001C730D"/>
    <w:rsid w:val="001C7603"/>
    <w:rsid w:val="001D03ED"/>
    <w:rsid w:val="001D0DC2"/>
    <w:rsid w:val="001D16CC"/>
    <w:rsid w:val="001D16D4"/>
    <w:rsid w:val="001D197F"/>
    <w:rsid w:val="001D1D5B"/>
    <w:rsid w:val="001D265C"/>
    <w:rsid w:val="001D3712"/>
    <w:rsid w:val="001D3B9B"/>
    <w:rsid w:val="001D3BA4"/>
    <w:rsid w:val="001D4389"/>
    <w:rsid w:val="001D4FE9"/>
    <w:rsid w:val="001D5741"/>
    <w:rsid w:val="001D60F2"/>
    <w:rsid w:val="001D62F3"/>
    <w:rsid w:val="001D64E3"/>
    <w:rsid w:val="001D6CE6"/>
    <w:rsid w:val="001D725F"/>
    <w:rsid w:val="001D7AAF"/>
    <w:rsid w:val="001E03B8"/>
    <w:rsid w:val="001E0603"/>
    <w:rsid w:val="001E0AD0"/>
    <w:rsid w:val="001E1149"/>
    <w:rsid w:val="001E123B"/>
    <w:rsid w:val="001E14D5"/>
    <w:rsid w:val="001E156D"/>
    <w:rsid w:val="001E18F3"/>
    <w:rsid w:val="001E1FEA"/>
    <w:rsid w:val="001E2BC0"/>
    <w:rsid w:val="001E350A"/>
    <w:rsid w:val="001E35BC"/>
    <w:rsid w:val="001E3C75"/>
    <w:rsid w:val="001E3E14"/>
    <w:rsid w:val="001E4151"/>
    <w:rsid w:val="001E428F"/>
    <w:rsid w:val="001E4778"/>
    <w:rsid w:val="001E4E87"/>
    <w:rsid w:val="001E503E"/>
    <w:rsid w:val="001E5F44"/>
    <w:rsid w:val="001E6045"/>
    <w:rsid w:val="001E6596"/>
    <w:rsid w:val="001E66A3"/>
    <w:rsid w:val="001E66E6"/>
    <w:rsid w:val="001E6D90"/>
    <w:rsid w:val="001E72E4"/>
    <w:rsid w:val="001E7413"/>
    <w:rsid w:val="001E7692"/>
    <w:rsid w:val="001E7988"/>
    <w:rsid w:val="001F02A3"/>
    <w:rsid w:val="001F0B65"/>
    <w:rsid w:val="001F1AED"/>
    <w:rsid w:val="001F1FE6"/>
    <w:rsid w:val="001F28D9"/>
    <w:rsid w:val="001F2AB3"/>
    <w:rsid w:val="001F2D42"/>
    <w:rsid w:val="001F3E9E"/>
    <w:rsid w:val="001F3F74"/>
    <w:rsid w:val="001F45D6"/>
    <w:rsid w:val="001F54E6"/>
    <w:rsid w:val="001F5EE4"/>
    <w:rsid w:val="001F68C8"/>
    <w:rsid w:val="001F6F04"/>
    <w:rsid w:val="001F7018"/>
    <w:rsid w:val="001F77B5"/>
    <w:rsid w:val="001F7DF1"/>
    <w:rsid w:val="001F7F5D"/>
    <w:rsid w:val="0020006A"/>
    <w:rsid w:val="00200492"/>
    <w:rsid w:val="00200D71"/>
    <w:rsid w:val="002013C0"/>
    <w:rsid w:val="0020177D"/>
    <w:rsid w:val="0020231E"/>
    <w:rsid w:val="0020241D"/>
    <w:rsid w:val="002032AD"/>
    <w:rsid w:val="002034DA"/>
    <w:rsid w:val="0020354E"/>
    <w:rsid w:val="00204345"/>
    <w:rsid w:val="0020443A"/>
    <w:rsid w:val="002044DD"/>
    <w:rsid w:val="002048EA"/>
    <w:rsid w:val="002048FE"/>
    <w:rsid w:val="0020495F"/>
    <w:rsid w:val="00204B35"/>
    <w:rsid w:val="00204C32"/>
    <w:rsid w:val="00204D5D"/>
    <w:rsid w:val="00206112"/>
    <w:rsid w:val="00206805"/>
    <w:rsid w:val="00206882"/>
    <w:rsid w:val="00206DD4"/>
    <w:rsid w:val="00206DD9"/>
    <w:rsid w:val="00206FC2"/>
    <w:rsid w:val="00207424"/>
    <w:rsid w:val="00207714"/>
    <w:rsid w:val="00207883"/>
    <w:rsid w:val="00210A68"/>
    <w:rsid w:val="00211222"/>
    <w:rsid w:val="002113F1"/>
    <w:rsid w:val="00211418"/>
    <w:rsid w:val="002114F6"/>
    <w:rsid w:val="0021211B"/>
    <w:rsid w:val="00213122"/>
    <w:rsid w:val="00213137"/>
    <w:rsid w:val="00213A02"/>
    <w:rsid w:val="00214C4B"/>
    <w:rsid w:val="00214CDA"/>
    <w:rsid w:val="00215A85"/>
    <w:rsid w:val="002167E8"/>
    <w:rsid w:val="002168BB"/>
    <w:rsid w:val="002171F6"/>
    <w:rsid w:val="00217D65"/>
    <w:rsid w:val="00217F5D"/>
    <w:rsid w:val="00220118"/>
    <w:rsid w:val="0022053F"/>
    <w:rsid w:val="00222990"/>
    <w:rsid w:val="00223B23"/>
    <w:rsid w:val="00224772"/>
    <w:rsid w:val="00224C24"/>
    <w:rsid w:val="00224F6C"/>
    <w:rsid w:val="002252A2"/>
    <w:rsid w:val="002278BB"/>
    <w:rsid w:val="00230473"/>
    <w:rsid w:val="00231139"/>
    <w:rsid w:val="00231640"/>
    <w:rsid w:val="00231AC9"/>
    <w:rsid w:val="00231B84"/>
    <w:rsid w:val="0023261A"/>
    <w:rsid w:val="002327A0"/>
    <w:rsid w:val="00232B18"/>
    <w:rsid w:val="00232B22"/>
    <w:rsid w:val="00232F3E"/>
    <w:rsid w:val="00232F46"/>
    <w:rsid w:val="002335D6"/>
    <w:rsid w:val="002345DA"/>
    <w:rsid w:val="00234F28"/>
    <w:rsid w:val="00234F9E"/>
    <w:rsid w:val="0023582B"/>
    <w:rsid w:val="00235CB3"/>
    <w:rsid w:val="00236067"/>
    <w:rsid w:val="002366BB"/>
    <w:rsid w:val="00236A8C"/>
    <w:rsid w:val="00236CD2"/>
    <w:rsid w:val="00236EE9"/>
    <w:rsid w:val="0023711B"/>
    <w:rsid w:val="00240B00"/>
    <w:rsid w:val="00241574"/>
    <w:rsid w:val="0024172A"/>
    <w:rsid w:val="00241A97"/>
    <w:rsid w:val="00241B09"/>
    <w:rsid w:val="00241B76"/>
    <w:rsid w:val="00241CB5"/>
    <w:rsid w:val="0024249A"/>
    <w:rsid w:val="00242584"/>
    <w:rsid w:val="0024281A"/>
    <w:rsid w:val="00242FAC"/>
    <w:rsid w:val="002432E2"/>
    <w:rsid w:val="002435D7"/>
    <w:rsid w:val="00243626"/>
    <w:rsid w:val="002437AE"/>
    <w:rsid w:val="0024388A"/>
    <w:rsid w:val="002443BA"/>
    <w:rsid w:val="0024543B"/>
    <w:rsid w:val="00246166"/>
    <w:rsid w:val="00250AD4"/>
    <w:rsid w:val="0025148B"/>
    <w:rsid w:val="0025180B"/>
    <w:rsid w:val="00251EEA"/>
    <w:rsid w:val="0025346A"/>
    <w:rsid w:val="002548D2"/>
    <w:rsid w:val="00255BCD"/>
    <w:rsid w:val="0025609A"/>
    <w:rsid w:val="00257E5F"/>
    <w:rsid w:val="00257FFD"/>
    <w:rsid w:val="002600C9"/>
    <w:rsid w:val="002601CC"/>
    <w:rsid w:val="0026042B"/>
    <w:rsid w:val="002604AB"/>
    <w:rsid w:val="00260A2F"/>
    <w:rsid w:val="00261212"/>
    <w:rsid w:val="00261954"/>
    <w:rsid w:val="00263413"/>
    <w:rsid w:val="00263815"/>
    <w:rsid w:val="00263D94"/>
    <w:rsid w:val="0026417B"/>
    <w:rsid w:val="00264AD8"/>
    <w:rsid w:val="0026525B"/>
    <w:rsid w:val="00265BEF"/>
    <w:rsid w:val="00266A3B"/>
    <w:rsid w:val="00266BDB"/>
    <w:rsid w:val="00266D1E"/>
    <w:rsid w:val="002674B6"/>
    <w:rsid w:val="00267D45"/>
    <w:rsid w:val="00270FF1"/>
    <w:rsid w:val="0027129F"/>
    <w:rsid w:val="00271382"/>
    <w:rsid w:val="0027157E"/>
    <w:rsid w:val="00271819"/>
    <w:rsid w:val="00271A12"/>
    <w:rsid w:val="00272499"/>
    <w:rsid w:val="002729E5"/>
    <w:rsid w:val="00272DB4"/>
    <w:rsid w:val="0027428B"/>
    <w:rsid w:val="002742E2"/>
    <w:rsid w:val="002744B3"/>
    <w:rsid w:val="0027525D"/>
    <w:rsid w:val="00275D81"/>
    <w:rsid w:val="00275EB1"/>
    <w:rsid w:val="0027642D"/>
    <w:rsid w:val="0027690F"/>
    <w:rsid w:val="00276BF3"/>
    <w:rsid w:val="00276CFD"/>
    <w:rsid w:val="00276FDA"/>
    <w:rsid w:val="002771CB"/>
    <w:rsid w:val="00277210"/>
    <w:rsid w:val="00277A24"/>
    <w:rsid w:val="00277CB9"/>
    <w:rsid w:val="00280B77"/>
    <w:rsid w:val="0028150C"/>
    <w:rsid w:val="002817B8"/>
    <w:rsid w:val="00282907"/>
    <w:rsid w:val="0028398D"/>
    <w:rsid w:val="00284CFE"/>
    <w:rsid w:val="0028567E"/>
    <w:rsid w:val="00285732"/>
    <w:rsid w:val="002857BA"/>
    <w:rsid w:val="002858CB"/>
    <w:rsid w:val="00285DA2"/>
    <w:rsid w:val="00285E0B"/>
    <w:rsid w:val="00285EAA"/>
    <w:rsid w:val="002868CB"/>
    <w:rsid w:val="0028731C"/>
    <w:rsid w:val="00287FC9"/>
    <w:rsid w:val="00290A9C"/>
    <w:rsid w:val="00290E27"/>
    <w:rsid w:val="0029151A"/>
    <w:rsid w:val="0029190D"/>
    <w:rsid w:val="002920A5"/>
    <w:rsid w:val="00292411"/>
    <w:rsid w:val="00292C19"/>
    <w:rsid w:val="00292CC0"/>
    <w:rsid w:val="0029381A"/>
    <w:rsid w:val="00293901"/>
    <w:rsid w:val="0029477A"/>
    <w:rsid w:val="00294F61"/>
    <w:rsid w:val="00295069"/>
    <w:rsid w:val="002955EE"/>
    <w:rsid w:val="0029617B"/>
    <w:rsid w:val="00296227"/>
    <w:rsid w:val="00296386"/>
    <w:rsid w:val="00296796"/>
    <w:rsid w:val="002979CD"/>
    <w:rsid w:val="00297B94"/>
    <w:rsid w:val="00297DEE"/>
    <w:rsid w:val="00297FD5"/>
    <w:rsid w:val="002A1D4C"/>
    <w:rsid w:val="002A2234"/>
    <w:rsid w:val="002A29F4"/>
    <w:rsid w:val="002A2D79"/>
    <w:rsid w:val="002A418C"/>
    <w:rsid w:val="002A4AE8"/>
    <w:rsid w:val="002A4D26"/>
    <w:rsid w:val="002A4FE2"/>
    <w:rsid w:val="002A51DE"/>
    <w:rsid w:val="002A5448"/>
    <w:rsid w:val="002A5515"/>
    <w:rsid w:val="002A6044"/>
    <w:rsid w:val="002A61DF"/>
    <w:rsid w:val="002A65D6"/>
    <w:rsid w:val="002A73DA"/>
    <w:rsid w:val="002A764D"/>
    <w:rsid w:val="002A7F23"/>
    <w:rsid w:val="002B0929"/>
    <w:rsid w:val="002B10B0"/>
    <w:rsid w:val="002B16F1"/>
    <w:rsid w:val="002B2461"/>
    <w:rsid w:val="002B285A"/>
    <w:rsid w:val="002B2F3E"/>
    <w:rsid w:val="002B3294"/>
    <w:rsid w:val="002B3F73"/>
    <w:rsid w:val="002B450E"/>
    <w:rsid w:val="002B4842"/>
    <w:rsid w:val="002B4DEE"/>
    <w:rsid w:val="002B54A0"/>
    <w:rsid w:val="002B5AE9"/>
    <w:rsid w:val="002B5E96"/>
    <w:rsid w:val="002B6180"/>
    <w:rsid w:val="002B699D"/>
    <w:rsid w:val="002B6BBD"/>
    <w:rsid w:val="002B70B3"/>
    <w:rsid w:val="002B75D2"/>
    <w:rsid w:val="002B769F"/>
    <w:rsid w:val="002B7B61"/>
    <w:rsid w:val="002C0ACB"/>
    <w:rsid w:val="002C1719"/>
    <w:rsid w:val="002C1755"/>
    <w:rsid w:val="002C19C3"/>
    <w:rsid w:val="002C1DD8"/>
    <w:rsid w:val="002C2029"/>
    <w:rsid w:val="002C2E1E"/>
    <w:rsid w:val="002C2E29"/>
    <w:rsid w:val="002C34AC"/>
    <w:rsid w:val="002C3A36"/>
    <w:rsid w:val="002C4271"/>
    <w:rsid w:val="002C450D"/>
    <w:rsid w:val="002C4B5F"/>
    <w:rsid w:val="002C4DA5"/>
    <w:rsid w:val="002C616D"/>
    <w:rsid w:val="002C6264"/>
    <w:rsid w:val="002C683F"/>
    <w:rsid w:val="002C6B00"/>
    <w:rsid w:val="002C6EF9"/>
    <w:rsid w:val="002D0011"/>
    <w:rsid w:val="002D0AE5"/>
    <w:rsid w:val="002D1E25"/>
    <w:rsid w:val="002D2A31"/>
    <w:rsid w:val="002D2A94"/>
    <w:rsid w:val="002D2CB0"/>
    <w:rsid w:val="002D3046"/>
    <w:rsid w:val="002D3AF1"/>
    <w:rsid w:val="002D430E"/>
    <w:rsid w:val="002D4438"/>
    <w:rsid w:val="002D45A9"/>
    <w:rsid w:val="002D485E"/>
    <w:rsid w:val="002D5935"/>
    <w:rsid w:val="002D5C55"/>
    <w:rsid w:val="002D5DE1"/>
    <w:rsid w:val="002D606B"/>
    <w:rsid w:val="002D6275"/>
    <w:rsid w:val="002D654E"/>
    <w:rsid w:val="002D75D6"/>
    <w:rsid w:val="002D77C3"/>
    <w:rsid w:val="002D781E"/>
    <w:rsid w:val="002D78BE"/>
    <w:rsid w:val="002E01EF"/>
    <w:rsid w:val="002E08A9"/>
    <w:rsid w:val="002E08E8"/>
    <w:rsid w:val="002E08F7"/>
    <w:rsid w:val="002E0C02"/>
    <w:rsid w:val="002E0CCC"/>
    <w:rsid w:val="002E0E24"/>
    <w:rsid w:val="002E1172"/>
    <w:rsid w:val="002E1B87"/>
    <w:rsid w:val="002E1F62"/>
    <w:rsid w:val="002E223C"/>
    <w:rsid w:val="002E2282"/>
    <w:rsid w:val="002E238B"/>
    <w:rsid w:val="002E24D4"/>
    <w:rsid w:val="002E28D2"/>
    <w:rsid w:val="002E28F2"/>
    <w:rsid w:val="002E30B8"/>
    <w:rsid w:val="002E382B"/>
    <w:rsid w:val="002E4257"/>
    <w:rsid w:val="002E4EFE"/>
    <w:rsid w:val="002E5284"/>
    <w:rsid w:val="002E56DD"/>
    <w:rsid w:val="002E61DB"/>
    <w:rsid w:val="002E638C"/>
    <w:rsid w:val="002E745E"/>
    <w:rsid w:val="002F0B98"/>
    <w:rsid w:val="002F0CD2"/>
    <w:rsid w:val="002F0D15"/>
    <w:rsid w:val="002F0D77"/>
    <w:rsid w:val="002F25DD"/>
    <w:rsid w:val="002F31BB"/>
    <w:rsid w:val="002F31C1"/>
    <w:rsid w:val="002F3F56"/>
    <w:rsid w:val="002F447F"/>
    <w:rsid w:val="002F4BAC"/>
    <w:rsid w:val="002F4EA5"/>
    <w:rsid w:val="002F5311"/>
    <w:rsid w:val="002F57A9"/>
    <w:rsid w:val="002F5B63"/>
    <w:rsid w:val="002F5CF1"/>
    <w:rsid w:val="002F5DD9"/>
    <w:rsid w:val="002F6383"/>
    <w:rsid w:val="002F737D"/>
    <w:rsid w:val="002F75C1"/>
    <w:rsid w:val="002F7606"/>
    <w:rsid w:val="00300ACB"/>
    <w:rsid w:val="00300CEC"/>
    <w:rsid w:val="00300F34"/>
    <w:rsid w:val="0030122E"/>
    <w:rsid w:val="00301CDC"/>
    <w:rsid w:val="00302FD4"/>
    <w:rsid w:val="00303DD2"/>
    <w:rsid w:val="00303E27"/>
    <w:rsid w:val="003048A2"/>
    <w:rsid w:val="00304A3A"/>
    <w:rsid w:val="00304AD3"/>
    <w:rsid w:val="00304DAB"/>
    <w:rsid w:val="003051B9"/>
    <w:rsid w:val="00306415"/>
    <w:rsid w:val="00307063"/>
    <w:rsid w:val="003106BF"/>
    <w:rsid w:val="00310DF7"/>
    <w:rsid w:val="00310F3C"/>
    <w:rsid w:val="00311494"/>
    <w:rsid w:val="00311657"/>
    <w:rsid w:val="003119CA"/>
    <w:rsid w:val="00312023"/>
    <w:rsid w:val="0031203E"/>
    <w:rsid w:val="0031213D"/>
    <w:rsid w:val="003131B2"/>
    <w:rsid w:val="003139F8"/>
    <w:rsid w:val="00314A69"/>
    <w:rsid w:val="00314A8A"/>
    <w:rsid w:val="003153E4"/>
    <w:rsid w:val="003154D7"/>
    <w:rsid w:val="00317706"/>
    <w:rsid w:val="0031773A"/>
    <w:rsid w:val="00317BC0"/>
    <w:rsid w:val="00320050"/>
    <w:rsid w:val="0032022F"/>
    <w:rsid w:val="003215E6"/>
    <w:rsid w:val="003217FD"/>
    <w:rsid w:val="00321A69"/>
    <w:rsid w:val="00321B7B"/>
    <w:rsid w:val="00323654"/>
    <w:rsid w:val="00323864"/>
    <w:rsid w:val="003240CB"/>
    <w:rsid w:val="00324EB6"/>
    <w:rsid w:val="00325793"/>
    <w:rsid w:val="00326221"/>
    <w:rsid w:val="0032716F"/>
    <w:rsid w:val="003272EE"/>
    <w:rsid w:val="003306E4"/>
    <w:rsid w:val="00330DE7"/>
    <w:rsid w:val="0033147B"/>
    <w:rsid w:val="0033151E"/>
    <w:rsid w:val="00331668"/>
    <w:rsid w:val="00331825"/>
    <w:rsid w:val="00331B97"/>
    <w:rsid w:val="00331DF4"/>
    <w:rsid w:val="00331E09"/>
    <w:rsid w:val="0033224C"/>
    <w:rsid w:val="0033266D"/>
    <w:rsid w:val="00333085"/>
    <w:rsid w:val="003332D6"/>
    <w:rsid w:val="00333474"/>
    <w:rsid w:val="003335E1"/>
    <w:rsid w:val="00333D79"/>
    <w:rsid w:val="00333D9F"/>
    <w:rsid w:val="003347C9"/>
    <w:rsid w:val="00334E75"/>
    <w:rsid w:val="00335C75"/>
    <w:rsid w:val="00335D36"/>
    <w:rsid w:val="00336367"/>
    <w:rsid w:val="00336CDD"/>
    <w:rsid w:val="00336CFD"/>
    <w:rsid w:val="0033730D"/>
    <w:rsid w:val="00337EF7"/>
    <w:rsid w:val="00340564"/>
    <w:rsid w:val="00340C30"/>
    <w:rsid w:val="00340D51"/>
    <w:rsid w:val="0034153E"/>
    <w:rsid w:val="0034181F"/>
    <w:rsid w:val="00342147"/>
    <w:rsid w:val="00342EC9"/>
    <w:rsid w:val="003449A6"/>
    <w:rsid w:val="00344FB6"/>
    <w:rsid w:val="00346E12"/>
    <w:rsid w:val="00347B0F"/>
    <w:rsid w:val="00350365"/>
    <w:rsid w:val="00351891"/>
    <w:rsid w:val="003519E1"/>
    <w:rsid w:val="00351A6C"/>
    <w:rsid w:val="003520D3"/>
    <w:rsid w:val="003525A1"/>
    <w:rsid w:val="00352786"/>
    <w:rsid w:val="003529AA"/>
    <w:rsid w:val="00353808"/>
    <w:rsid w:val="00354580"/>
    <w:rsid w:val="0035579D"/>
    <w:rsid w:val="0035642B"/>
    <w:rsid w:val="00356976"/>
    <w:rsid w:val="00356DD6"/>
    <w:rsid w:val="0036079B"/>
    <w:rsid w:val="00360DCC"/>
    <w:rsid w:val="00361289"/>
    <w:rsid w:val="003617FA"/>
    <w:rsid w:val="00361A53"/>
    <w:rsid w:val="00362021"/>
    <w:rsid w:val="00363306"/>
    <w:rsid w:val="003636F2"/>
    <w:rsid w:val="00363787"/>
    <w:rsid w:val="00363F4B"/>
    <w:rsid w:val="00365047"/>
    <w:rsid w:val="00365390"/>
    <w:rsid w:val="003654AB"/>
    <w:rsid w:val="003657E0"/>
    <w:rsid w:val="00365AA2"/>
    <w:rsid w:val="0036659C"/>
    <w:rsid w:val="00366D0A"/>
    <w:rsid w:val="00371468"/>
    <w:rsid w:val="00371F84"/>
    <w:rsid w:val="00372AAF"/>
    <w:rsid w:val="0037307A"/>
    <w:rsid w:val="00373572"/>
    <w:rsid w:val="00373929"/>
    <w:rsid w:val="00373BBD"/>
    <w:rsid w:val="00374105"/>
    <w:rsid w:val="003746F6"/>
    <w:rsid w:val="00376278"/>
    <w:rsid w:val="00376E65"/>
    <w:rsid w:val="0037799A"/>
    <w:rsid w:val="00380518"/>
    <w:rsid w:val="003814C6"/>
    <w:rsid w:val="003818EB"/>
    <w:rsid w:val="00381B0D"/>
    <w:rsid w:val="00381F5E"/>
    <w:rsid w:val="00382886"/>
    <w:rsid w:val="003835AF"/>
    <w:rsid w:val="00383CD0"/>
    <w:rsid w:val="00384441"/>
    <w:rsid w:val="00385161"/>
    <w:rsid w:val="003852E3"/>
    <w:rsid w:val="0038590D"/>
    <w:rsid w:val="00385AE7"/>
    <w:rsid w:val="00386316"/>
    <w:rsid w:val="0038657F"/>
    <w:rsid w:val="00386680"/>
    <w:rsid w:val="003874F3"/>
    <w:rsid w:val="00387902"/>
    <w:rsid w:val="003904A4"/>
    <w:rsid w:val="00390A46"/>
    <w:rsid w:val="00391827"/>
    <w:rsid w:val="00391B61"/>
    <w:rsid w:val="00391B7F"/>
    <w:rsid w:val="00391BD0"/>
    <w:rsid w:val="00391BE8"/>
    <w:rsid w:val="0039218F"/>
    <w:rsid w:val="003933F2"/>
    <w:rsid w:val="003933FC"/>
    <w:rsid w:val="0039384F"/>
    <w:rsid w:val="003939B2"/>
    <w:rsid w:val="00394210"/>
    <w:rsid w:val="0039488A"/>
    <w:rsid w:val="00395321"/>
    <w:rsid w:val="00395A88"/>
    <w:rsid w:val="0039635A"/>
    <w:rsid w:val="00396792"/>
    <w:rsid w:val="00396890"/>
    <w:rsid w:val="003974FC"/>
    <w:rsid w:val="00397C0A"/>
    <w:rsid w:val="003A0001"/>
    <w:rsid w:val="003A1C04"/>
    <w:rsid w:val="003A1FB5"/>
    <w:rsid w:val="003A2462"/>
    <w:rsid w:val="003A24A9"/>
    <w:rsid w:val="003A2ED3"/>
    <w:rsid w:val="003A3CC8"/>
    <w:rsid w:val="003A4D54"/>
    <w:rsid w:val="003A4E12"/>
    <w:rsid w:val="003A5544"/>
    <w:rsid w:val="003A5C2A"/>
    <w:rsid w:val="003A62E3"/>
    <w:rsid w:val="003A6612"/>
    <w:rsid w:val="003A6B7C"/>
    <w:rsid w:val="003A6BF3"/>
    <w:rsid w:val="003A6EEC"/>
    <w:rsid w:val="003A78F1"/>
    <w:rsid w:val="003B26A2"/>
    <w:rsid w:val="003B2848"/>
    <w:rsid w:val="003B44AE"/>
    <w:rsid w:val="003B4676"/>
    <w:rsid w:val="003B4756"/>
    <w:rsid w:val="003B4764"/>
    <w:rsid w:val="003B48E9"/>
    <w:rsid w:val="003B50F5"/>
    <w:rsid w:val="003B52BD"/>
    <w:rsid w:val="003B6CAD"/>
    <w:rsid w:val="003B6DD2"/>
    <w:rsid w:val="003B6FD6"/>
    <w:rsid w:val="003B7314"/>
    <w:rsid w:val="003B737A"/>
    <w:rsid w:val="003B745A"/>
    <w:rsid w:val="003C026D"/>
    <w:rsid w:val="003C18E2"/>
    <w:rsid w:val="003C1D2A"/>
    <w:rsid w:val="003C1F13"/>
    <w:rsid w:val="003C249E"/>
    <w:rsid w:val="003C2723"/>
    <w:rsid w:val="003C2CF2"/>
    <w:rsid w:val="003C3477"/>
    <w:rsid w:val="003C3565"/>
    <w:rsid w:val="003C37A3"/>
    <w:rsid w:val="003C3F4E"/>
    <w:rsid w:val="003C43C0"/>
    <w:rsid w:val="003C532A"/>
    <w:rsid w:val="003C59EE"/>
    <w:rsid w:val="003C5AA1"/>
    <w:rsid w:val="003C664A"/>
    <w:rsid w:val="003C699E"/>
    <w:rsid w:val="003C6F24"/>
    <w:rsid w:val="003C6FCE"/>
    <w:rsid w:val="003C7035"/>
    <w:rsid w:val="003D11AC"/>
    <w:rsid w:val="003D2E95"/>
    <w:rsid w:val="003D3502"/>
    <w:rsid w:val="003D35C0"/>
    <w:rsid w:val="003D386F"/>
    <w:rsid w:val="003D3B40"/>
    <w:rsid w:val="003D3B9F"/>
    <w:rsid w:val="003D4164"/>
    <w:rsid w:val="003D5B01"/>
    <w:rsid w:val="003D5CDB"/>
    <w:rsid w:val="003D6C42"/>
    <w:rsid w:val="003D6E31"/>
    <w:rsid w:val="003D7674"/>
    <w:rsid w:val="003D7680"/>
    <w:rsid w:val="003D7BF8"/>
    <w:rsid w:val="003E0661"/>
    <w:rsid w:val="003E06E8"/>
    <w:rsid w:val="003E0758"/>
    <w:rsid w:val="003E0855"/>
    <w:rsid w:val="003E0B3C"/>
    <w:rsid w:val="003E2025"/>
    <w:rsid w:val="003E2158"/>
    <w:rsid w:val="003E26E4"/>
    <w:rsid w:val="003E2BAB"/>
    <w:rsid w:val="003E2E2A"/>
    <w:rsid w:val="003E3359"/>
    <w:rsid w:val="003E36D4"/>
    <w:rsid w:val="003E3DB4"/>
    <w:rsid w:val="003E3F14"/>
    <w:rsid w:val="003E4BC9"/>
    <w:rsid w:val="003E4EB9"/>
    <w:rsid w:val="003E5717"/>
    <w:rsid w:val="003E58DE"/>
    <w:rsid w:val="003E5B66"/>
    <w:rsid w:val="003E606E"/>
    <w:rsid w:val="003E7027"/>
    <w:rsid w:val="003E77AE"/>
    <w:rsid w:val="003F0207"/>
    <w:rsid w:val="003F0686"/>
    <w:rsid w:val="003F074D"/>
    <w:rsid w:val="003F089A"/>
    <w:rsid w:val="003F0CEF"/>
    <w:rsid w:val="003F0D34"/>
    <w:rsid w:val="003F1311"/>
    <w:rsid w:val="003F1A42"/>
    <w:rsid w:val="003F1A95"/>
    <w:rsid w:val="003F1D5F"/>
    <w:rsid w:val="003F1EC0"/>
    <w:rsid w:val="003F229E"/>
    <w:rsid w:val="003F2BE9"/>
    <w:rsid w:val="003F3B19"/>
    <w:rsid w:val="003F48FD"/>
    <w:rsid w:val="003F4A64"/>
    <w:rsid w:val="003F4DC5"/>
    <w:rsid w:val="003F5E05"/>
    <w:rsid w:val="003F6327"/>
    <w:rsid w:val="003F66E1"/>
    <w:rsid w:val="003F6991"/>
    <w:rsid w:val="003F6C7D"/>
    <w:rsid w:val="003F6E1E"/>
    <w:rsid w:val="003F7465"/>
    <w:rsid w:val="003F7917"/>
    <w:rsid w:val="003F7B76"/>
    <w:rsid w:val="004008AE"/>
    <w:rsid w:val="00400BF4"/>
    <w:rsid w:val="00401484"/>
    <w:rsid w:val="00401844"/>
    <w:rsid w:val="0040298B"/>
    <w:rsid w:val="00402B14"/>
    <w:rsid w:val="00402FD5"/>
    <w:rsid w:val="00403B86"/>
    <w:rsid w:val="004040AF"/>
    <w:rsid w:val="004042E5"/>
    <w:rsid w:val="004044E1"/>
    <w:rsid w:val="0040465F"/>
    <w:rsid w:val="00404833"/>
    <w:rsid w:val="00405920"/>
    <w:rsid w:val="00405956"/>
    <w:rsid w:val="00405E76"/>
    <w:rsid w:val="00407093"/>
    <w:rsid w:val="0040760F"/>
    <w:rsid w:val="00407900"/>
    <w:rsid w:val="00410FA2"/>
    <w:rsid w:val="004112AB"/>
    <w:rsid w:val="004116A1"/>
    <w:rsid w:val="00411F40"/>
    <w:rsid w:val="00412F92"/>
    <w:rsid w:val="004135DD"/>
    <w:rsid w:val="0041372A"/>
    <w:rsid w:val="00413E29"/>
    <w:rsid w:val="004141E7"/>
    <w:rsid w:val="00414BBD"/>
    <w:rsid w:val="0041572B"/>
    <w:rsid w:val="004164E3"/>
    <w:rsid w:val="00416639"/>
    <w:rsid w:val="00417A99"/>
    <w:rsid w:val="004208D8"/>
    <w:rsid w:val="00420CA7"/>
    <w:rsid w:val="00420F85"/>
    <w:rsid w:val="004211DC"/>
    <w:rsid w:val="0042235A"/>
    <w:rsid w:val="00422402"/>
    <w:rsid w:val="004226A3"/>
    <w:rsid w:val="00422743"/>
    <w:rsid w:val="00423C96"/>
    <w:rsid w:val="0042484A"/>
    <w:rsid w:val="0042504C"/>
    <w:rsid w:val="004251C9"/>
    <w:rsid w:val="0042523C"/>
    <w:rsid w:val="00425950"/>
    <w:rsid w:val="00427143"/>
    <w:rsid w:val="00427444"/>
    <w:rsid w:val="00427784"/>
    <w:rsid w:val="00427A36"/>
    <w:rsid w:val="00430361"/>
    <w:rsid w:val="00430969"/>
    <w:rsid w:val="00431CD1"/>
    <w:rsid w:val="00432470"/>
    <w:rsid w:val="00432D5E"/>
    <w:rsid w:val="00433F5E"/>
    <w:rsid w:val="00434692"/>
    <w:rsid w:val="004352AF"/>
    <w:rsid w:val="004352C0"/>
    <w:rsid w:val="004353A7"/>
    <w:rsid w:val="00435ABB"/>
    <w:rsid w:val="00436968"/>
    <w:rsid w:val="00436A57"/>
    <w:rsid w:val="00436F5D"/>
    <w:rsid w:val="00437BEF"/>
    <w:rsid w:val="0044005E"/>
    <w:rsid w:val="004400B3"/>
    <w:rsid w:val="0044070D"/>
    <w:rsid w:val="00440C3A"/>
    <w:rsid w:val="00441792"/>
    <w:rsid w:val="00441B45"/>
    <w:rsid w:val="00441F2B"/>
    <w:rsid w:val="00442216"/>
    <w:rsid w:val="004429FA"/>
    <w:rsid w:val="00442E08"/>
    <w:rsid w:val="00443DEF"/>
    <w:rsid w:val="00444519"/>
    <w:rsid w:val="004445FE"/>
    <w:rsid w:val="0044498D"/>
    <w:rsid w:val="004449A7"/>
    <w:rsid w:val="00444CCC"/>
    <w:rsid w:val="0044507A"/>
    <w:rsid w:val="00445B2E"/>
    <w:rsid w:val="00445B3C"/>
    <w:rsid w:val="00445D14"/>
    <w:rsid w:val="00445E1C"/>
    <w:rsid w:val="00445E44"/>
    <w:rsid w:val="00446AE1"/>
    <w:rsid w:val="00446B12"/>
    <w:rsid w:val="00447708"/>
    <w:rsid w:val="00447732"/>
    <w:rsid w:val="0045043D"/>
    <w:rsid w:val="00450CA2"/>
    <w:rsid w:val="004510EA"/>
    <w:rsid w:val="00451464"/>
    <w:rsid w:val="00451BA1"/>
    <w:rsid w:val="00452338"/>
    <w:rsid w:val="00452627"/>
    <w:rsid w:val="004528CD"/>
    <w:rsid w:val="00453DC1"/>
    <w:rsid w:val="004550E8"/>
    <w:rsid w:val="00455C27"/>
    <w:rsid w:val="00455D03"/>
    <w:rsid w:val="00456113"/>
    <w:rsid w:val="00456365"/>
    <w:rsid w:val="004568B7"/>
    <w:rsid w:val="0045691D"/>
    <w:rsid w:val="00456D86"/>
    <w:rsid w:val="00456E94"/>
    <w:rsid w:val="004576EB"/>
    <w:rsid w:val="004577F2"/>
    <w:rsid w:val="0045786E"/>
    <w:rsid w:val="00457E06"/>
    <w:rsid w:val="004606CD"/>
    <w:rsid w:val="00460767"/>
    <w:rsid w:val="00460BE5"/>
    <w:rsid w:val="00461031"/>
    <w:rsid w:val="00461675"/>
    <w:rsid w:val="00461A8C"/>
    <w:rsid w:val="00461BAE"/>
    <w:rsid w:val="00462951"/>
    <w:rsid w:val="00462A05"/>
    <w:rsid w:val="00462ACB"/>
    <w:rsid w:val="00462DD9"/>
    <w:rsid w:val="00462EDF"/>
    <w:rsid w:val="004637CE"/>
    <w:rsid w:val="00463E0E"/>
    <w:rsid w:val="00464C49"/>
    <w:rsid w:val="00464E9C"/>
    <w:rsid w:val="00464ED3"/>
    <w:rsid w:val="00464FE2"/>
    <w:rsid w:val="00465528"/>
    <w:rsid w:val="00466348"/>
    <w:rsid w:val="00466F9D"/>
    <w:rsid w:val="004672DC"/>
    <w:rsid w:val="004679C9"/>
    <w:rsid w:val="00470548"/>
    <w:rsid w:val="00471143"/>
    <w:rsid w:val="004715B7"/>
    <w:rsid w:val="00472BAB"/>
    <w:rsid w:val="00472C00"/>
    <w:rsid w:val="0047312B"/>
    <w:rsid w:val="004731E4"/>
    <w:rsid w:val="004732E1"/>
    <w:rsid w:val="00473314"/>
    <w:rsid w:val="0047372B"/>
    <w:rsid w:val="00474B86"/>
    <w:rsid w:val="0047519A"/>
    <w:rsid w:val="004753F1"/>
    <w:rsid w:val="00475A88"/>
    <w:rsid w:val="00475E87"/>
    <w:rsid w:val="00475F74"/>
    <w:rsid w:val="00476BAD"/>
    <w:rsid w:val="0048104B"/>
    <w:rsid w:val="00481342"/>
    <w:rsid w:val="004823FD"/>
    <w:rsid w:val="00482628"/>
    <w:rsid w:val="004838DA"/>
    <w:rsid w:val="00483A3B"/>
    <w:rsid w:val="00483D05"/>
    <w:rsid w:val="00484033"/>
    <w:rsid w:val="00484D9C"/>
    <w:rsid w:val="00484FED"/>
    <w:rsid w:val="00485059"/>
    <w:rsid w:val="00485201"/>
    <w:rsid w:val="00486821"/>
    <w:rsid w:val="0048698F"/>
    <w:rsid w:val="00486E8F"/>
    <w:rsid w:val="0048718C"/>
    <w:rsid w:val="004871D1"/>
    <w:rsid w:val="00490F1D"/>
    <w:rsid w:val="00491645"/>
    <w:rsid w:val="00491CBC"/>
    <w:rsid w:val="00492086"/>
    <w:rsid w:val="004922B8"/>
    <w:rsid w:val="00492E4E"/>
    <w:rsid w:val="00493135"/>
    <w:rsid w:val="00493258"/>
    <w:rsid w:val="004934BE"/>
    <w:rsid w:val="004935FD"/>
    <w:rsid w:val="00493E2C"/>
    <w:rsid w:val="004951C3"/>
    <w:rsid w:val="004959B3"/>
    <w:rsid w:val="004959E8"/>
    <w:rsid w:val="00495AC5"/>
    <w:rsid w:val="00495BA2"/>
    <w:rsid w:val="00495F64"/>
    <w:rsid w:val="00496700"/>
    <w:rsid w:val="00497A35"/>
    <w:rsid w:val="00497BC7"/>
    <w:rsid w:val="004A108D"/>
    <w:rsid w:val="004A164E"/>
    <w:rsid w:val="004A18FD"/>
    <w:rsid w:val="004A29B0"/>
    <w:rsid w:val="004A304D"/>
    <w:rsid w:val="004A308C"/>
    <w:rsid w:val="004A30E5"/>
    <w:rsid w:val="004A3DC0"/>
    <w:rsid w:val="004A456C"/>
    <w:rsid w:val="004A4D84"/>
    <w:rsid w:val="004A4ED7"/>
    <w:rsid w:val="004A542A"/>
    <w:rsid w:val="004A5E15"/>
    <w:rsid w:val="004A66CA"/>
    <w:rsid w:val="004A69E3"/>
    <w:rsid w:val="004A6BD5"/>
    <w:rsid w:val="004A75BB"/>
    <w:rsid w:val="004B157A"/>
    <w:rsid w:val="004B1969"/>
    <w:rsid w:val="004B2892"/>
    <w:rsid w:val="004B3180"/>
    <w:rsid w:val="004B4749"/>
    <w:rsid w:val="004B5072"/>
    <w:rsid w:val="004B577A"/>
    <w:rsid w:val="004B5F0E"/>
    <w:rsid w:val="004B7935"/>
    <w:rsid w:val="004C01D4"/>
    <w:rsid w:val="004C0448"/>
    <w:rsid w:val="004C0AD3"/>
    <w:rsid w:val="004C1C61"/>
    <w:rsid w:val="004C2BF6"/>
    <w:rsid w:val="004C2DB7"/>
    <w:rsid w:val="004C3151"/>
    <w:rsid w:val="004C321D"/>
    <w:rsid w:val="004C39CA"/>
    <w:rsid w:val="004C3E0F"/>
    <w:rsid w:val="004C45AA"/>
    <w:rsid w:val="004C45FD"/>
    <w:rsid w:val="004C46AA"/>
    <w:rsid w:val="004C473B"/>
    <w:rsid w:val="004C62D6"/>
    <w:rsid w:val="004C64D5"/>
    <w:rsid w:val="004C65BC"/>
    <w:rsid w:val="004C6F92"/>
    <w:rsid w:val="004C6FFA"/>
    <w:rsid w:val="004C77A6"/>
    <w:rsid w:val="004C7934"/>
    <w:rsid w:val="004C7954"/>
    <w:rsid w:val="004C7A73"/>
    <w:rsid w:val="004C7E25"/>
    <w:rsid w:val="004C7E2C"/>
    <w:rsid w:val="004D023B"/>
    <w:rsid w:val="004D16C4"/>
    <w:rsid w:val="004D206F"/>
    <w:rsid w:val="004D2B72"/>
    <w:rsid w:val="004D2D32"/>
    <w:rsid w:val="004D2E44"/>
    <w:rsid w:val="004D3785"/>
    <w:rsid w:val="004D37CF"/>
    <w:rsid w:val="004D4047"/>
    <w:rsid w:val="004D5049"/>
    <w:rsid w:val="004D50DA"/>
    <w:rsid w:val="004D5C21"/>
    <w:rsid w:val="004D5D6F"/>
    <w:rsid w:val="004D6017"/>
    <w:rsid w:val="004D6362"/>
    <w:rsid w:val="004D6C5D"/>
    <w:rsid w:val="004D6F93"/>
    <w:rsid w:val="004D7795"/>
    <w:rsid w:val="004D7C2C"/>
    <w:rsid w:val="004D7E14"/>
    <w:rsid w:val="004E15E2"/>
    <w:rsid w:val="004E193D"/>
    <w:rsid w:val="004E1C0C"/>
    <w:rsid w:val="004E1C29"/>
    <w:rsid w:val="004E1CFB"/>
    <w:rsid w:val="004E1E51"/>
    <w:rsid w:val="004E36BC"/>
    <w:rsid w:val="004E3C2E"/>
    <w:rsid w:val="004E411E"/>
    <w:rsid w:val="004E421B"/>
    <w:rsid w:val="004E4227"/>
    <w:rsid w:val="004E46A0"/>
    <w:rsid w:val="004E4987"/>
    <w:rsid w:val="004E4E8E"/>
    <w:rsid w:val="004E4EB3"/>
    <w:rsid w:val="004E53B2"/>
    <w:rsid w:val="004E57E8"/>
    <w:rsid w:val="004E612D"/>
    <w:rsid w:val="004E67B7"/>
    <w:rsid w:val="004E6D65"/>
    <w:rsid w:val="004E778C"/>
    <w:rsid w:val="004E7AB6"/>
    <w:rsid w:val="004F05A3"/>
    <w:rsid w:val="004F05E4"/>
    <w:rsid w:val="004F07D0"/>
    <w:rsid w:val="004F265D"/>
    <w:rsid w:val="004F2DF7"/>
    <w:rsid w:val="004F2F06"/>
    <w:rsid w:val="004F34E3"/>
    <w:rsid w:val="004F37E7"/>
    <w:rsid w:val="004F580F"/>
    <w:rsid w:val="004F5840"/>
    <w:rsid w:val="004F5F05"/>
    <w:rsid w:val="004F6735"/>
    <w:rsid w:val="004F6B4F"/>
    <w:rsid w:val="004F72D3"/>
    <w:rsid w:val="004F75AB"/>
    <w:rsid w:val="00500157"/>
    <w:rsid w:val="005003E6"/>
    <w:rsid w:val="005003F3"/>
    <w:rsid w:val="00500FAA"/>
    <w:rsid w:val="00501C54"/>
    <w:rsid w:val="005025B3"/>
    <w:rsid w:val="005027A1"/>
    <w:rsid w:val="0050384B"/>
    <w:rsid w:val="0050386D"/>
    <w:rsid w:val="00503E5E"/>
    <w:rsid w:val="00503F3D"/>
    <w:rsid w:val="005048AF"/>
    <w:rsid w:val="00504C33"/>
    <w:rsid w:val="005051B5"/>
    <w:rsid w:val="005053E2"/>
    <w:rsid w:val="00505833"/>
    <w:rsid w:val="005067D2"/>
    <w:rsid w:val="00506ACC"/>
    <w:rsid w:val="00506D7B"/>
    <w:rsid w:val="00507470"/>
    <w:rsid w:val="0050772D"/>
    <w:rsid w:val="005077BD"/>
    <w:rsid w:val="00507B23"/>
    <w:rsid w:val="005101E7"/>
    <w:rsid w:val="005107E9"/>
    <w:rsid w:val="00510A44"/>
    <w:rsid w:val="00510D90"/>
    <w:rsid w:val="005120A2"/>
    <w:rsid w:val="0051239A"/>
    <w:rsid w:val="005128E2"/>
    <w:rsid w:val="00512F2E"/>
    <w:rsid w:val="00513195"/>
    <w:rsid w:val="0051352B"/>
    <w:rsid w:val="00513988"/>
    <w:rsid w:val="00514641"/>
    <w:rsid w:val="00514810"/>
    <w:rsid w:val="005148B9"/>
    <w:rsid w:val="00514B5A"/>
    <w:rsid w:val="00514E61"/>
    <w:rsid w:val="00514F45"/>
    <w:rsid w:val="005155AC"/>
    <w:rsid w:val="0051567E"/>
    <w:rsid w:val="00515D10"/>
    <w:rsid w:val="00516E85"/>
    <w:rsid w:val="00516FE9"/>
    <w:rsid w:val="005174E4"/>
    <w:rsid w:val="00517813"/>
    <w:rsid w:val="005178DD"/>
    <w:rsid w:val="00520352"/>
    <w:rsid w:val="00520D58"/>
    <w:rsid w:val="00520DB9"/>
    <w:rsid w:val="0052161E"/>
    <w:rsid w:val="0052164D"/>
    <w:rsid w:val="005220EC"/>
    <w:rsid w:val="005231BA"/>
    <w:rsid w:val="0052391F"/>
    <w:rsid w:val="00524079"/>
    <w:rsid w:val="00524D79"/>
    <w:rsid w:val="00524F7B"/>
    <w:rsid w:val="005257B2"/>
    <w:rsid w:val="00525A1D"/>
    <w:rsid w:val="00525D70"/>
    <w:rsid w:val="00526CA9"/>
    <w:rsid w:val="0052702E"/>
    <w:rsid w:val="005275FE"/>
    <w:rsid w:val="005276F1"/>
    <w:rsid w:val="00527A0E"/>
    <w:rsid w:val="00530A6D"/>
    <w:rsid w:val="00530EBB"/>
    <w:rsid w:val="005312EF"/>
    <w:rsid w:val="00531641"/>
    <w:rsid w:val="00531BDD"/>
    <w:rsid w:val="00532248"/>
    <w:rsid w:val="005325F9"/>
    <w:rsid w:val="00532653"/>
    <w:rsid w:val="00532EAB"/>
    <w:rsid w:val="005331AE"/>
    <w:rsid w:val="00534085"/>
    <w:rsid w:val="0053435A"/>
    <w:rsid w:val="0053436F"/>
    <w:rsid w:val="00534BBC"/>
    <w:rsid w:val="005350C8"/>
    <w:rsid w:val="00535678"/>
    <w:rsid w:val="00535CDC"/>
    <w:rsid w:val="00536471"/>
    <w:rsid w:val="005365F4"/>
    <w:rsid w:val="005368A1"/>
    <w:rsid w:val="00537561"/>
    <w:rsid w:val="00537763"/>
    <w:rsid w:val="0054020A"/>
    <w:rsid w:val="0054065B"/>
    <w:rsid w:val="005414C5"/>
    <w:rsid w:val="00541698"/>
    <w:rsid w:val="005419A9"/>
    <w:rsid w:val="00541B3C"/>
    <w:rsid w:val="00541EA8"/>
    <w:rsid w:val="00542F0E"/>
    <w:rsid w:val="00543028"/>
    <w:rsid w:val="005432D9"/>
    <w:rsid w:val="00543E08"/>
    <w:rsid w:val="00544F07"/>
    <w:rsid w:val="005451A5"/>
    <w:rsid w:val="00545202"/>
    <w:rsid w:val="00545570"/>
    <w:rsid w:val="005455A8"/>
    <w:rsid w:val="00545B58"/>
    <w:rsid w:val="00545E05"/>
    <w:rsid w:val="00546CEC"/>
    <w:rsid w:val="0054720B"/>
    <w:rsid w:val="005513A0"/>
    <w:rsid w:val="00551B92"/>
    <w:rsid w:val="00551DCE"/>
    <w:rsid w:val="00551F9B"/>
    <w:rsid w:val="00552213"/>
    <w:rsid w:val="00552617"/>
    <w:rsid w:val="00552B48"/>
    <w:rsid w:val="00553068"/>
    <w:rsid w:val="005530C8"/>
    <w:rsid w:val="00553DF6"/>
    <w:rsid w:val="00554716"/>
    <w:rsid w:val="005549C9"/>
    <w:rsid w:val="00554B40"/>
    <w:rsid w:val="00555D29"/>
    <w:rsid w:val="005563A9"/>
    <w:rsid w:val="0055640A"/>
    <w:rsid w:val="00556481"/>
    <w:rsid w:val="0055669B"/>
    <w:rsid w:val="0055672D"/>
    <w:rsid w:val="00557B30"/>
    <w:rsid w:val="0056040D"/>
    <w:rsid w:val="00560450"/>
    <w:rsid w:val="00560BB3"/>
    <w:rsid w:val="00560BD0"/>
    <w:rsid w:val="00560DD3"/>
    <w:rsid w:val="00561039"/>
    <w:rsid w:val="00561892"/>
    <w:rsid w:val="00561942"/>
    <w:rsid w:val="00561C31"/>
    <w:rsid w:val="00563094"/>
    <w:rsid w:val="00563C2A"/>
    <w:rsid w:val="00563C4D"/>
    <w:rsid w:val="00563EBA"/>
    <w:rsid w:val="00564639"/>
    <w:rsid w:val="00566C2C"/>
    <w:rsid w:val="00567199"/>
    <w:rsid w:val="005674A4"/>
    <w:rsid w:val="005675C7"/>
    <w:rsid w:val="00567F03"/>
    <w:rsid w:val="00570B81"/>
    <w:rsid w:val="00570EBB"/>
    <w:rsid w:val="0057196E"/>
    <w:rsid w:val="00571AF8"/>
    <w:rsid w:val="00572C97"/>
    <w:rsid w:val="0057328D"/>
    <w:rsid w:val="0057377D"/>
    <w:rsid w:val="00573AC2"/>
    <w:rsid w:val="00573FC0"/>
    <w:rsid w:val="00574233"/>
    <w:rsid w:val="005744F3"/>
    <w:rsid w:val="005748B8"/>
    <w:rsid w:val="00574F4C"/>
    <w:rsid w:val="00575B96"/>
    <w:rsid w:val="00575BDF"/>
    <w:rsid w:val="005767D8"/>
    <w:rsid w:val="00577BAE"/>
    <w:rsid w:val="00577CB6"/>
    <w:rsid w:val="005803A6"/>
    <w:rsid w:val="0058099A"/>
    <w:rsid w:val="00580E6D"/>
    <w:rsid w:val="005816A8"/>
    <w:rsid w:val="00581715"/>
    <w:rsid w:val="00581CE0"/>
    <w:rsid w:val="00581FD0"/>
    <w:rsid w:val="00584B6F"/>
    <w:rsid w:val="005851D0"/>
    <w:rsid w:val="00585234"/>
    <w:rsid w:val="00585708"/>
    <w:rsid w:val="00585DE4"/>
    <w:rsid w:val="00586013"/>
    <w:rsid w:val="0058730D"/>
    <w:rsid w:val="00590307"/>
    <w:rsid w:val="005903CB"/>
    <w:rsid w:val="00590CD2"/>
    <w:rsid w:val="00591215"/>
    <w:rsid w:val="00593642"/>
    <w:rsid w:val="00593A26"/>
    <w:rsid w:val="00594185"/>
    <w:rsid w:val="00594995"/>
    <w:rsid w:val="00594C2B"/>
    <w:rsid w:val="00594DFF"/>
    <w:rsid w:val="00595444"/>
    <w:rsid w:val="00596227"/>
    <w:rsid w:val="00596CFC"/>
    <w:rsid w:val="005972CC"/>
    <w:rsid w:val="005A0019"/>
    <w:rsid w:val="005A00D1"/>
    <w:rsid w:val="005A012A"/>
    <w:rsid w:val="005A01DC"/>
    <w:rsid w:val="005A0D01"/>
    <w:rsid w:val="005A0D5C"/>
    <w:rsid w:val="005A0EE5"/>
    <w:rsid w:val="005A0EFA"/>
    <w:rsid w:val="005A0F9F"/>
    <w:rsid w:val="005A13B5"/>
    <w:rsid w:val="005A152F"/>
    <w:rsid w:val="005A16C7"/>
    <w:rsid w:val="005A1FFD"/>
    <w:rsid w:val="005A2C95"/>
    <w:rsid w:val="005A306D"/>
    <w:rsid w:val="005A3790"/>
    <w:rsid w:val="005A413B"/>
    <w:rsid w:val="005A458B"/>
    <w:rsid w:val="005A4817"/>
    <w:rsid w:val="005A48E6"/>
    <w:rsid w:val="005A4DBA"/>
    <w:rsid w:val="005A56F8"/>
    <w:rsid w:val="005A58E9"/>
    <w:rsid w:val="005A5C61"/>
    <w:rsid w:val="005A5EC5"/>
    <w:rsid w:val="005A6519"/>
    <w:rsid w:val="005A68DE"/>
    <w:rsid w:val="005A716D"/>
    <w:rsid w:val="005A75BF"/>
    <w:rsid w:val="005A7642"/>
    <w:rsid w:val="005A7FEE"/>
    <w:rsid w:val="005B07B4"/>
    <w:rsid w:val="005B0BAF"/>
    <w:rsid w:val="005B13AD"/>
    <w:rsid w:val="005B1855"/>
    <w:rsid w:val="005B1EC7"/>
    <w:rsid w:val="005B24A5"/>
    <w:rsid w:val="005B2BAE"/>
    <w:rsid w:val="005B344B"/>
    <w:rsid w:val="005B4198"/>
    <w:rsid w:val="005B42F1"/>
    <w:rsid w:val="005B4754"/>
    <w:rsid w:val="005B4971"/>
    <w:rsid w:val="005B5511"/>
    <w:rsid w:val="005B5C10"/>
    <w:rsid w:val="005B6221"/>
    <w:rsid w:val="005B660E"/>
    <w:rsid w:val="005B6F17"/>
    <w:rsid w:val="005B7D20"/>
    <w:rsid w:val="005B7E64"/>
    <w:rsid w:val="005C069B"/>
    <w:rsid w:val="005C1645"/>
    <w:rsid w:val="005C1F89"/>
    <w:rsid w:val="005C2326"/>
    <w:rsid w:val="005C241F"/>
    <w:rsid w:val="005C29D4"/>
    <w:rsid w:val="005C2B71"/>
    <w:rsid w:val="005C2C2D"/>
    <w:rsid w:val="005C35B8"/>
    <w:rsid w:val="005C3659"/>
    <w:rsid w:val="005C3707"/>
    <w:rsid w:val="005C4615"/>
    <w:rsid w:val="005C4C40"/>
    <w:rsid w:val="005C4ED7"/>
    <w:rsid w:val="005C528E"/>
    <w:rsid w:val="005C54E8"/>
    <w:rsid w:val="005C6697"/>
    <w:rsid w:val="005C69DA"/>
    <w:rsid w:val="005C7096"/>
    <w:rsid w:val="005C754A"/>
    <w:rsid w:val="005C7716"/>
    <w:rsid w:val="005C7979"/>
    <w:rsid w:val="005D01FF"/>
    <w:rsid w:val="005D02BC"/>
    <w:rsid w:val="005D0B86"/>
    <w:rsid w:val="005D0BC4"/>
    <w:rsid w:val="005D0ECC"/>
    <w:rsid w:val="005D1189"/>
    <w:rsid w:val="005D19AF"/>
    <w:rsid w:val="005D3122"/>
    <w:rsid w:val="005D3AE0"/>
    <w:rsid w:val="005D418F"/>
    <w:rsid w:val="005D4225"/>
    <w:rsid w:val="005D4A57"/>
    <w:rsid w:val="005D5361"/>
    <w:rsid w:val="005D5A79"/>
    <w:rsid w:val="005D7744"/>
    <w:rsid w:val="005D7EC3"/>
    <w:rsid w:val="005E097F"/>
    <w:rsid w:val="005E14DE"/>
    <w:rsid w:val="005E1A8F"/>
    <w:rsid w:val="005E25BE"/>
    <w:rsid w:val="005E2E09"/>
    <w:rsid w:val="005E3CD6"/>
    <w:rsid w:val="005E430F"/>
    <w:rsid w:val="005E4CD3"/>
    <w:rsid w:val="005E5CB7"/>
    <w:rsid w:val="005E6B6C"/>
    <w:rsid w:val="005E70DF"/>
    <w:rsid w:val="005E78D0"/>
    <w:rsid w:val="005E7A40"/>
    <w:rsid w:val="005F040E"/>
    <w:rsid w:val="005F0E3E"/>
    <w:rsid w:val="005F13F6"/>
    <w:rsid w:val="005F3172"/>
    <w:rsid w:val="005F3873"/>
    <w:rsid w:val="005F471C"/>
    <w:rsid w:val="005F5900"/>
    <w:rsid w:val="005F5CAE"/>
    <w:rsid w:val="005F67A5"/>
    <w:rsid w:val="005F6C5E"/>
    <w:rsid w:val="005F7E12"/>
    <w:rsid w:val="005F7EF6"/>
    <w:rsid w:val="0060045B"/>
    <w:rsid w:val="00600E66"/>
    <w:rsid w:val="0060168D"/>
    <w:rsid w:val="006019E4"/>
    <w:rsid w:val="00601A37"/>
    <w:rsid w:val="0060289A"/>
    <w:rsid w:val="00602960"/>
    <w:rsid w:val="00603093"/>
    <w:rsid w:val="00603A27"/>
    <w:rsid w:val="00603C92"/>
    <w:rsid w:val="00603EE5"/>
    <w:rsid w:val="00603FC4"/>
    <w:rsid w:val="00605049"/>
    <w:rsid w:val="00605159"/>
    <w:rsid w:val="00606543"/>
    <w:rsid w:val="006077D7"/>
    <w:rsid w:val="00607E6D"/>
    <w:rsid w:val="006107B1"/>
    <w:rsid w:val="00611343"/>
    <w:rsid w:val="006116F7"/>
    <w:rsid w:val="006118B6"/>
    <w:rsid w:val="00612AA7"/>
    <w:rsid w:val="00613484"/>
    <w:rsid w:val="00613E68"/>
    <w:rsid w:val="00614497"/>
    <w:rsid w:val="00614C26"/>
    <w:rsid w:val="00614E2C"/>
    <w:rsid w:val="0061570B"/>
    <w:rsid w:val="00616527"/>
    <w:rsid w:val="006169F1"/>
    <w:rsid w:val="00616FE1"/>
    <w:rsid w:val="0061775A"/>
    <w:rsid w:val="006200AB"/>
    <w:rsid w:val="006209C9"/>
    <w:rsid w:val="00621251"/>
    <w:rsid w:val="00621C14"/>
    <w:rsid w:val="00621C1A"/>
    <w:rsid w:val="00621C95"/>
    <w:rsid w:val="00621E76"/>
    <w:rsid w:val="006223A4"/>
    <w:rsid w:val="006227EA"/>
    <w:rsid w:val="00622E2F"/>
    <w:rsid w:val="00622FD8"/>
    <w:rsid w:val="00625018"/>
    <w:rsid w:val="006252FB"/>
    <w:rsid w:val="00625313"/>
    <w:rsid w:val="00625CF2"/>
    <w:rsid w:val="006261D9"/>
    <w:rsid w:val="00626289"/>
    <w:rsid w:val="006266F8"/>
    <w:rsid w:val="00626895"/>
    <w:rsid w:val="00630600"/>
    <w:rsid w:val="00630800"/>
    <w:rsid w:val="006308E9"/>
    <w:rsid w:val="00630F21"/>
    <w:rsid w:val="00631531"/>
    <w:rsid w:val="00631AD5"/>
    <w:rsid w:val="00632605"/>
    <w:rsid w:val="00632A26"/>
    <w:rsid w:val="006339D8"/>
    <w:rsid w:val="00633B25"/>
    <w:rsid w:val="006346CF"/>
    <w:rsid w:val="006348D5"/>
    <w:rsid w:val="00634C7C"/>
    <w:rsid w:val="0063664B"/>
    <w:rsid w:val="00636ACE"/>
    <w:rsid w:val="006377DD"/>
    <w:rsid w:val="00637AE7"/>
    <w:rsid w:val="00637E21"/>
    <w:rsid w:val="006402ED"/>
    <w:rsid w:val="00640452"/>
    <w:rsid w:val="00640684"/>
    <w:rsid w:val="00641595"/>
    <w:rsid w:val="00641A7B"/>
    <w:rsid w:val="00642067"/>
    <w:rsid w:val="00642BB1"/>
    <w:rsid w:val="00642F7B"/>
    <w:rsid w:val="00643C7C"/>
    <w:rsid w:val="006442BC"/>
    <w:rsid w:val="00644B93"/>
    <w:rsid w:val="00644E42"/>
    <w:rsid w:val="00645037"/>
    <w:rsid w:val="006450B3"/>
    <w:rsid w:val="00646492"/>
    <w:rsid w:val="006467F2"/>
    <w:rsid w:val="006468B5"/>
    <w:rsid w:val="0064691B"/>
    <w:rsid w:val="00646D39"/>
    <w:rsid w:val="00647AB7"/>
    <w:rsid w:val="00647E95"/>
    <w:rsid w:val="00647F0A"/>
    <w:rsid w:val="00650D6F"/>
    <w:rsid w:val="00651A01"/>
    <w:rsid w:val="00651C2A"/>
    <w:rsid w:val="00653037"/>
    <w:rsid w:val="00653227"/>
    <w:rsid w:val="006532F8"/>
    <w:rsid w:val="00653877"/>
    <w:rsid w:val="0065394B"/>
    <w:rsid w:val="00653C55"/>
    <w:rsid w:val="00653E76"/>
    <w:rsid w:val="00653F77"/>
    <w:rsid w:val="00654859"/>
    <w:rsid w:val="00654A33"/>
    <w:rsid w:val="00654E18"/>
    <w:rsid w:val="00655043"/>
    <w:rsid w:val="00655321"/>
    <w:rsid w:val="00655ACD"/>
    <w:rsid w:val="00657F7A"/>
    <w:rsid w:val="00660425"/>
    <w:rsid w:val="006605A4"/>
    <w:rsid w:val="006609BC"/>
    <w:rsid w:val="00660CD0"/>
    <w:rsid w:val="00660E75"/>
    <w:rsid w:val="00661296"/>
    <w:rsid w:val="006620F4"/>
    <w:rsid w:val="006625DD"/>
    <w:rsid w:val="00662FCB"/>
    <w:rsid w:val="006639E5"/>
    <w:rsid w:val="00663DC5"/>
    <w:rsid w:val="00663E97"/>
    <w:rsid w:val="00664E2E"/>
    <w:rsid w:val="00665554"/>
    <w:rsid w:val="006664EB"/>
    <w:rsid w:val="00670A97"/>
    <w:rsid w:val="00670DA1"/>
    <w:rsid w:val="00671BB7"/>
    <w:rsid w:val="00671CF7"/>
    <w:rsid w:val="00671F65"/>
    <w:rsid w:val="00672118"/>
    <w:rsid w:val="006722EA"/>
    <w:rsid w:val="006722F4"/>
    <w:rsid w:val="00673493"/>
    <w:rsid w:val="006735D2"/>
    <w:rsid w:val="006739AF"/>
    <w:rsid w:val="00674D93"/>
    <w:rsid w:val="00675399"/>
    <w:rsid w:val="0067544E"/>
    <w:rsid w:val="00675C3D"/>
    <w:rsid w:val="00675F3E"/>
    <w:rsid w:val="00676141"/>
    <w:rsid w:val="00676292"/>
    <w:rsid w:val="006763C9"/>
    <w:rsid w:val="006769D5"/>
    <w:rsid w:val="00676E92"/>
    <w:rsid w:val="006775A0"/>
    <w:rsid w:val="00677640"/>
    <w:rsid w:val="00680E08"/>
    <w:rsid w:val="00681899"/>
    <w:rsid w:val="006819BF"/>
    <w:rsid w:val="00681B1B"/>
    <w:rsid w:val="00681B84"/>
    <w:rsid w:val="00682C85"/>
    <w:rsid w:val="006831ED"/>
    <w:rsid w:val="00683759"/>
    <w:rsid w:val="006838B6"/>
    <w:rsid w:val="00683AAD"/>
    <w:rsid w:val="00683BD1"/>
    <w:rsid w:val="00684387"/>
    <w:rsid w:val="00684B93"/>
    <w:rsid w:val="00684CA2"/>
    <w:rsid w:val="00684D00"/>
    <w:rsid w:val="00685225"/>
    <w:rsid w:val="00685697"/>
    <w:rsid w:val="006857F2"/>
    <w:rsid w:val="00687831"/>
    <w:rsid w:val="00690847"/>
    <w:rsid w:val="00691160"/>
    <w:rsid w:val="00692F98"/>
    <w:rsid w:val="006931CE"/>
    <w:rsid w:val="006934D7"/>
    <w:rsid w:val="00693806"/>
    <w:rsid w:val="006947BA"/>
    <w:rsid w:val="00694E8B"/>
    <w:rsid w:val="00695413"/>
    <w:rsid w:val="00695D29"/>
    <w:rsid w:val="00696203"/>
    <w:rsid w:val="0069643F"/>
    <w:rsid w:val="00696569"/>
    <w:rsid w:val="00696929"/>
    <w:rsid w:val="006978A8"/>
    <w:rsid w:val="00697BFE"/>
    <w:rsid w:val="00697D56"/>
    <w:rsid w:val="006A076C"/>
    <w:rsid w:val="006A1DD6"/>
    <w:rsid w:val="006A209B"/>
    <w:rsid w:val="006A2694"/>
    <w:rsid w:val="006A2B2B"/>
    <w:rsid w:val="006A310C"/>
    <w:rsid w:val="006A3AA2"/>
    <w:rsid w:val="006A3D3F"/>
    <w:rsid w:val="006A43AA"/>
    <w:rsid w:val="006A51A1"/>
    <w:rsid w:val="006A57F9"/>
    <w:rsid w:val="006A641B"/>
    <w:rsid w:val="006A7186"/>
    <w:rsid w:val="006A7EE0"/>
    <w:rsid w:val="006A7EF0"/>
    <w:rsid w:val="006B0535"/>
    <w:rsid w:val="006B0BF7"/>
    <w:rsid w:val="006B0F8D"/>
    <w:rsid w:val="006B12E4"/>
    <w:rsid w:val="006B2557"/>
    <w:rsid w:val="006B268C"/>
    <w:rsid w:val="006B3076"/>
    <w:rsid w:val="006B3946"/>
    <w:rsid w:val="006B3FB4"/>
    <w:rsid w:val="006B4264"/>
    <w:rsid w:val="006B4375"/>
    <w:rsid w:val="006B563C"/>
    <w:rsid w:val="006B5B4C"/>
    <w:rsid w:val="006B64E6"/>
    <w:rsid w:val="006B65D8"/>
    <w:rsid w:val="006B6A1C"/>
    <w:rsid w:val="006B6BDA"/>
    <w:rsid w:val="006B715A"/>
    <w:rsid w:val="006B73AD"/>
    <w:rsid w:val="006B766B"/>
    <w:rsid w:val="006C042E"/>
    <w:rsid w:val="006C0933"/>
    <w:rsid w:val="006C0F80"/>
    <w:rsid w:val="006C127B"/>
    <w:rsid w:val="006C1418"/>
    <w:rsid w:val="006C142C"/>
    <w:rsid w:val="006C37C6"/>
    <w:rsid w:val="006C42FD"/>
    <w:rsid w:val="006C4B0F"/>
    <w:rsid w:val="006C518D"/>
    <w:rsid w:val="006C53D9"/>
    <w:rsid w:val="006C5B29"/>
    <w:rsid w:val="006C6A3B"/>
    <w:rsid w:val="006C7460"/>
    <w:rsid w:val="006C761B"/>
    <w:rsid w:val="006C7902"/>
    <w:rsid w:val="006C7D23"/>
    <w:rsid w:val="006D024E"/>
    <w:rsid w:val="006D065A"/>
    <w:rsid w:val="006D0D9E"/>
    <w:rsid w:val="006D15DA"/>
    <w:rsid w:val="006D3C1B"/>
    <w:rsid w:val="006D3CA1"/>
    <w:rsid w:val="006D3E9B"/>
    <w:rsid w:val="006D5247"/>
    <w:rsid w:val="006D55A0"/>
    <w:rsid w:val="006D63A5"/>
    <w:rsid w:val="006D6A52"/>
    <w:rsid w:val="006D7022"/>
    <w:rsid w:val="006D790F"/>
    <w:rsid w:val="006D7A21"/>
    <w:rsid w:val="006D7ABE"/>
    <w:rsid w:val="006E0278"/>
    <w:rsid w:val="006E0F2E"/>
    <w:rsid w:val="006E26E0"/>
    <w:rsid w:val="006E2D42"/>
    <w:rsid w:val="006E3225"/>
    <w:rsid w:val="006E55C2"/>
    <w:rsid w:val="006E5F52"/>
    <w:rsid w:val="006E60F5"/>
    <w:rsid w:val="006E70F5"/>
    <w:rsid w:val="006E726E"/>
    <w:rsid w:val="006E73B2"/>
    <w:rsid w:val="006E782A"/>
    <w:rsid w:val="006E79C7"/>
    <w:rsid w:val="006E79E3"/>
    <w:rsid w:val="006F03BB"/>
    <w:rsid w:val="006F04B1"/>
    <w:rsid w:val="006F08CE"/>
    <w:rsid w:val="006F0C49"/>
    <w:rsid w:val="006F1953"/>
    <w:rsid w:val="006F269C"/>
    <w:rsid w:val="006F29A3"/>
    <w:rsid w:val="006F3308"/>
    <w:rsid w:val="006F3630"/>
    <w:rsid w:val="006F39F2"/>
    <w:rsid w:val="006F3A44"/>
    <w:rsid w:val="006F3A8F"/>
    <w:rsid w:val="006F3FFC"/>
    <w:rsid w:val="006F42A1"/>
    <w:rsid w:val="006F4312"/>
    <w:rsid w:val="006F4869"/>
    <w:rsid w:val="006F4B90"/>
    <w:rsid w:val="006F50C7"/>
    <w:rsid w:val="006F558B"/>
    <w:rsid w:val="006F56E1"/>
    <w:rsid w:val="006F5ECC"/>
    <w:rsid w:val="006F5EF1"/>
    <w:rsid w:val="006F69CF"/>
    <w:rsid w:val="006F6CE3"/>
    <w:rsid w:val="006F7495"/>
    <w:rsid w:val="0070018B"/>
    <w:rsid w:val="00701C88"/>
    <w:rsid w:val="00701E1D"/>
    <w:rsid w:val="00702017"/>
    <w:rsid w:val="00702215"/>
    <w:rsid w:val="0070223C"/>
    <w:rsid w:val="007024F2"/>
    <w:rsid w:val="00702C9C"/>
    <w:rsid w:val="0070304E"/>
    <w:rsid w:val="00703A53"/>
    <w:rsid w:val="00703D8C"/>
    <w:rsid w:val="00704FC1"/>
    <w:rsid w:val="0070506E"/>
    <w:rsid w:val="00706284"/>
    <w:rsid w:val="007065F2"/>
    <w:rsid w:val="00706713"/>
    <w:rsid w:val="0070740B"/>
    <w:rsid w:val="00707674"/>
    <w:rsid w:val="00707DAF"/>
    <w:rsid w:val="0071039E"/>
    <w:rsid w:val="00710A95"/>
    <w:rsid w:val="00710B20"/>
    <w:rsid w:val="00710D3B"/>
    <w:rsid w:val="00711A9C"/>
    <w:rsid w:val="00711FA7"/>
    <w:rsid w:val="00712C88"/>
    <w:rsid w:val="00713D26"/>
    <w:rsid w:val="007145E0"/>
    <w:rsid w:val="00714A2B"/>
    <w:rsid w:val="00715926"/>
    <w:rsid w:val="007159AB"/>
    <w:rsid w:val="007172F1"/>
    <w:rsid w:val="00717AF9"/>
    <w:rsid w:val="007205AF"/>
    <w:rsid w:val="00720663"/>
    <w:rsid w:val="00720F5E"/>
    <w:rsid w:val="00721A3F"/>
    <w:rsid w:val="0072201B"/>
    <w:rsid w:val="0072227E"/>
    <w:rsid w:val="00722949"/>
    <w:rsid w:val="00722C38"/>
    <w:rsid w:val="00722F48"/>
    <w:rsid w:val="007233C4"/>
    <w:rsid w:val="00723565"/>
    <w:rsid w:val="00723FE3"/>
    <w:rsid w:val="00724BE7"/>
    <w:rsid w:val="00724F0D"/>
    <w:rsid w:val="0072537A"/>
    <w:rsid w:val="007254F0"/>
    <w:rsid w:val="00725639"/>
    <w:rsid w:val="00725BE7"/>
    <w:rsid w:val="00725CC5"/>
    <w:rsid w:val="00726189"/>
    <w:rsid w:val="00726456"/>
    <w:rsid w:val="00726B09"/>
    <w:rsid w:val="007273B5"/>
    <w:rsid w:val="007301D9"/>
    <w:rsid w:val="00730485"/>
    <w:rsid w:val="007314C6"/>
    <w:rsid w:val="00732A11"/>
    <w:rsid w:val="007332CE"/>
    <w:rsid w:val="007338C6"/>
    <w:rsid w:val="00733933"/>
    <w:rsid w:val="00734C5F"/>
    <w:rsid w:val="00734F97"/>
    <w:rsid w:val="0073508D"/>
    <w:rsid w:val="007354CD"/>
    <w:rsid w:val="00735A3D"/>
    <w:rsid w:val="00735ABF"/>
    <w:rsid w:val="00735B97"/>
    <w:rsid w:val="00735F28"/>
    <w:rsid w:val="00735F5A"/>
    <w:rsid w:val="007363A8"/>
    <w:rsid w:val="00737182"/>
    <w:rsid w:val="007376FD"/>
    <w:rsid w:val="00737732"/>
    <w:rsid w:val="00737F2E"/>
    <w:rsid w:val="00737F95"/>
    <w:rsid w:val="00740113"/>
    <w:rsid w:val="0074154D"/>
    <w:rsid w:val="00741B68"/>
    <w:rsid w:val="00741D12"/>
    <w:rsid w:val="0074215F"/>
    <w:rsid w:val="00742445"/>
    <w:rsid w:val="007426F5"/>
    <w:rsid w:val="00742D44"/>
    <w:rsid w:val="007459F5"/>
    <w:rsid w:val="00746356"/>
    <w:rsid w:val="00746427"/>
    <w:rsid w:val="00746884"/>
    <w:rsid w:val="007470B2"/>
    <w:rsid w:val="00747D8B"/>
    <w:rsid w:val="00747EAF"/>
    <w:rsid w:val="00750D90"/>
    <w:rsid w:val="00750DE1"/>
    <w:rsid w:val="00750FD5"/>
    <w:rsid w:val="00752560"/>
    <w:rsid w:val="0075267D"/>
    <w:rsid w:val="0075286B"/>
    <w:rsid w:val="00753241"/>
    <w:rsid w:val="007541BB"/>
    <w:rsid w:val="00754382"/>
    <w:rsid w:val="00754879"/>
    <w:rsid w:val="00754FFC"/>
    <w:rsid w:val="007555D3"/>
    <w:rsid w:val="00755AE5"/>
    <w:rsid w:val="00755B91"/>
    <w:rsid w:val="00756C7D"/>
    <w:rsid w:val="00757E37"/>
    <w:rsid w:val="0076091C"/>
    <w:rsid w:val="00761BDC"/>
    <w:rsid w:val="00762394"/>
    <w:rsid w:val="007632F6"/>
    <w:rsid w:val="00763EB0"/>
    <w:rsid w:val="00764534"/>
    <w:rsid w:val="0076555A"/>
    <w:rsid w:val="00765A8A"/>
    <w:rsid w:val="00765B76"/>
    <w:rsid w:val="00765E73"/>
    <w:rsid w:val="00765EB1"/>
    <w:rsid w:val="00766041"/>
    <w:rsid w:val="007661DA"/>
    <w:rsid w:val="0076661C"/>
    <w:rsid w:val="00767717"/>
    <w:rsid w:val="00767E0C"/>
    <w:rsid w:val="00770131"/>
    <w:rsid w:val="00770407"/>
    <w:rsid w:val="007704F0"/>
    <w:rsid w:val="00770A7C"/>
    <w:rsid w:val="00770DB5"/>
    <w:rsid w:val="00770EE8"/>
    <w:rsid w:val="00770F47"/>
    <w:rsid w:val="0077122B"/>
    <w:rsid w:val="00771F2F"/>
    <w:rsid w:val="007725C4"/>
    <w:rsid w:val="007729C5"/>
    <w:rsid w:val="00772F14"/>
    <w:rsid w:val="00773241"/>
    <w:rsid w:val="00773909"/>
    <w:rsid w:val="0077395A"/>
    <w:rsid w:val="00773B2D"/>
    <w:rsid w:val="00773CCF"/>
    <w:rsid w:val="00774989"/>
    <w:rsid w:val="007753B8"/>
    <w:rsid w:val="00775B51"/>
    <w:rsid w:val="007763AC"/>
    <w:rsid w:val="00776878"/>
    <w:rsid w:val="00777183"/>
    <w:rsid w:val="00777750"/>
    <w:rsid w:val="00777BCC"/>
    <w:rsid w:val="0078037C"/>
    <w:rsid w:val="00781131"/>
    <w:rsid w:val="00781C1A"/>
    <w:rsid w:val="00781D2C"/>
    <w:rsid w:val="00782516"/>
    <w:rsid w:val="00782DBB"/>
    <w:rsid w:val="00782E35"/>
    <w:rsid w:val="00783EFC"/>
    <w:rsid w:val="007846E2"/>
    <w:rsid w:val="00784843"/>
    <w:rsid w:val="00784D89"/>
    <w:rsid w:val="00784E26"/>
    <w:rsid w:val="007850D7"/>
    <w:rsid w:val="007857BF"/>
    <w:rsid w:val="007859F0"/>
    <w:rsid w:val="00785AA5"/>
    <w:rsid w:val="007869BE"/>
    <w:rsid w:val="00786A63"/>
    <w:rsid w:val="00787337"/>
    <w:rsid w:val="007877EE"/>
    <w:rsid w:val="00787E4E"/>
    <w:rsid w:val="00787E56"/>
    <w:rsid w:val="00790273"/>
    <w:rsid w:val="0079127A"/>
    <w:rsid w:val="00792538"/>
    <w:rsid w:val="00792927"/>
    <w:rsid w:val="00793D26"/>
    <w:rsid w:val="00793EB0"/>
    <w:rsid w:val="00794157"/>
    <w:rsid w:val="007948DE"/>
    <w:rsid w:val="007952F8"/>
    <w:rsid w:val="00795FDF"/>
    <w:rsid w:val="00796801"/>
    <w:rsid w:val="00796803"/>
    <w:rsid w:val="007978A6"/>
    <w:rsid w:val="00797CC6"/>
    <w:rsid w:val="007A0042"/>
    <w:rsid w:val="007A03C7"/>
    <w:rsid w:val="007A0C32"/>
    <w:rsid w:val="007A0E39"/>
    <w:rsid w:val="007A12A1"/>
    <w:rsid w:val="007A1327"/>
    <w:rsid w:val="007A1524"/>
    <w:rsid w:val="007A1982"/>
    <w:rsid w:val="007A2162"/>
    <w:rsid w:val="007A25B0"/>
    <w:rsid w:val="007A269E"/>
    <w:rsid w:val="007A28C2"/>
    <w:rsid w:val="007A2B99"/>
    <w:rsid w:val="007A32DA"/>
    <w:rsid w:val="007A361A"/>
    <w:rsid w:val="007A37A6"/>
    <w:rsid w:val="007A3850"/>
    <w:rsid w:val="007A3AE4"/>
    <w:rsid w:val="007A43F5"/>
    <w:rsid w:val="007A4646"/>
    <w:rsid w:val="007A4786"/>
    <w:rsid w:val="007A49C8"/>
    <w:rsid w:val="007A4A19"/>
    <w:rsid w:val="007A4C07"/>
    <w:rsid w:val="007A4D72"/>
    <w:rsid w:val="007A56A1"/>
    <w:rsid w:val="007A6D7E"/>
    <w:rsid w:val="007A6ED0"/>
    <w:rsid w:val="007A6FA7"/>
    <w:rsid w:val="007A791E"/>
    <w:rsid w:val="007A7BE0"/>
    <w:rsid w:val="007B00C2"/>
    <w:rsid w:val="007B04E5"/>
    <w:rsid w:val="007B09D6"/>
    <w:rsid w:val="007B0D95"/>
    <w:rsid w:val="007B0DAE"/>
    <w:rsid w:val="007B1087"/>
    <w:rsid w:val="007B1374"/>
    <w:rsid w:val="007B19A1"/>
    <w:rsid w:val="007B1A54"/>
    <w:rsid w:val="007B1DD0"/>
    <w:rsid w:val="007B217C"/>
    <w:rsid w:val="007B22B2"/>
    <w:rsid w:val="007B24EE"/>
    <w:rsid w:val="007B2917"/>
    <w:rsid w:val="007B352C"/>
    <w:rsid w:val="007B3D6E"/>
    <w:rsid w:val="007B448C"/>
    <w:rsid w:val="007B4A42"/>
    <w:rsid w:val="007B4A7D"/>
    <w:rsid w:val="007B4FA6"/>
    <w:rsid w:val="007B58CB"/>
    <w:rsid w:val="007B599E"/>
    <w:rsid w:val="007B59CA"/>
    <w:rsid w:val="007B5FA6"/>
    <w:rsid w:val="007B61BC"/>
    <w:rsid w:val="007B6885"/>
    <w:rsid w:val="007B7952"/>
    <w:rsid w:val="007B7B51"/>
    <w:rsid w:val="007C0337"/>
    <w:rsid w:val="007C18B9"/>
    <w:rsid w:val="007C1E9A"/>
    <w:rsid w:val="007C2031"/>
    <w:rsid w:val="007C2B25"/>
    <w:rsid w:val="007C4135"/>
    <w:rsid w:val="007C41A0"/>
    <w:rsid w:val="007C455E"/>
    <w:rsid w:val="007C45A6"/>
    <w:rsid w:val="007C4C8D"/>
    <w:rsid w:val="007C5021"/>
    <w:rsid w:val="007C52BA"/>
    <w:rsid w:val="007C58EE"/>
    <w:rsid w:val="007C61D6"/>
    <w:rsid w:val="007C6308"/>
    <w:rsid w:val="007C6D86"/>
    <w:rsid w:val="007C6FFA"/>
    <w:rsid w:val="007C7442"/>
    <w:rsid w:val="007D0ED7"/>
    <w:rsid w:val="007D19B4"/>
    <w:rsid w:val="007D1A41"/>
    <w:rsid w:val="007D3D81"/>
    <w:rsid w:val="007D3E95"/>
    <w:rsid w:val="007D424D"/>
    <w:rsid w:val="007D4626"/>
    <w:rsid w:val="007D4947"/>
    <w:rsid w:val="007D532B"/>
    <w:rsid w:val="007D5609"/>
    <w:rsid w:val="007D62C8"/>
    <w:rsid w:val="007D64D8"/>
    <w:rsid w:val="007D7744"/>
    <w:rsid w:val="007E048F"/>
    <w:rsid w:val="007E05CF"/>
    <w:rsid w:val="007E0D7A"/>
    <w:rsid w:val="007E1177"/>
    <w:rsid w:val="007E123D"/>
    <w:rsid w:val="007E22A7"/>
    <w:rsid w:val="007E2348"/>
    <w:rsid w:val="007E339A"/>
    <w:rsid w:val="007E34E2"/>
    <w:rsid w:val="007E38D5"/>
    <w:rsid w:val="007E3BF8"/>
    <w:rsid w:val="007E3C41"/>
    <w:rsid w:val="007E4A47"/>
    <w:rsid w:val="007E59D7"/>
    <w:rsid w:val="007E61A9"/>
    <w:rsid w:val="007E64E7"/>
    <w:rsid w:val="007E6809"/>
    <w:rsid w:val="007E6CAF"/>
    <w:rsid w:val="007E6E88"/>
    <w:rsid w:val="007E70EA"/>
    <w:rsid w:val="007E7B27"/>
    <w:rsid w:val="007E7F6D"/>
    <w:rsid w:val="007E7FBD"/>
    <w:rsid w:val="007F03F6"/>
    <w:rsid w:val="007F0479"/>
    <w:rsid w:val="007F0795"/>
    <w:rsid w:val="007F0979"/>
    <w:rsid w:val="007F0AF0"/>
    <w:rsid w:val="007F0CE0"/>
    <w:rsid w:val="007F1B32"/>
    <w:rsid w:val="007F1CCA"/>
    <w:rsid w:val="007F207F"/>
    <w:rsid w:val="007F21D5"/>
    <w:rsid w:val="007F2369"/>
    <w:rsid w:val="007F2D46"/>
    <w:rsid w:val="007F3DD6"/>
    <w:rsid w:val="007F3E67"/>
    <w:rsid w:val="007F46C1"/>
    <w:rsid w:val="007F4B21"/>
    <w:rsid w:val="007F4B62"/>
    <w:rsid w:val="007F5109"/>
    <w:rsid w:val="007F512F"/>
    <w:rsid w:val="007F5488"/>
    <w:rsid w:val="007F5B2E"/>
    <w:rsid w:val="007F647F"/>
    <w:rsid w:val="007F66D5"/>
    <w:rsid w:val="007F6A74"/>
    <w:rsid w:val="007F719C"/>
    <w:rsid w:val="007F7358"/>
    <w:rsid w:val="007F7C6E"/>
    <w:rsid w:val="00800805"/>
    <w:rsid w:val="00800D58"/>
    <w:rsid w:val="00800F3B"/>
    <w:rsid w:val="00800F74"/>
    <w:rsid w:val="0080144B"/>
    <w:rsid w:val="00801B0B"/>
    <w:rsid w:val="00801BA8"/>
    <w:rsid w:val="00801DDD"/>
    <w:rsid w:val="00801E95"/>
    <w:rsid w:val="008022A5"/>
    <w:rsid w:val="00802B15"/>
    <w:rsid w:val="00802CFB"/>
    <w:rsid w:val="00802F4B"/>
    <w:rsid w:val="008032B1"/>
    <w:rsid w:val="00803DF3"/>
    <w:rsid w:val="00804076"/>
    <w:rsid w:val="00804D14"/>
    <w:rsid w:val="0080500A"/>
    <w:rsid w:val="00805210"/>
    <w:rsid w:val="008054EF"/>
    <w:rsid w:val="008056AC"/>
    <w:rsid w:val="00805D9B"/>
    <w:rsid w:val="00805DB5"/>
    <w:rsid w:val="00806EFE"/>
    <w:rsid w:val="008071F7"/>
    <w:rsid w:val="0080762C"/>
    <w:rsid w:val="00807661"/>
    <w:rsid w:val="00810431"/>
    <w:rsid w:val="00810D5A"/>
    <w:rsid w:val="008110D6"/>
    <w:rsid w:val="00811F2C"/>
    <w:rsid w:val="0081386F"/>
    <w:rsid w:val="00815D0D"/>
    <w:rsid w:val="0081606D"/>
    <w:rsid w:val="00816664"/>
    <w:rsid w:val="0081686A"/>
    <w:rsid w:val="00816B50"/>
    <w:rsid w:val="008171B4"/>
    <w:rsid w:val="008218AF"/>
    <w:rsid w:val="008221B1"/>
    <w:rsid w:val="00822BB5"/>
    <w:rsid w:val="008232DD"/>
    <w:rsid w:val="008233AD"/>
    <w:rsid w:val="00823C0F"/>
    <w:rsid w:val="008242DC"/>
    <w:rsid w:val="0082439E"/>
    <w:rsid w:val="00824C85"/>
    <w:rsid w:val="008253B1"/>
    <w:rsid w:val="00825C27"/>
    <w:rsid w:val="00826030"/>
    <w:rsid w:val="008262D5"/>
    <w:rsid w:val="008263C7"/>
    <w:rsid w:val="008263DD"/>
    <w:rsid w:val="00826B51"/>
    <w:rsid w:val="00826EF6"/>
    <w:rsid w:val="0082743E"/>
    <w:rsid w:val="008302CD"/>
    <w:rsid w:val="008328CE"/>
    <w:rsid w:val="00833154"/>
    <w:rsid w:val="008339E8"/>
    <w:rsid w:val="00833FC9"/>
    <w:rsid w:val="00834655"/>
    <w:rsid w:val="00834F2B"/>
    <w:rsid w:val="00834F73"/>
    <w:rsid w:val="008350FF"/>
    <w:rsid w:val="00835B4F"/>
    <w:rsid w:val="00835EDC"/>
    <w:rsid w:val="008360B3"/>
    <w:rsid w:val="008362D3"/>
    <w:rsid w:val="00836F84"/>
    <w:rsid w:val="00837249"/>
    <w:rsid w:val="00840452"/>
    <w:rsid w:val="008404A5"/>
    <w:rsid w:val="008409D9"/>
    <w:rsid w:val="00840CCB"/>
    <w:rsid w:val="00841357"/>
    <w:rsid w:val="0084149F"/>
    <w:rsid w:val="008415AE"/>
    <w:rsid w:val="00842098"/>
    <w:rsid w:val="008421C5"/>
    <w:rsid w:val="00842485"/>
    <w:rsid w:val="008437A3"/>
    <w:rsid w:val="008439CE"/>
    <w:rsid w:val="00843DB2"/>
    <w:rsid w:val="00844356"/>
    <w:rsid w:val="00844CE3"/>
    <w:rsid w:val="00845069"/>
    <w:rsid w:val="00845192"/>
    <w:rsid w:val="00845544"/>
    <w:rsid w:val="00845C8F"/>
    <w:rsid w:val="00845E0F"/>
    <w:rsid w:val="00846137"/>
    <w:rsid w:val="00846888"/>
    <w:rsid w:val="00846A5D"/>
    <w:rsid w:val="00846BAF"/>
    <w:rsid w:val="00846E74"/>
    <w:rsid w:val="0084745B"/>
    <w:rsid w:val="008477C4"/>
    <w:rsid w:val="00847AE8"/>
    <w:rsid w:val="008503A6"/>
    <w:rsid w:val="008507E8"/>
    <w:rsid w:val="00850ABA"/>
    <w:rsid w:val="008510C4"/>
    <w:rsid w:val="00851977"/>
    <w:rsid w:val="00851DD1"/>
    <w:rsid w:val="00852966"/>
    <w:rsid w:val="00852981"/>
    <w:rsid w:val="00852CA4"/>
    <w:rsid w:val="00852D1D"/>
    <w:rsid w:val="0085309A"/>
    <w:rsid w:val="0085344D"/>
    <w:rsid w:val="0085395C"/>
    <w:rsid w:val="00853BF9"/>
    <w:rsid w:val="008544DF"/>
    <w:rsid w:val="008559DE"/>
    <w:rsid w:val="008559E7"/>
    <w:rsid w:val="0085715F"/>
    <w:rsid w:val="00857635"/>
    <w:rsid w:val="008578A4"/>
    <w:rsid w:val="008605CC"/>
    <w:rsid w:val="0086164A"/>
    <w:rsid w:val="00861F68"/>
    <w:rsid w:val="008622C8"/>
    <w:rsid w:val="00862837"/>
    <w:rsid w:val="00862A23"/>
    <w:rsid w:val="008633AB"/>
    <w:rsid w:val="0086353D"/>
    <w:rsid w:val="008649E2"/>
    <w:rsid w:val="00864D21"/>
    <w:rsid w:val="00865277"/>
    <w:rsid w:val="008653EE"/>
    <w:rsid w:val="00865C1B"/>
    <w:rsid w:val="00865F11"/>
    <w:rsid w:val="00865FFC"/>
    <w:rsid w:val="00871D5A"/>
    <w:rsid w:val="008722DD"/>
    <w:rsid w:val="008728EE"/>
    <w:rsid w:val="008735E0"/>
    <w:rsid w:val="00873765"/>
    <w:rsid w:val="00873B74"/>
    <w:rsid w:val="0087491C"/>
    <w:rsid w:val="008749C1"/>
    <w:rsid w:val="00874C6B"/>
    <w:rsid w:val="0087571F"/>
    <w:rsid w:val="00875C46"/>
    <w:rsid w:val="0087657A"/>
    <w:rsid w:val="008766D9"/>
    <w:rsid w:val="008768E3"/>
    <w:rsid w:val="00876B8B"/>
    <w:rsid w:val="00876C71"/>
    <w:rsid w:val="00876EE0"/>
    <w:rsid w:val="00876EF2"/>
    <w:rsid w:val="0087735F"/>
    <w:rsid w:val="00877928"/>
    <w:rsid w:val="00880980"/>
    <w:rsid w:val="00881A1A"/>
    <w:rsid w:val="00881DBC"/>
    <w:rsid w:val="00882112"/>
    <w:rsid w:val="008827C2"/>
    <w:rsid w:val="00883904"/>
    <w:rsid w:val="00884889"/>
    <w:rsid w:val="00884CED"/>
    <w:rsid w:val="0088500F"/>
    <w:rsid w:val="008858E3"/>
    <w:rsid w:val="0088596A"/>
    <w:rsid w:val="00885FF4"/>
    <w:rsid w:val="008860FC"/>
    <w:rsid w:val="008876B9"/>
    <w:rsid w:val="00892065"/>
    <w:rsid w:val="008925F8"/>
    <w:rsid w:val="00892C82"/>
    <w:rsid w:val="00892ECE"/>
    <w:rsid w:val="00893046"/>
    <w:rsid w:val="00893FCF"/>
    <w:rsid w:val="008951BD"/>
    <w:rsid w:val="00895896"/>
    <w:rsid w:val="008958EB"/>
    <w:rsid w:val="00895D74"/>
    <w:rsid w:val="00895E7A"/>
    <w:rsid w:val="00896335"/>
    <w:rsid w:val="00896AAF"/>
    <w:rsid w:val="00896AD1"/>
    <w:rsid w:val="0089783B"/>
    <w:rsid w:val="00897CA7"/>
    <w:rsid w:val="00897D8F"/>
    <w:rsid w:val="008A019A"/>
    <w:rsid w:val="008A033A"/>
    <w:rsid w:val="008A118C"/>
    <w:rsid w:val="008A1339"/>
    <w:rsid w:val="008A1A72"/>
    <w:rsid w:val="008A2FC2"/>
    <w:rsid w:val="008A4226"/>
    <w:rsid w:val="008A54E9"/>
    <w:rsid w:val="008A579D"/>
    <w:rsid w:val="008A5CEC"/>
    <w:rsid w:val="008A61E6"/>
    <w:rsid w:val="008A629E"/>
    <w:rsid w:val="008A6467"/>
    <w:rsid w:val="008A6A4A"/>
    <w:rsid w:val="008A6AA1"/>
    <w:rsid w:val="008A6F50"/>
    <w:rsid w:val="008A7628"/>
    <w:rsid w:val="008A781B"/>
    <w:rsid w:val="008B0002"/>
    <w:rsid w:val="008B0444"/>
    <w:rsid w:val="008B0565"/>
    <w:rsid w:val="008B1AFD"/>
    <w:rsid w:val="008B1D54"/>
    <w:rsid w:val="008B20E5"/>
    <w:rsid w:val="008B2504"/>
    <w:rsid w:val="008B25BF"/>
    <w:rsid w:val="008B2CBC"/>
    <w:rsid w:val="008B30EA"/>
    <w:rsid w:val="008B4141"/>
    <w:rsid w:val="008B4FFD"/>
    <w:rsid w:val="008B5486"/>
    <w:rsid w:val="008B54DB"/>
    <w:rsid w:val="008B58B9"/>
    <w:rsid w:val="008B5C53"/>
    <w:rsid w:val="008B5F03"/>
    <w:rsid w:val="008B708B"/>
    <w:rsid w:val="008B79D9"/>
    <w:rsid w:val="008B7A49"/>
    <w:rsid w:val="008B7C96"/>
    <w:rsid w:val="008C0366"/>
    <w:rsid w:val="008C0533"/>
    <w:rsid w:val="008C08A2"/>
    <w:rsid w:val="008C0E77"/>
    <w:rsid w:val="008C1364"/>
    <w:rsid w:val="008C13A1"/>
    <w:rsid w:val="008C1850"/>
    <w:rsid w:val="008C2460"/>
    <w:rsid w:val="008C2A8D"/>
    <w:rsid w:val="008C2DFE"/>
    <w:rsid w:val="008C321B"/>
    <w:rsid w:val="008C40F0"/>
    <w:rsid w:val="008C4CB3"/>
    <w:rsid w:val="008C4FF5"/>
    <w:rsid w:val="008C5003"/>
    <w:rsid w:val="008C54AB"/>
    <w:rsid w:val="008C5602"/>
    <w:rsid w:val="008C5979"/>
    <w:rsid w:val="008C5C82"/>
    <w:rsid w:val="008C5F24"/>
    <w:rsid w:val="008C6369"/>
    <w:rsid w:val="008C6AB4"/>
    <w:rsid w:val="008C7058"/>
    <w:rsid w:val="008C756D"/>
    <w:rsid w:val="008C7991"/>
    <w:rsid w:val="008D057A"/>
    <w:rsid w:val="008D12DC"/>
    <w:rsid w:val="008D136F"/>
    <w:rsid w:val="008D177F"/>
    <w:rsid w:val="008D214C"/>
    <w:rsid w:val="008D24E5"/>
    <w:rsid w:val="008D29A1"/>
    <w:rsid w:val="008D4014"/>
    <w:rsid w:val="008D44A1"/>
    <w:rsid w:val="008D5057"/>
    <w:rsid w:val="008D512B"/>
    <w:rsid w:val="008D55CC"/>
    <w:rsid w:val="008D5E1A"/>
    <w:rsid w:val="008D637B"/>
    <w:rsid w:val="008D669C"/>
    <w:rsid w:val="008D686F"/>
    <w:rsid w:val="008D6BB9"/>
    <w:rsid w:val="008D6C33"/>
    <w:rsid w:val="008D73CE"/>
    <w:rsid w:val="008D778C"/>
    <w:rsid w:val="008D78AC"/>
    <w:rsid w:val="008D7AF4"/>
    <w:rsid w:val="008D7B66"/>
    <w:rsid w:val="008D7DD0"/>
    <w:rsid w:val="008D7FB8"/>
    <w:rsid w:val="008E01BC"/>
    <w:rsid w:val="008E15B0"/>
    <w:rsid w:val="008E171D"/>
    <w:rsid w:val="008E18B4"/>
    <w:rsid w:val="008E1A6E"/>
    <w:rsid w:val="008E2020"/>
    <w:rsid w:val="008E3531"/>
    <w:rsid w:val="008E397A"/>
    <w:rsid w:val="008E3A45"/>
    <w:rsid w:val="008E40C2"/>
    <w:rsid w:val="008E4552"/>
    <w:rsid w:val="008E46A7"/>
    <w:rsid w:val="008E4F3B"/>
    <w:rsid w:val="008E5229"/>
    <w:rsid w:val="008E556D"/>
    <w:rsid w:val="008E57FD"/>
    <w:rsid w:val="008E5871"/>
    <w:rsid w:val="008E6B8B"/>
    <w:rsid w:val="008E6DF5"/>
    <w:rsid w:val="008E6F4A"/>
    <w:rsid w:val="008E728B"/>
    <w:rsid w:val="008E7750"/>
    <w:rsid w:val="008E7E0A"/>
    <w:rsid w:val="008E7FF8"/>
    <w:rsid w:val="008F16EA"/>
    <w:rsid w:val="008F1EF5"/>
    <w:rsid w:val="008F2614"/>
    <w:rsid w:val="008F2B46"/>
    <w:rsid w:val="008F2DC7"/>
    <w:rsid w:val="008F35A4"/>
    <w:rsid w:val="008F3E3F"/>
    <w:rsid w:val="008F48C0"/>
    <w:rsid w:val="008F4DAD"/>
    <w:rsid w:val="008F55A9"/>
    <w:rsid w:val="008F5655"/>
    <w:rsid w:val="008F59C0"/>
    <w:rsid w:val="008F5E08"/>
    <w:rsid w:val="008F63B0"/>
    <w:rsid w:val="008F7BD2"/>
    <w:rsid w:val="008F7D14"/>
    <w:rsid w:val="009001D4"/>
    <w:rsid w:val="009011C6"/>
    <w:rsid w:val="009021DD"/>
    <w:rsid w:val="009025FA"/>
    <w:rsid w:val="00902CCE"/>
    <w:rsid w:val="00903ADB"/>
    <w:rsid w:val="009047A1"/>
    <w:rsid w:val="00905855"/>
    <w:rsid w:val="00905B4F"/>
    <w:rsid w:val="00906989"/>
    <w:rsid w:val="00906E7D"/>
    <w:rsid w:val="00907194"/>
    <w:rsid w:val="00910932"/>
    <w:rsid w:val="00910A57"/>
    <w:rsid w:val="00910FEB"/>
    <w:rsid w:val="009126F8"/>
    <w:rsid w:val="009130FA"/>
    <w:rsid w:val="00913279"/>
    <w:rsid w:val="0091339D"/>
    <w:rsid w:val="009135AA"/>
    <w:rsid w:val="0091381F"/>
    <w:rsid w:val="00913831"/>
    <w:rsid w:val="009142D4"/>
    <w:rsid w:val="009146FA"/>
    <w:rsid w:val="00914805"/>
    <w:rsid w:val="009149E8"/>
    <w:rsid w:val="00914ACB"/>
    <w:rsid w:val="00914C9E"/>
    <w:rsid w:val="00915B3C"/>
    <w:rsid w:val="009162BC"/>
    <w:rsid w:val="0091639E"/>
    <w:rsid w:val="00916674"/>
    <w:rsid w:val="009169A6"/>
    <w:rsid w:val="00916AA8"/>
    <w:rsid w:val="00916C05"/>
    <w:rsid w:val="00917544"/>
    <w:rsid w:val="00917BD1"/>
    <w:rsid w:val="0092036A"/>
    <w:rsid w:val="009204A0"/>
    <w:rsid w:val="00920710"/>
    <w:rsid w:val="0092177B"/>
    <w:rsid w:val="00921D72"/>
    <w:rsid w:val="00922F68"/>
    <w:rsid w:val="0092325B"/>
    <w:rsid w:val="00923E11"/>
    <w:rsid w:val="00923E9E"/>
    <w:rsid w:val="00924626"/>
    <w:rsid w:val="0092488F"/>
    <w:rsid w:val="00924B9E"/>
    <w:rsid w:val="00925FCD"/>
    <w:rsid w:val="009262A8"/>
    <w:rsid w:val="009268BF"/>
    <w:rsid w:val="00926F04"/>
    <w:rsid w:val="0092730A"/>
    <w:rsid w:val="0092762C"/>
    <w:rsid w:val="00930F87"/>
    <w:rsid w:val="009312ED"/>
    <w:rsid w:val="00931309"/>
    <w:rsid w:val="00931F44"/>
    <w:rsid w:val="00932F5E"/>
    <w:rsid w:val="00933733"/>
    <w:rsid w:val="00934CFE"/>
    <w:rsid w:val="00934E6F"/>
    <w:rsid w:val="00935C8F"/>
    <w:rsid w:val="00935CA5"/>
    <w:rsid w:val="00936683"/>
    <w:rsid w:val="009367AE"/>
    <w:rsid w:val="00936925"/>
    <w:rsid w:val="00936E84"/>
    <w:rsid w:val="00940028"/>
    <w:rsid w:val="0094008A"/>
    <w:rsid w:val="00940298"/>
    <w:rsid w:val="0094056E"/>
    <w:rsid w:val="00940DC0"/>
    <w:rsid w:val="00941010"/>
    <w:rsid w:val="0094116B"/>
    <w:rsid w:val="009413C8"/>
    <w:rsid w:val="0094165F"/>
    <w:rsid w:val="009426F6"/>
    <w:rsid w:val="00942872"/>
    <w:rsid w:val="009433BE"/>
    <w:rsid w:val="0094395F"/>
    <w:rsid w:val="0094432A"/>
    <w:rsid w:val="0094446A"/>
    <w:rsid w:val="00945006"/>
    <w:rsid w:val="00945C95"/>
    <w:rsid w:val="009460E6"/>
    <w:rsid w:val="0094797B"/>
    <w:rsid w:val="0095049F"/>
    <w:rsid w:val="00952889"/>
    <w:rsid w:val="00952A60"/>
    <w:rsid w:val="00952F4E"/>
    <w:rsid w:val="009532EF"/>
    <w:rsid w:val="00953B26"/>
    <w:rsid w:val="00955229"/>
    <w:rsid w:val="0095539B"/>
    <w:rsid w:val="0095592A"/>
    <w:rsid w:val="009559CA"/>
    <w:rsid w:val="00955EA1"/>
    <w:rsid w:val="00955EE5"/>
    <w:rsid w:val="0095608C"/>
    <w:rsid w:val="009561F5"/>
    <w:rsid w:val="009563A2"/>
    <w:rsid w:val="009564BA"/>
    <w:rsid w:val="00957A31"/>
    <w:rsid w:val="00957D3E"/>
    <w:rsid w:val="00960691"/>
    <w:rsid w:val="009606B2"/>
    <w:rsid w:val="00960BF2"/>
    <w:rsid w:val="009617ED"/>
    <w:rsid w:val="00961C43"/>
    <w:rsid w:val="0096216B"/>
    <w:rsid w:val="0096267D"/>
    <w:rsid w:val="00962BED"/>
    <w:rsid w:val="00962E80"/>
    <w:rsid w:val="0096305E"/>
    <w:rsid w:val="009639A3"/>
    <w:rsid w:val="009641CC"/>
    <w:rsid w:val="00964269"/>
    <w:rsid w:val="00965184"/>
    <w:rsid w:val="00965ADF"/>
    <w:rsid w:val="0096723C"/>
    <w:rsid w:val="0096790B"/>
    <w:rsid w:val="00967DD1"/>
    <w:rsid w:val="00967FCD"/>
    <w:rsid w:val="009702D8"/>
    <w:rsid w:val="00970694"/>
    <w:rsid w:val="00970A19"/>
    <w:rsid w:val="009710FF"/>
    <w:rsid w:val="0097139F"/>
    <w:rsid w:val="009715D3"/>
    <w:rsid w:val="009716C2"/>
    <w:rsid w:val="00971C4C"/>
    <w:rsid w:val="009724D7"/>
    <w:rsid w:val="009725EB"/>
    <w:rsid w:val="00972AF0"/>
    <w:rsid w:val="00973976"/>
    <w:rsid w:val="00973C7A"/>
    <w:rsid w:val="009740EC"/>
    <w:rsid w:val="009740F1"/>
    <w:rsid w:val="00974736"/>
    <w:rsid w:val="00974998"/>
    <w:rsid w:val="00976185"/>
    <w:rsid w:val="00976693"/>
    <w:rsid w:val="00976B4C"/>
    <w:rsid w:val="00976D8A"/>
    <w:rsid w:val="0098144E"/>
    <w:rsid w:val="009820A6"/>
    <w:rsid w:val="00982F4F"/>
    <w:rsid w:val="00984376"/>
    <w:rsid w:val="009854F8"/>
    <w:rsid w:val="00986842"/>
    <w:rsid w:val="009869BA"/>
    <w:rsid w:val="009869C5"/>
    <w:rsid w:val="00986CB4"/>
    <w:rsid w:val="0098732F"/>
    <w:rsid w:val="00987DE6"/>
    <w:rsid w:val="00990BE2"/>
    <w:rsid w:val="00990C4E"/>
    <w:rsid w:val="0099165B"/>
    <w:rsid w:val="00992FC8"/>
    <w:rsid w:val="00993C2E"/>
    <w:rsid w:val="00993CC2"/>
    <w:rsid w:val="00993D15"/>
    <w:rsid w:val="00993D54"/>
    <w:rsid w:val="00993D83"/>
    <w:rsid w:val="0099458E"/>
    <w:rsid w:val="00994B99"/>
    <w:rsid w:val="00994BBC"/>
    <w:rsid w:val="00995169"/>
    <w:rsid w:val="00996DC0"/>
    <w:rsid w:val="00996DE5"/>
    <w:rsid w:val="00996F60"/>
    <w:rsid w:val="00997584"/>
    <w:rsid w:val="009977A2"/>
    <w:rsid w:val="00997BF4"/>
    <w:rsid w:val="009A05EB"/>
    <w:rsid w:val="009A07AC"/>
    <w:rsid w:val="009A1724"/>
    <w:rsid w:val="009A1A52"/>
    <w:rsid w:val="009A1AA0"/>
    <w:rsid w:val="009A1C7A"/>
    <w:rsid w:val="009A1EF1"/>
    <w:rsid w:val="009A1FFA"/>
    <w:rsid w:val="009A2BAC"/>
    <w:rsid w:val="009A2D60"/>
    <w:rsid w:val="009A32F2"/>
    <w:rsid w:val="009A45C8"/>
    <w:rsid w:val="009A4C47"/>
    <w:rsid w:val="009A5AEC"/>
    <w:rsid w:val="009A63F3"/>
    <w:rsid w:val="009A641E"/>
    <w:rsid w:val="009A6A35"/>
    <w:rsid w:val="009A7B40"/>
    <w:rsid w:val="009A7BDE"/>
    <w:rsid w:val="009A7D17"/>
    <w:rsid w:val="009A7E1C"/>
    <w:rsid w:val="009B01AF"/>
    <w:rsid w:val="009B0F16"/>
    <w:rsid w:val="009B133D"/>
    <w:rsid w:val="009B138E"/>
    <w:rsid w:val="009B1D3A"/>
    <w:rsid w:val="009B3208"/>
    <w:rsid w:val="009B4B27"/>
    <w:rsid w:val="009B5536"/>
    <w:rsid w:val="009B56CD"/>
    <w:rsid w:val="009B595A"/>
    <w:rsid w:val="009B6449"/>
    <w:rsid w:val="009B6694"/>
    <w:rsid w:val="009B7349"/>
    <w:rsid w:val="009B74F0"/>
    <w:rsid w:val="009B78B2"/>
    <w:rsid w:val="009B7BB0"/>
    <w:rsid w:val="009B7D56"/>
    <w:rsid w:val="009C1439"/>
    <w:rsid w:val="009C1515"/>
    <w:rsid w:val="009C1630"/>
    <w:rsid w:val="009C16A8"/>
    <w:rsid w:val="009C1B6C"/>
    <w:rsid w:val="009C1BD8"/>
    <w:rsid w:val="009C1E31"/>
    <w:rsid w:val="009C20CF"/>
    <w:rsid w:val="009C22CF"/>
    <w:rsid w:val="009C2CFA"/>
    <w:rsid w:val="009C33C7"/>
    <w:rsid w:val="009C33EC"/>
    <w:rsid w:val="009C3B8B"/>
    <w:rsid w:val="009C43DE"/>
    <w:rsid w:val="009C491C"/>
    <w:rsid w:val="009C4977"/>
    <w:rsid w:val="009C4A51"/>
    <w:rsid w:val="009C4B19"/>
    <w:rsid w:val="009C5B79"/>
    <w:rsid w:val="009C6139"/>
    <w:rsid w:val="009C736D"/>
    <w:rsid w:val="009C7667"/>
    <w:rsid w:val="009C7741"/>
    <w:rsid w:val="009C77DD"/>
    <w:rsid w:val="009C7BDE"/>
    <w:rsid w:val="009C7D7C"/>
    <w:rsid w:val="009D0263"/>
    <w:rsid w:val="009D0AB6"/>
    <w:rsid w:val="009D0C51"/>
    <w:rsid w:val="009D0D22"/>
    <w:rsid w:val="009D0FED"/>
    <w:rsid w:val="009D11BE"/>
    <w:rsid w:val="009D12BB"/>
    <w:rsid w:val="009D226A"/>
    <w:rsid w:val="009D3BBB"/>
    <w:rsid w:val="009D4A39"/>
    <w:rsid w:val="009D5009"/>
    <w:rsid w:val="009D535A"/>
    <w:rsid w:val="009D6644"/>
    <w:rsid w:val="009D6ACD"/>
    <w:rsid w:val="009D71DE"/>
    <w:rsid w:val="009D7303"/>
    <w:rsid w:val="009E0605"/>
    <w:rsid w:val="009E0A29"/>
    <w:rsid w:val="009E15DF"/>
    <w:rsid w:val="009E189D"/>
    <w:rsid w:val="009E1AC5"/>
    <w:rsid w:val="009E1EAA"/>
    <w:rsid w:val="009E25E3"/>
    <w:rsid w:val="009E2762"/>
    <w:rsid w:val="009E2785"/>
    <w:rsid w:val="009E29FA"/>
    <w:rsid w:val="009E3917"/>
    <w:rsid w:val="009E3957"/>
    <w:rsid w:val="009E3AB5"/>
    <w:rsid w:val="009E3BEB"/>
    <w:rsid w:val="009E3E34"/>
    <w:rsid w:val="009E4339"/>
    <w:rsid w:val="009E4820"/>
    <w:rsid w:val="009E5D34"/>
    <w:rsid w:val="009E5D3D"/>
    <w:rsid w:val="009E66A3"/>
    <w:rsid w:val="009E67E0"/>
    <w:rsid w:val="009E6AD6"/>
    <w:rsid w:val="009E7890"/>
    <w:rsid w:val="009E79E1"/>
    <w:rsid w:val="009F0AB5"/>
    <w:rsid w:val="009F0C25"/>
    <w:rsid w:val="009F182B"/>
    <w:rsid w:val="009F1A7E"/>
    <w:rsid w:val="009F278E"/>
    <w:rsid w:val="009F2825"/>
    <w:rsid w:val="009F31CF"/>
    <w:rsid w:val="009F3740"/>
    <w:rsid w:val="009F3776"/>
    <w:rsid w:val="009F3787"/>
    <w:rsid w:val="009F5244"/>
    <w:rsid w:val="009F5292"/>
    <w:rsid w:val="009F5D61"/>
    <w:rsid w:val="009F5F3F"/>
    <w:rsid w:val="009F6790"/>
    <w:rsid w:val="009F6B7A"/>
    <w:rsid w:val="009F7FCC"/>
    <w:rsid w:val="00A00581"/>
    <w:rsid w:val="00A00F73"/>
    <w:rsid w:val="00A01B35"/>
    <w:rsid w:val="00A01B5D"/>
    <w:rsid w:val="00A01F7D"/>
    <w:rsid w:val="00A0201A"/>
    <w:rsid w:val="00A025F8"/>
    <w:rsid w:val="00A03B9D"/>
    <w:rsid w:val="00A03D44"/>
    <w:rsid w:val="00A046CC"/>
    <w:rsid w:val="00A04A2B"/>
    <w:rsid w:val="00A04D37"/>
    <w:rsid w:val="00A06397"/>
    <w:rsid w:val="00A06A4D"/>
    <w:rsid w:val="00A06F92"/>
    <w:rsid w:val="00A07C51"/>
    <w:rsid w:val="00A07F87"/>
    <w:rsid w:val="00A10102"/>
    <w:rsid w:val="00A1034C"/>
    <w:rsid w:val="00A10EC9"/>
    <w:rsid w:val="00A10F4F"/>
    <w:rsid w:val="00A10FB2"/>
    <w:rsid w:val="00A10FFE"/>
    <w:rsid w:val="00A114E8"/>
    <w:rsid w:val="00A11C1D"/>
    <w:rsid w:val="00A11D62"/>
    <w:rsid w:val="00A12135"/>
    <w:rsid w:val="00A12D2F"/>
    <w:rsid w:val="00A1333F"/>
    <w:rsid w:val="00A1336A"/>
    <w:rsid w:val="00A134D2"/>
    <w:rsid w:val="00A137FD"/>
    <w:rsid w:val="00A1398B"/>
    <w:rsid w:val="00A140A1"/>
    <w:rsid w:val="00A1427C"/>
    <w:rsid w:val="00A144DB"/>
    <w:rsid w:val="00A148DB"/>
    <w:rsid w:val="00A15248"/>
    <w:rsid w:val="00A16226"/>
    <w:rsid w:val="00A16D02"/>
    <w:rsid w:val="00A17021"/>
    <w:rsid w:val="00A170BB"/>
    <w:rsid w:val="00A170DF"/>
    <w:rsid w:val="00A17FEE"/>
    <w:rsid w:val="00A20107"/>
    <w:rsid w:val="00A2047C"/>
    <w:rsid w:val="00A2064D"/>
    <w:rsid w:val="00A20FDB"/>
    <w:rsid w:val="00A21090"/>
    <w:rsid w:val="00A21DF2"/>
    <w:rsid w:val="00A2221F"/>
    <w:rsid w:val="00A23869"/>
    <w:rsid w:val="00A24559"/>
    <w:rsid w:val="00A2540B"/>
    <w:rsid w:val="00A257CA"/>
    <w:rsid w:val="00A25A72"/>
    <w:rsid w:val="00A25A82"/>
    <w:rsid w:val="00A25FED"/>
    <w:rsid w:val="00A2657E"/>
    <w:rsid w:val="00A278BF"/>
    <w:rsid w:val="00A27BBA"/>
    <w:rsid w:val="00A30545"/>
    <w:rsid w:val="00A30958"/>
    <w:rsid w:val="00A3099B"/>
    <w:rsid w:val="00A314AA"/>
    <w:rsid w:val="00A317CA"/>
    <w:rsid w:val="00A31965"/>
    <w:rsid w:val="00A31C31"/>
    <w:rsid w:val="00A31DD3"/>
    <w:rsid w:val="00A32112"/>
    <w:rsid w:val="00A32C6F"/>
    <w:rsid w:val="00A330E3"/>
    <w:rsid w:val="00A333B9"/>
    <w:rsid w:val="00A33439"/>
    <w:rsid w:val="00A33E2B"/>
    <w:rsid w:val="00A33FA4"/>
    <w:rsid w:val="00A3408B"/>
    <w:rsid w:val="00A34239"/>
    <w:rsid w:val="00A356D2"/>
    <w:rsid w:val="00A35A9D"/>
    <w:rsid w:val="00A364E0"/>
    <w:rsid w:val="00A36832"/>
    <w:rsid w:val="00A3690E"/>
    <w:rsid w:val="00A36BC1"/>
    <w:rsid w:val="00A36DED"/>
    <w:rsid w:val="00A36E5D"/>
    <w:rsid w:val="00A3722E"/>
    <w:rsid w:val="00A373BF"/>
    <w:rsid w:val="00A37AC9"/>
    <w:rsid w:val="00A37EEE"/>
    <w:rsid w:val="00A4055C"/>
    <w:rsid w:val="00A40C63"/>
    <w:rsid w:val="00A41E4B"/>
    <w:rsid w:val="00A42437"/>
    <w:rsid w:val="00A427CA"/>
    <w:rsid w:val="00A4338D"/>
    <w:rsid w:val="00A434CA"/>
    <w:rsid w:val="00A43C70"/>
    <w:rsid w:val="00A446AE"/>
    <w:rsid w:val="00A448BC"/>
    <w:rsid w:val="00A47A42"/>
    <w:rsid w:val="00A503B6"/>
    <w:rsid w:val="00A50C73"/>
    <w:rsid w:val="00A515F4"/>
    <w:rsid w:val="00A51AEB"/>
    <w:rsid w:val="00A51C44"/>
    <w:rsid w:val="00A51E8F"/>
    <w:rsid w:val="00A52F43"/>
    <w:rsid w:val="00A537BE"/>
    <w:rsid w:val="00A53C5A"/>
    <w:rsid w:val="00A5462A"/>
    <w:rsid w:val="00A550DB"/>
    <w:rsid w:val="00A55827"/>
    <w:rsid w:val="00A55899"/>
    <w:rsid w:val="00A569D9"/>
    <w:rsid w:val="00A5717A"/>
    <w:rsid w:val="00A57555"/>
    <w:rsid w:val="00A5788F"/>
    <w:rsid w:val="00A60368"/>
    <w:rsid w:val="00A60841"/>
    <w:rsid w:val="00A618BA"/>
    <w:rsid w:val="00A61D51"/>
    <w:rsid w:val="00A62A7E"/>
    <w:rsid w:val="00A6324A"/>
    <w:rsid w:val="00A64933"/>
    <w:rsid w:val="00A6496A"/>
    <w:rsid w:val="00A65027"/>
    <w:rsid w:val="00A650B4"/>
    <w:rsid w:val="00A67090"/>
    <w:rsid w:val="00A670F0"/>
    <w:rsid w:val="00A6721E"/>
    <w:rsid w:val="00A67BE1"/>
    <w:rsid w:val="00A67EEF"/>
    <w:rsid w:val="00A70C1D"/>
    <w:rsid w:val="00A70F47"/>
    <w:rsid w:val="00A710F7"/>
    <w:rsid w:val="00A711EF"/>
    <w:rsid w:val="00A71B86"/>
    <w:rsid w:val="00A71C79"/>
    <w:rsid w:val="00A72277"/>
    <w:rsid w:val="00A72604"/>
    <w:rsid w:val="00A728C8"/>
    <w:rsid w:val="00A72DF9"/>
    <w:rsid w:val="00A7352F"/>
    <w:rsid w:val="00A73A37"/>
    <w:rsid w:val="00A73AA2"/>
    <w:rsid w:val="00A740D2"/>
    <w:rsid w:val="00A7421A"/>
    <w:rsid w:val="00A74BDF"/>
    <w:rsid w:val="00A74CD0"/>
    <w:rsid w:val="00A750D7"/>
    <w:rsid w:val="00A75980"/>
    <w:rsid w:val="00A76316"/>
    <w:rsid w:val="00A7707A"/>
    <w:rsid w:val="00A7714F"/>
    <w:rsid w:val="00A77153"/>
    <w:rsid w:val="00A77CAA"/>
    <w:rsid w:val="00A808B6"/>
    <w:rsid w:val="00A809BA"/>
    <w:rsid w:val="00A80E7F"/>
    <w:rsid w:val="00A81733"/>
    <w:rsid w:val="00A822AE"/>
    <w:rsid w:val="00A82677"/>
    <w:rsid w:val="00A83149"/>
    <w:rsid w:val="00A83295"/>
    <w:rsid w:val="00A83942"/>
    <w:rsid w:val="00A8454D"/>
    <w:rsid w:val="00A84EE9"/>
    <w:rsid w:val="00A85222"/>
    <w:rsid w:val="00A852E7"/>
    <w:rsid w:val="00A85683"/>
    <w:rsid w:val="00A86EDE"/>
    <w:rsid w:val="00A90306"/>
    <w:rsid w:val="00A91088"/>
    <w:rsid w:val="00A916B0"/>
    <w:rsid w:val="00A916F8"/>
    <w:rsid w:val="00A91FA0"/>
    <w:rsid w:val="00A92382"/>
    <w:rsid w:val="00A92A78"/>
    <w:rsid w:val="00A92C90"/>
    <w:rsid w:val="00A938C2"/>
    <w:rsid w:val="00A93966"/>
    <w:rsid w:val="00A939A5"/>
    <w:rsid w:val="00A93A1D"/>
    <w:rsid w:val="00A93CCA"/>
    <w:rsid w:val="00A9599A"/>
    <w:rsid w:val="00A95C34"/>
    <w:rsid w:val="00A96135"/>
    <w:rsid w:val="00A962D7"/>
    <w:rsid w:val="00A967EA"/>
    <w:rsid w:val="00A96D5D"/>
    <w:rsid w:val="00A97014"/>
    <w:rsid w:val="00A977E5"/>
    <w:rsid w:val="00A97BA0"/>
    <w:rsid w:val="00AA0535"/>
    <w:rsid w:val="00AA08DC"/>
    <w:rsid w:val="00AA0F6D"/>
    <w:rsid w:val="00AA15E2"/>
    <w:rsid w:val="00AA184F"/>
    <w:rsid w:val="00AA2411"/>
    <w:rsid w:val="00AA2AD6"/>
    <w:rsid w:val="00AA3407"/>
    <w:rsid w:val="00AA3C17"/>
    <w:rsid w:val="00AA3E1A"/>
    <w:rsid w:val="00AA3FB4"/>
    <w:rsid w:val="00AA3FE1"/>
    <w:rsid w:val="00AA4827"/>
    <w:rsid w:val="00AA4DD4"/>
    <w:rsid w:val="00AA6102"/>
    <w:rsid w:val="00AA685A"/>
    <w:rsid w:val="00AA69A6"/>
    <w:rsid w:val="00AA6D69"/>
    <w:rsid w:val="00AA712A"/>
    <w:rsid w:val="00AA7737"/>
    <w:rsid w:val="00AA7CF4"/>
    <w:rsid w:val="00AA7D72"/>
    <w:rsid w:val="00AB0824"/>
    <w:rsid w:val="00AB1225"/>
    <w:rsid w:val="00AB177D"/>
    <w:rsid w:val="00AB1D03"/>
    <w:rsid w:val="00AB203D"/>
    <w:rsid w:val="00AB230B"/>
    <w:rsid w:val="00AB2780"/>
    <w:rsid w:val="00AB2FF5"/>
    <w:rsid w:val="00AB3150"/>
    <w:rsid w:val="00AB3705"/>
    <w:rsid w:val="00AB3D02"/>
    <w:rsid w:val="00AB3F27"/>
    <w:rsid w:val="00AB443B"/>
    <w:rsid w:val="00AB47E7"/>
    <w:rsid w:val="00AB57B8"/>
    <w:rsid w:val="00AB5CF6"/>
    <w:rsid w:val="00AB6CB3"/>
    <w:rsid w:val="00AB6D92"/>
    <w:rsid w:val="00AB7131"/>
    <w:rsid w:val="00AB72CD"/>
    <w:rsid w:val="00AB7919"/>
    <w:rsid w:val="00AB7925"/>
    <w:rsid w:val="00AB7DE1"/>
    <w:rsid w:val="00AB7F56"/>
    <w:rsid w:val="00AC0401"/>
    <w:rsid w:val="00AC15F0"/>
    <w:rsid w:val="00AC2234"/>
    <w:rsid w:val="00AC26AA"/>
    <w:rsid w:val="00AC3D97"/>
    <w:rsid w:val="00AC42EA"/>
    <w:rsid w:val="00AC43E0"/>
    <w:rsid w:val="00AC4449"/>
    <w:rsid w:val="00AC467A"/>
    <w:rsid w:val="00AC49CF"/>
    <w:rsid w:val="00AC6A47"/>
    <w:rsid w:val="00AC6C21"/>
    <w:rsid w:val="00AC7305"/>
    <w:rsid w:val="00AC7773"/>
    <w:rsid w:val="00AC7B75"/>
    <w:rsid w:val="00AD07B6"/>
    <w:rsid w:val="00AD0D83"/>
    <w:rsid w:val="00AD220E"/>
    <w:rsid w:val="00AD298E"/>
    <w:rsid w:val="00AD30D7"/>
    <w:rsid w:val="00AD3599"/>
    <w:rsid w:val="00AD3A54"/>
    <w:rsid w:val="00AD3D5E"/>
    <w:rsid w:val="00AD4E74"/>
    <w:rsid w:val="00AD5097"/>
    <w:rsid w:val="00AD58AC"/>
    <w:rsid w:val="00AD5957"/>
    <w:rsid w:val="00AD5CED"/>
    <w:rsid w:val="00AD6734"/>
    <w:rsid w:val="00AD6ADF"/>
    <w:rsid w:val="00AD6D2D"/>
    <w:rsid w:val="00AD74F1"/>
    <w:rsid w:val="00AD7F63"/>
    <w:rsid w:val="00AE0395"/>
    <w:rsid w:val="00AE087B"/>
    <w:rsid w:val="00AE0ECA"/>
    <w:rsid w:val="00AE17AA"/>
    <w:rsid w:val="00AE1887"/>
    <w:rsid w:val="00AE215E"/>
    <w:rsid w:val="00AE229E"/>
    <w:rsid w:val="00AE29EF"/>
    <w:rsid w:val="00AE2D9E"/>
    <w:rsid w:val="00AE3418"/>
    <w:rsid w:val="00AE34AB"/>
    <w:rsid w:val="00AE4680"/>
    <w:rsid w:val="00AE4748"/>
    <w:rsid w:val="00AE502C"/>
    <w:rsid w:val="00AE5283"/>
    <w:rsid w:val="00AE5B48"/>
    <w:rsid w:val="00AE6F65"/>
    <w:rsid w:val="00AE7817"/>
    <w:rsid w:val="00AE7BA0"/>
    <w:rsid w:val="00AF07D1"/>
    <w:rsid w:val="00AF0A7B"/>
    <w:rsid w:val="00AF10AE"/>
    <w:rsid w:val="00AF10D6"/>
    <w:rsid w:val="00AF1361"/>
    <w:rsid w:val="00AF304A"/>
    <w:rsid w:val="00AF4BB4"/>
    <w:rsid w:val="00AF5347"/>
    <w:rsid w:val="00AF5DAC"/>
    <w:rsid w:val="00AF6483"/>
    <w:rsid w:val="00AF6629"/>
    <w:rsid w:val="00AF6CB4"/>
    <w:rsid w:val="00AF6D75"/>
    <w:rsid w:val="00AF715D"/>
    <w:rsid w:val="00AF720D"/>
    <w:rsid w:val="00AF7A7D"/>
    <w:rsid w:val="00B00949"/>
    <w:rsid w:val="00B00A9D"/>
    <w:rsid w:val="00B00F14"/>
    <w:rsid w:val="00B01505"/>
    <w:rsid w:val="00B020FF"/>
    <w:rsid w:val="00B022D3"/>
    <w:rsid w:val="00B0267B"/>
    <w:rsid w:val="00B02F18"/>
    <w:rsid w:val="00B03817"/>
    <w:rsid w:val="00B03866"/>
    <w:rsid w:val="00B04A14"/>
    <w:rsid w:val="00B04AB1"/>
    <w:rsid w:val="00B05766"/>
    <w:rsid w:val="00B05C2D"/>
    <w:rsid w:val="00B05F11"/>
    <w:rsid w:val="00B062AF"/>
    <w:rsid w:val="00B0648D"/>
    <w:rsid w:val="00B06736"/>
    <w:rsid w:val="00B0698F"/>
    <w:rsid w:val="00B077B8"/>
    <w:rsid w:val="00B07A62"/>
    <w:rsid w:val="00B107A9"/>
    <w:rsid w:val="00B1166F"/>
    <w:rsid w:val="00B1221F"/>
    <w:rsid w:val="00B124D7"/>
    <w:rsid w:val="00B12624"/>
    <w:rsid w:val="00B12ACA"/>
    <w:rsid w:val="00B1333A"/>
    <w:rsid w:val="00B1395D"/>
    <w:rsid w:val="00B14B61"/>
    <w:rsid w:val="00B15775"/>
    <w:rsid w:val="00B158A7"/>
    <w:rsid w:val="00B15E9D"/>
    <w:rsid w:val="00B20A19"/>
    <w:rsid w:val="00B20B19"/>
    <w:rsid w:val="00B20D06"/>
    <w:rsid w:val="00B20D6C"/>
    <w:rsid w:val="00B21482"/>
    <w:rsid w:val="00B21509"/>
    <w:rsid w:val="00B21B94"/>
    <w:rsid w:val="00B21F24"/>
    <w:rsid w:val="00B21FB6"/>
    <w:rsid w:val="00B223F2"/>
    <w:rsid w:val="00B230F8"/>
    <w:rsid w:val="00B23107"/>
    <w:rsid w:val="00B23FA4"/>
    <w:rsid w:val="00B24323"/>
    <w:rsid w:val="00B24657"/>
    <w:rsid w:val="00B249F4"/>
    <w:rsid w:val="00B24CD7"/>
    <w:rsid w:val="00B2514D"/>
    <w:rsid w:val="00B253D2"/>
    <w:rsid w:val="00B25893"/>
    <w:rsid w:val="00B27364"/>
    <w:rsid w:val="00B275E6"/>
    <w:rsid w:val="00B303FC"/>
    <w:rsid w:val="00B308F9"/>
    <w:rsid w:val="00B3096C"/>
    <w:rsid w:val="00B30CC3"/>
    <w:rsid w:val="00B3171F"/>
    <w:rsid w:val="00B318D5"/>
    <w:rsid w:val="00B319D3"/>
    <w:rsid w:val="00B31C4F"/>
    <w:rsid w:val="00B31FA4"/>
    <w:rsid w:val="00B33226"/>
    <w:rsid w:val="00B3331D"/>
    <w:rsid w:val="00B33EFF"/>
    <w:rsid w:val="00B3444B"/>
    <w:rsid w:val="00B3452D"/>
    <w:rsid w:val="00B34888"/>
    <w:rsid w:val="00B34F87"/>
    <w:rsid w:val="00B359C1"/>
    <w:rsid w:val="00B36FED"/>
    <w:rsid w:val="00B370B8"/>
    <w:rsid w:val="00B373E2"/>
    <w:rsid w:val="00B37DD1"/>
    <w:rsid w:val="00B37E99"/>
    <w:rsid w:val="00B37FAA"/>
    <w:rsid w:val="00B40062"/>
    <w:rsid w:val="00B40BEE"/>
    <w:rsid w:val="00B41816"/>
    <w:rsid w:val="00B41B1B"/>
    <w:rsid w:val="00B42DD5"/>
    <w:rsid w:val="00B430D1"/>
    <w:rsid w:val="00B4337F"/>
    <w:rsid w:val="00B438BC"/>
    <w:rsid w:val="00B43AEF"/>
    <w:rsid w:val="00B43C06"/>
    <w:rsid w:val="00B4409F"/>
    <w:rsid w:val="00B44D67"/>
    <w:rsid w:val="00B453E6"/>
    <w:rsid w:val="00B45690"/>
    <w:rsid w:val="00B4589D"/>
    <w:rsid w:val="00B45A5D"/>
    <w:rsid w:val="00B45C38"/>
    <w:rsid w:val="00B45D81"/>
    <w:rsid w:val="00B46074"/>
    <w:rsid w:val="00B4614B"/>
    <w:rsid w:val="00B46DF2"/>
    <w:rsid w:val="00B516AC"/>
    <w:rsid w:val="00B51C6A"/>
    <w:rsid w:val="00B52D83"/>
    <w:rsid w:val="00B531B4"/>
    <w:rsid w:val="00B53927"/>
    <w:rsid w:val="00B53F86"/>
    <w:rsid w:val="00B549E7"/>
    <w:rsid w:val="00B54E8A"/>
    <w:rsid w:val="00B5657A"/>
    <w:rsid w:val="00B572A4"/>
    <w:rsid w:val="00B5776A"/>
    <w:rsid w:val="00B60443"/>
    <w:rsid w:val="00B60631"/>
    <w:rsid w:val="00B61574"/>
    <w:rsid w:val="00B61791"/>
    <w:rsid w:val="00B6197A"/>
    <w:rsid w:val="00B6216C"/>
    <w:rsid w:val="00B62571"/>
    <w:rsid w:val="00B62AB1"/>
    <w:rsid w:val="00B62AC3"/>
    <w:rsid w:val="00B63428"/>
    <w:rsid w:val="00B637B0"/>
    <w:rsid w:val="00B63BB0"/>
    <w:rsid w:val="00B643BB"/>
    <w:rsid w:val="00B64799"/>
    <w:rsid w:val="00B649D8"/>
    <w:rsid w:val="00B651B5"/>
    <w:rsid w:val="00B6535F"/>
    <w:rsid w:val="00B65D89"/>
    <w:rsid w:val="00B65F6C"/>
    <w:rsid w:val="00B66109"/>
    <w:rsid w:val="00B66299"/>
    <w:rsid w:val="00B66F16"/>
    <w:rsid w:val="00B6736D"/>
    <w:rsid w:val="00B6779D"/>
    <w:rsid w:val="00B67C8D"/>
    <w:rsid w:val="00B7030D"/>
    <w:rsid w:val="00B703BD"/>
    <w:rsid w:val="00B7051C"/>
    <w:rsid w:val="00B70CFB"/>
    <w:rsid w:val="00B71018"/>
    <w:rsid w:val="00B716CB"/>
    <w:rsid w:val="00B71A27"/>
    <w:rsid w:val="00B71C39"/>
    <w:rsid w:val="00B72019"/>
    <w:rsid w:val="00B72067"/>
    <w:rsid w:val="00B7229C"/>
    <w:rsid w:val="00B723B7"/>
    <w:rsid w:val="00B72436"/>
    <w:rsid w:val="00B72848"/>
    <w:rsid w:val="00B730F8"/>
    <w:rsid w:val="00B73349"/>
    <w:rsid w:val="00B735AF"/>
    <w:rsid w:val="00B738A2"/>
    <w:rsid w:val="00B738B5"/>
    <w:rsid w:val="00B73A40"/>
    <w:rsid w:val="00B7400E"/>
    <w:rsid w:val="00B74C9E"/>
    <w:rsid w:val="00B74FBD"/>
    <w:rsid w:val="00B75A67"/>
    <w:rsid w:val="00B760DC"/>
    <w:rsid w:val="00B761F0"/>
    <w:rsid w:val="00B768F4"/>
    <w:rsid w:val="00B77176"/>
    <w:rsid w:val="00B7742C"/>
    <w:rsid w:val="00B77548"/>
    <w:rsid w:val="00B77B42"/>
    <w:rsid w:val="00B80014"/>
    <w:rsid w:val="00B80162"/>
    <w:rsid w:val="00B801D4"/>
    <w:rsid w:val="00B8034E"/>
    <w:rsid w:val="00B80387"/>
    <w:rsid w:val="00B80D76"/>
    <w:rsid w:val="00B81014"/>
    <w:rsid w:val="00B812BB"/>
    <w:rsid w:val="00B81627"/>
    <w:rsid w:val="00B81779"/>
    <w:rsid w:val="00B819EE"/>
    <w:rsid w:val="00B81B70"/>
    <w:rsid w:val="00B81E25"/>
    <w:rsid w:val="00B827F9"/>
    <w:rsid w:val="00B82E3F"/>
    <w:rsid w:val="00B83C2E"/>
    <w:rsid w:val="00B840BF"/>
    <w:rsid w:val="00B8497E"/>
    <w:rsid w:val="00B85615"/>
    <w:rsid w:val="00B85D0A"/>
    <w:rsid w:val="00B86261"/>
    <w:rsid w:val="00B862CA"/>
    <w:rsid w:val="00B86DE5"/>
    <w:rsid w:val="00B8768A"/>
    <w:rsid w:val="00B876AC"/>
    <w:rsid w:val="00B919E8"/>
    <w:rsid w:val="00B91BAF"/>
    <w:rsid w:val="00B91DC9"/>
    <w:rsid w:val="00B91EEE"/>
    <w:rsid w:val="00B92B4B"/>
    <w:rsid w:val="00B92DFF"/>
    <w:rsid w:val="00B9326B"/>
    <w:rsid w:val="00B93A1F"/>
    <w:rsid w:val="00B93F7E"/>
    <w:rsid w:val="00B9475E"/>
    <w:rsid w:val="00B94991"/>
    <w:rsid w:val="00B949C7"/>
    <w:rsid w:val="00B9558D"/>
    <w:rsid w:val="00B9593C"/>
    <w:rsid w:val="00B96D60"/>
    <w:rsid w:val="00B97038"/>
    <w:rsid w:val="00B972C1"/>
    <w:rsid w:val="00BA1289"/>
    <w:rsid w:val="00BA1A68"/>
    <w:rsid w:val="00BA227B"/>
    <w:rsid w:val="00BA23A7"/>
    <w:rsid w:val="00BA243D"/>
    <w:rsid w:val="00BA380F"/>
    <w:rsid w:val="00BA40BD"/>
    <w:rsid w:val="00BA4698"/>
    <w:rsid w:val="00BA4D41"/>
    <w:rsid w:val="00BA4FD2"/>
    <w:rsid w:val="00BA517C"/>
    <w:rsid w:val="00BA5559"/>
    <w:rsid w:val="00BA67CD"/>
    <w:rsid w:val="00BA7423"/>
    <w:rsid w:val="00BA757E"/>
    <w:rsid w:val="00BA762B"/>
    <w:rsid w:val="00BA7B29"/>
    <w:rsid w:val="00BA7E6E"/>
    <w:rsid w:val="00BA7EC4"/>
    <w:rsid w:val="00BB0E2E"/>
    <w:rsid w:val="00BB1E33"/>
    <w:rsid w:val="00BB252A"/>
    <w:rsid w:val="00BB28C8"/>
    <w:rsid w:val="00BB2CFA"/>
    <w:rsid w:val="00BB3255"/>
    <w:rsid w:val="00BB3F96"/>
    <w:rsid w:val="00BB40BB"/>
    <w:rsid w:val="00BB454E"/>
    <w:rsid w:val="00BB46F1"/>
    <w:rsid w:val="00BB49C8"/>
    <w:rsid w:val="00BB515A"/>
    <w:rsid w:val="00BB5C2F"/>
    <w:rsid w:val="00BB5DC5"/>
    <w:rsid w:val="00BB61FA"/>
    <w:rsid w:val="00BB7048"/>
    <w:rsid w:val="00BC031C"/>
    <w:rsid w:val="00BC044E"/>
    <w:rsid w:val="00BC05D9"/>
    <w:rsid w:val="00BC0B2C"/>
    <w:rsid w:val="00BC1C1E"/>
    <w:rsid w:val="00BC1D5C"/>
    <w:rsid w:val="00BC2BE2"/>
    <w:rsid w:val="00BC32F2"/>
    <w:rsid w:val="00BC34FA"/>
    <w:rsid w:val="00BC387E"/>
    <w:rsid w:val="00BC3978"/>
    <w:rsid w:val="00BC3A10"/>
    <w:rsid w:val="00BC3A60"/>
    <w:rsid w:val="00BC44A6"/>
    <w:rsid w:val="00BC687D"/>
    <w:rsid w:val="00BC68BE"/>
    <w:rsid w:val="00BC6C2D"/>
    <w:rsid w:val="00BC6CD1"/>
    <w:rsid w:val="00BC6D70"/>
    <w:rsid w:val="00BC7574"/>
    <w:rsid w:val="00BC77AE"/>
    <w:rsid w:val="00BD067F"/>
    <w:rsid w:val="00BD0DFF"/>
    <w:rsid w:val="00BD0FBF"/>
    <w:rsid w:val="00BD1E85"/>
    <w:rsid w:val="00BD263B"/>
    <w:rsid w:val="00BD29DE"/>
    <w:rsid w:val="00BD2BB2"/>
    <w:rsid w:val="00BD3420"/>
    <w:rsid w:val="00BD3578"/>
    <w:rsid w:val="00BD3FB8"/>
    <w:rsid w:val="00BD46F8"/>
    <w:rsid w:val="00BD4746"/>
    <w:rsid w:val="00BD4F4E"/>
    <w:rsid w:val="00BD514E"/>
    <w:rsid w:val="00BD5840"/>
    <w:rsid w:val="00BD5EC9"/>
    <w:rsid w:val="00BD6311"/>
    <w:rsid w:val="00BD72D7"/>
    <w:rsid w:val="00BD7301"/>
    <w:rsid w:val="00BD7CC0"/>
    <w:rsid w:val="00BD7CF5"/>
    <w:rsid w:val="00BE01EA"/>
    <w:rsid w:val="00BE0252"/>
    <w:rsid w:val="00BE041C"/>
    <w:rsid w:val="00BE12E7"/>
    <w:rsid w:val="00BE2542"/>
    <w:rsid w:val="00BE281B"/>
    <w:rsid w:val="00BE3B21"/>
    <w:rsid w:val="00BE4A10"/>
    <w:rsid w:val="00BE5630"/>
    <w:rsid w:val="00BE5C67"/>
    <w:rsid w:val="00BE60E5"/>
    <w:rsid w:val="00BE61E8"/>
    <w:rsid w:val="00BF094D"/>
    <w:rsid w:val="00BF095F"/>
    <w:rsid w:val="00BF14B6"/>
    <w:rsid w:val="00BF1CF9"/>
    <w:rsid w:val="00BF1D2C"/>
    <w:rsid w:val="00BF1D86"/>
    <w:rsid w:val="00BF27A7"/>
    <w:rsid w:val="00BF39B8"/>
    <w:rsid w:val="00BF3AFE"/>
    <w:rsid w:val="00BF3D25"/>
    <w:rsid w:val="00BF40C3"/>
    <w:rsid w:val="00BF423A"/>
    <w:rsid w:val="00BF4292"/>
    <w:rsid w:val="00BF72C7"/>
    <w:rsid w:val="00BF7753"/>
    <w:rsid w:val="00BF7894"/>
    <w:rsid w:val="00BF7CDC"/>
    <w:rsid w:val="00C0013D"/>
    <w:rsid w:val="00C00BDF"/>
    <w:rsid w:val="00C00CAF"/>
    <w:rsid w:val="00C02577"/>
    <w:rsid w:val="00C033BE"/>
    <w:rsid w:val="00C036D3"/>
    <w:rsid w:val="00C03C69"/>
    <w:rsid w:val="00C03F2C"/>
    <w:rsid w:val="00C04713"/>
    <w:rsid w:val="00C05821"/>
    <w:rsid w:val="00C05E27"/>
    <w:rsid w:val="00C0665E"/>
    <w:rsid w:val="00C0683A"/>
    <w:rsid w:val="00C06A70"/>
    <w:rsid w:val="00C06F57"/>
    <w:rsid w:val="00C101AA"/>
    <w:rsid w:val="00C10C24"/>
    <w:rsid w:val="00C111D7"/>
    <w:rsid w:val="00C11B9B"/>
    <w:rsid w:val="00C1288C"/>
    <w:rsid w:val="00C135AA"/>
    <w:rsid w:val="00C13951"/>
    <w:rsid w:val="00C13C62"/>
    <w:rsid w:val="00C14062"/>
    <w:rsid w:val="00C1440D"/>
    <w:rsid w:val="00C1458C"/>
    <w:rsid w:val="00C148EC"/>
    <w:rsid w:val="00C14C76"/>
    <w:rsid w:val="00C14CF5"/>
    <w:rsid w:val="00C14E58"/>
    <w:rsid w:val="00C15E5A"/>
    <w:rsid w:val="00C161C0"/>
    <w:rsid w:val="00C165D3"/>
    <w:rsid w:val="00C16FC8"/>
    <w:rsid w:val="00C17D98"/>
    <w:rsid w:val="00C209A5"/>
    <w:rsid w:val="00C21384"/>
    <w:rsid w:val="00C215B9"/>
    <w:rsid w:val="00C220E2"/>
    <w:rsid w:val="00C227DA"/>
    <w:rsid w:val="00C22A48"/>
    <w:rsid w:val="00C23047"/>
    <w:rsid w:val="00C2329D"/>
    <w:rsid w:val="00C236B3"/>
    <w:rsid w:val="00C23B82"/>
    <w:rsid w:val="00C24B45"/>
    <w:rsid w:val="00C24D6F"/>
    <w:rsid w:val="00C25F1A"/>
    <w:rsid w:val="00C26114"/>
    <w:rsid w:val="00C26473"/>
    <w:rsid w:val="00C26731"/>
    <w:rsid w:val="00C275C1"/>
    <w:rsid w:val="00C27B93"/>
    <w:rsid w:val="00C27C5D"/>
    <w:rsid w:val="00C30DD2"/>
    <w:rsid w:val="00C3169A"/>
    <w:rsid w:val="00C31C33"/>
    <w:rsid w:val="00C31CA2"/>
    <w:rsid w:val="00C32260"/>
    <w:rsid w:val="00C329AD"/>
    <w:rsid w:val="00C32B4F"/>
    <w:rsid w:val="00C32BC4"/>
    <w:rsid w:val="00C32E74"/>
    <w:rsid w:val="00C337D5"/>
    <w:rsid w:val="00C33AE8"/>
    <w:rsid w:val="00C347D2"/>
    <w:rsid w:val="00C34A20"/>
    <w:rsid w:val="00C3501F"/>
    <w:rsid w:val="00C36195"/>
    <w:rsid w:val="00C37589"/>
    <w:rsid w:val="00C376AA"/>
    <w:rsid w:val="00C37767"/>
    <w:rsid w:val="00C37F8F"/>
    <w:rsid w:val="00C400B6"/>
    <w:rsid w:val="00C408AE"/>
    <w:rsid w:val="00C40C93"/>
    <w:rsid w:val="00C40E67"/>
    <w:rsid w:val="00C40FD0"/>
    <w:rsid w:val="00C41533"/>
    <w:rsid w:val="00C425C6"/>
    <w:rsid w:val="00C4276E"/>
    <w:rsid w:val="00C4299D"/>
    <w:rsid w:val="00C42AC5"/>
    <w:rsid w:val="00C42C6B"/>
    <w:rsid w:val="00C43049"/>
    <w:rsid w:val="00C44B82"/>
    <w:rsid w:val="00C44D07"/>
    <w:rsid w:val="00C450DC"/>
    <w:rsid w:val="00C457BA"/>
    <w:rsid w:val="00C45828"/>
    <w:rsid w:val="00C4618D"/>
    <w:rsid w:val="00C46E4F"/>
    <w:rsid w:val="00C50143"/>
    <w:rsid w:val="00C508A5"/>
    <w:rsid w:val="00C50A7D"/>
    <w:rsid w:val="00C50C5B"/>
    <w:rsid w:val="00C52D7D"/>
    <w:rsid w:val="00C532A1"/>
    <w:rsid w:val="00C533E0"/>
    <w:rsid w:val="00C53433"/>
    <w:rsid w:val="00C5357F"/>
    <w:rsid w:val="00C53910"/>
    <w:rsid w:val="00C55471"/>
    <w:rsid w:val="00C56C2A"/>
    <w:rsid w:val="00C5744B"/>
    <w:rsid w:val="00C57472"/>
    <w:rsid w:val="00C607B2"/>
    <w:rsid w:val="00C61280"/>
    <w:rsid w:val="00C61D3D"/>
    <w:rsid w:val="00C620DC"/>
    <w:rsid w:val="00C621CB"/>
    <w:rsid w:val="00C62BCD"/>
    <w:rsid w:val="00C63143"/>
    <w:rsid w:val="00C638AC"/>
    <w:rsid w:val="00C63BE2"/>
    <w:rsid w:val="00C6523A"/>
    <w:rsid w:val="00C65308"/>
    <w:rsid w:val="00C657CB"/>
    <w:rsid w:val="00C66EE0"/>
    <w:rsid w:val="00C67A15"/>
    <w:rsid w:val="00C67A32"/>
    <w:rsid w:val="00C67D46"/>
    <w:rsid w:val="00C67EB1"/>
    <w:rsid w:val="00C67EBB"/>
    <w:rsid w:val="00C7085A"/>
    <w:rsid w:val="00C71DFF"/>
    <w:rsid w:val="00C720F5"/>
    <w:rsid w:val="00C723F6"/>
    <w:rsid w:val="00C7277F"/>
    <w:rsid w:val="00C72F83"/>
    <w:rsid w:val="00C73112"/>
    <w:rsid w:val="00C73396"/>
    <w:rsid w:val="00C7386F"/>
    <w:rsid w:val="00C73BC3"/>
    <w:rsid w:val="00C743CC"/>
    <w:rsid w:val="00C74694"/>
    <w:rsid w:val="00C74D3E"/>
    <w:rsid w:val="00C75D17"/>
    <w:rsid w:val="00C75FAF"/>
    <w:rsid w:val="00C76214"/>
    <w:rsid w:val="00C76A60"/>
    <w:rsid w:val="00C76B4A"/>
    <w:rsid w:val="00C76B9A"/>
    <w:rsid w:val="00C77124"/>
    <w:rsid w:val="00C800EA"/>
    <w:rsid w:val="00C805CE"/>
    <w:rsid w:val="00C80E9F"/>
    <w:rsid w:val="00C810DB"/>
    <w:rsid w:val="00C811D4"/>
    <w:rsid w:val="00C82874"/>
    <w:rsid w:val="00C83048"/>
    <w:rsid w:val="00C8387E"/>
    <w:rsid w:val="00C838E9"/>
    <w:rsid w:val="00C8433D"/>
    <w:rsid w:val="00C84916"/>
    <w:rsid w:val="00C85A02"/>
    <w:rsid w:val="00C863B1"/>
    <w:rsid w:val="00C87250"/>
    <w:rsid w:val="00C87ED4"/>
    <w:rsid w:val="00C902DD"/>
    <w:rsid w:val="00C90850"/>
    <w:rsid w:val="00C917D1"/>
    <w:rsid w:val="00C933CE"/>
    <w:rsid w:val="00C93CC8"/>
    <w:rsid w:val="00C93EA1"/>
    <w:rsid w:val="00C941B7"/>
    <w:rsid w:val="00C9497D"/>
    <w:rsid w:val="00C95585"/>
    <w:rsid w:val="00C96240"/>
    <w:rsid w:val="00C9634A"/>
    <w:rsid w:val="00C96994"/>
    <w:rsid w:val="00C97123"/>
    <w:rsid w:val="00C97982"/>
    <w:rsid w:val="00C97D2A"/>
    <w:rsid w:val="00CA00AA"/>
    <w:rsid w:val="00CA0367"/>
    <w:rsid w:val="00CA0B40"/>
    <w:rsid w:val="00CA0C39"/>
    <w:rsid w:val="00CA2CFB"/>
    <w:rsid w:val="00CA37A1"/>
    <w:rsid w:val="00CA631F"/>
    <w:rsid w:val="00CA65C3"/>
    <w:rsid w:val="00CA6830"/>
    <w:rsid w:val="00CA6B76"/>
    <w:rsid w:val="00CA7069"/>
    <w:rsid w:val="00CA7275"/>
    <w:rsid w:val="00CB1511"/>
    <w:rsid w:val="00CB1736"/>
    <w:rsid w:val="00CB1B08"/>
    <w:rsid w:val="00CB2300"/>
    <w:rsid w:val="00CB28DC"/>
    <w:rsid w:val="00CB41E0"/>
    <w:rsid w:val="00CB427D"/>
    <w:rsid w:val="00CB4299"/>
    <w:rsid w:val="00CB4752"/>
    <w:rsid w:val="00CB5109"/>
    <w:rsid w:val="00CB5284"/>
    <w:rsid w:val="00CB576B"/>
    <w:rsid w:val="00CB5925"/>
    <w:rsid w:val="00CB5F44"/>
    <w:rsid w:val="00CB6023"/>
    <w:rsid w:val="00CB695B"/>
    <w:rsid w:val="00CB6B53"/>
    <w:rsid w:val="00CB6E9D"/>
    <w:rsid w:val="00CB71CF"/>
    <w:rsid w:val="00CC053C"/>
    <w:rsid w:val="00CC0F1B"/>
    <w:rsid w:val="00CC120E"/>
    <w:rsid w:val="00CC1846"/>
    <w:rsid w:val="00CC1AC4"/>
    <w:rsid w:val="00CC1E2E"/>
    <w:rsid w:val="00CC2BC3"/>
    <w:rsid w:val="00CC34BE"/>
    <w:rsid w:val="00CC3601"/>
    <w:rsid w:val="00CC4A94"/>
    <w:rsid w:val="00CC5021"/>
    <w:rsid w:val="00CC5F02"/>
    <w:rsid w:val="00CC6E03"/>
    <w:rsid w:val="00CC7537"/>
    <w:rsid w:val="00CC75EA"/>
    <w:rsid w:val="00CD02C2"/>
    <w:rsid w:val="00CD0398"/>
    <w:rsid w:val="00CD073D"/>
    <w:rsid w:val="00CD18A5"/>
    <w:rsid w:val="00CD1B03"/>
    <w:rsid w:val="00CD220A"/>
    <w:rsid w:val="00CD23E2"/>
    <w:rsid w:val="00CD2433"/>
    <w:rsid w:val="00CD37AD"/>
    <w:rsid w:val="00CD380F"/>
    <w:rsid w:val="00CD3CF5"/>
    <w:rsid w:val="00CD46F7"/>
    <w:rsid w:val="00CD55F0"/>
    <w:rsid w:val="00CD61BA"/>
    <w:rsid w:val="00CD6C50"/>
    <w:rsid w:val="00CD70B1"/>
    <w:rsid w:val="00CD7116"/>
    <w:rsid w:val="00CD7795"/>
    <w:rsid w:val="00CE01BD"/>
    <w:rsid w:val="00CE06C6"/>
    <w:rsid w:val="00CE0DF1"/>
    <w:rsid w:val="00CE0EDD"/>
    <w:rsid w:val="00CE0F3D"/>
    <w:rsid w:val="00CE27B0"/>
    <w:rsid w:val="00CE346F"/>
    <w:rsid w:val="00CE3D3B"/>
    <w:rsid w:val="00CE4500"/>
    <w:rsid w:val="00CE4CC5"/>
    <w:rsid w:val="00CE4EC7"/>
    <w:rsid w:val="00CE4FA8"/>
    <w:rsid w:val="00CE6450"/>
    <w:rsid w:val="00CE652B"/>
    <w:rsid w:val="00CE6F40"/>
    <w:rsid w:val="00CE78BA"/>
    <w:rsid w:val="00CE7995"/>
    <w:rsid w:val="00CF078F"/>
    <w:rsid w:val="00CF113C"/>
    <w:rsid w:val="00CF1C7D"/>
    <w:rsid w:val="00CF2125"/>
    <w:rsid w:val="00CF220C"/>
    <w:rsid w:val="00CF23E9"/>
    <w:rsid w:val="00CF2D91"/>
    <w:rsid w:val="00CF3021"/>
    <w:rsid w:val="00CF3721"/>
    <w:rsid w:val="00CF3C40"/>
    <w:rsid w:val="00CF4072"/>
    <w:rsid w:val="00CF47A4"/>
    <w:rsid w:val="00CF4B37"/>
    <w:rsid w:val="00CF4E59"/>
    <w:rsid w:val="00CF4EDB"/>
    <w:rsid w:val="00CF5AB0"/>
    <w:rsid w:val="00CF6183"/>
    <w:rsid w:val="00CF65F0"/>
    <w:rsid w:val="00CF72E2"/>
    <w:rsid w:val="00CF74DF"/>
    <w:rsid w:val="00CF76F2"/>
    <w:rsid w:val="00CF7981"/>
    <w:rsid w:val="00CF7AD7"/>
    <w:rsid w:val="00D000F8"/>
    <w:rsid w:val="00D00A37"/>
    <w:rsid w:val="00D00B08"/>
    <w:rsid w:val="00D00D75"/>
    <w:rsid w:val="00D00EF1"/>
    <w:rsid w:val="00D00FB8"/>
    <w:rsid w:val="00D010EB"/>
    <w:rsid w:val="00D0144D"/>
    <w:rsid w:val="00D025F0"/>
    <w:rsid w:val="00D02A3C"/>
    <w:rsid w:val="00D02C5F"/>
    <w:rsid w:val="00D03CDF"/>
    <w:rsid w:val="00D03E8B"/>
    <w:rsid w:val="00D043D1"/>
    <w:rsid w:val="00D044B9"/>
    <w:rsid w:val="00D04699"/>
    <w:rsid w:val="00D0491A"/>
    <w:rsid w:val="00D04A45"/>
    <w:rsid w:val="00D0583D"/>
    <w:rsid w:val="00D0626B"/>
    <w:rsid w:val="00D06DB8"/>
    <w:rsid w:val="00D06E10"/>
    <w:rsid w:val="00D07F5E"/>
    <w:rsid w:val="00D1008E"/>
    <w:rsid w:val="00D109B4"/>
    <w:rsid w:val="00D10E72"/>
    <w:rsid w:val="00D11662"/>
    <w:rsid w:val="00D11B27"/>
    <w:rsid w:val="00D11D71"/>
    <w:rsid w:val="00D1299B"/>
    <w:rsid w:val="00D13430"/>
    <w:rsid w:val="00D145A5"/>
    <w:rsid w:val="00D14619"/>
    <w:rsid w:val="00D14C55"/>
    <w:rsid w:val="00D15239"/>
    <w:rsid w:val="00D15390"/>
    <w:rsid w:val="00D155D2"/>
    <w:rsid w:val="00D163A9"/>
    <w:rsid w:val="00D17022"/>
    <w:rsid w:val="00D201C9"/>
    <w:rsid w:val="00D20214"/>
    <w:rsid w:val="00D2064A"/>
    <w:rsid w:val="00D21220"/>
    <w:rsid w:val="00D213C2"/>
    <w:rsid w:val="00D215A1"/>
    <w:rsid w:val="00D2235B"/>
    <w:rsid w:val="00D22B4F"/>
    <w:rsid w:val="00D22DE6"/>
    <w:rsid w:val="00D2308E"/>
    <w:rsid w:val="00D23173"/>
    <w:rsid w:val="00D239C3"/>
    <w:rsid w:val="00D23F0E"/>
    <w:rsid w:val="00D242C1"/>
    <w:rsid w:val="00D24528"/>
    <w:rsid w:val="00D24741"/>
    <w:rsid w:val="00D24A88"/>
    <w:rsid w:val="00D24EF3"/>
    <w:rsid w:val="00D252C0"/>
    <w:rsid w:val="00D25603"/>
    <w:rsid w:val="00D2565C"/>
    <w:rsid w:val="00D2600A"/>
    <w:rsid w:val="00D264EA"/>
    <w:rsid w:val="00D265FB"/>
    <w:rsid w:val="00D2674A"/>
    <w:rsid w:val="00D26AD1"/>
    <w:rsid w:val="00D26B81"/>
    <w:rsid w:val="00D302D7"/>
    <w:rsid w:val="00D30BA3"/>
    <w:rsid w:val="00D31037"/>
    <w:rsid w:val="00D311FC"/>
    <w:rsid w:val="00D31236"/>
    <w:rsid w:val="00D312EF"/>
    <w:rsid w:val="00D32206"/>
    <w:rsid w:val="00D32701"/>
    <w:rsid w:val="00D327B1"/>
    <w:rsid w:val="00D32E06"/>
    <w:rsid w:val="00D33D51"/>
    <w:rsid w:val="00D342B1"/>
    <w:rsid w:val="00D3451B"/>
    <w:rsid w:val="00D34CB7"/>
    <w:rsid w:val="00D34CF7"/>
    <w:rsid w:val="00D34E53"/>
    <w:rsid w:val="00D35C65"/>
    <w:rsid w:val="00D35E84"/>
    <w:rsid w:val="00D35EE7"/>
    <w:rsid w:val="00D368D5"/>
    <w:rsid w:val="00D36A59"/>
    <w:rsid w:val="00D3742A"/>
    <w:rsid w:val="00D37587"/>
    <w:rsid w:val="00D37CB4"/>
    <w:rsid w:val="00D40997"/>
    <w:rsid w:val="00D409D6"/>
    <w:rsid w:val="00D41207"/>
    <w:rsid w:val="00D41B60"/>
    <w:rsid w:val="00D41DC0"/>
    <w:rsid w:val="00D42CEE"/>
    <w:rsid w:val="00D43CF0"/>
    <w:rsid w:val="00D43E36"/>
    <w:rsid w:val="00D44E92"/>
    <w:rsid w:val="00D44F3B"/>
    <w:rsid w:val="00D45161"/>
    <w:rsid w:val="00D4519F"/>
    <w:rsid w:val="00D45AA5"/>
    <w:rsid w:val="00D45E44"/>
    <w:rsid w:val="00D45FC0"/>
    <w:rsid w:val="00D46A76"/>
    <w:rsid w:val="00D47902"/>
    <w:rsid w:val="00D50612"/>
    <w:rsid w:val="00D50AB3"/>
    <w:rsid w:val="00D50D37"/>
    <w:rsid w:val="00D5101B"/>
    <w:rsid w:val="00D5250A"/>
    <w:rsid w:val="00D5291E"/>
    <w:rsid w:val="00D52974"/>
    <w:rsid w:val="00D529C7"/>
    <w:rsid w:val="00D52A75"/>
    <w:rsid w:val="00D52B5C"/>
    <w:rsid w:val="00D52C17"/>
    <w:rsid w:val="00D54193"/>
    <w:rsid w:val="00D546E4"/>
    <w:rsid w:val="00D548B1"/>
    <w:rsid w:val="00D55630"/>
    <w:rsid w:val="00D558A0"/>
    <w:rsid w:val="00D559C1"/>
    <w:rsid w:val="00D55A64"/>
    <w:rsid w:val="00D55DDF"/>
    <w:rsid w:val="00D55F08"/>
    <w:rsid w:val="00D56A27"/>
    <w:rsid w:val="00D56FF4"/>
    <w:rsid w:val="00D57AA6"/>
    <w:rsid w:val="00D60640"/>
    <w:rsid w:val="00D60F82"/>
    <w:rsid w:val="00D6101F"/>
    <w:rsid w:val="00D6299A"/>
    <w:rsid w:val="00D62D67"/>
    <w:rsid w:val="00D62DC6"/>
    <w:rsid w:val="00D63000"/>
    <w:rsid w:val="00D63A81"/>
    <w:rsid w:val="00D6419B"/>
    <w:rsid w:val="00D641D6"/>
    <w:rsid w:val="00D6447D"/>
    <w:rsid w:val="00D64E4F"/>
    <w:rsid w:val="00D65020"/>
    <w:rsid w:val="00D65118"/>
    <w:rsid w:val="00D652DF"/>
    <w:rsid w:val="00D65E32"/>
    <w:rsid w:val="00D66BF4"/>
    <w:rsid w:val="00D66CE9"/>
    <w:rsid w:val="00D66EE9"/>
    <w:rsid w:val="00D671E6"/>
    <w:rsid w:val="00D674A9"/>
    <w:rsid w:val="00D674F5"/>
    <w:rsid w:val="00D67C17"/>
    <w:rsid w:val="00D70451"/>
    <w:rsid w:val="00D70532"/>
    <w:rsid w:val="00D7061C"/>
    <w:rsid w:val="00D71679"/>
    <w:rsid w:val="00D71838"/>
    <w:rsid w:val="00D71C03"/>
    <w:rsid w:val="00D72247"/>
    <w:rsid w:val="00D72881"/>
    <w:rsid w:val="00D72C87"/>
    <w:rsid w:val="00D73760"/>
    <w:rsid w:val="00D73DEE"/>
    <w:rsid w:val="00D74123"/>
    <w:rsid w:val="00D74224"/>
    <w:rsid w:val="00D746A6"/>
    <w:rsid w:val="00D74A51"/>
    <w:rsid w:val="00D758D8"/>
    <w:rsid w:val="00D75A23"/>
    <w:rsid w:val="00D75FF1"/>
    <w:rsid w:val="00D76049"/>
    <w:rsid w:val="00D76267"/>
    <w:rsid w:val="00D762DC"/>
    <w:rsid w:val="00D7657C"/>
    <w:rsid w:val="00D767CA"/>
    <w:rsid w:val="00D769F5"/>
    <w:rsid w:val="00D76BD7"/>
    <w:rsid w:val="00D77E19"/>
    <w:rsid w:val="00D8136F"/>
    <w:rsid w:val="00D81392"/>
    <w:rsid w:val="00D8196E"/>
    <w:rsid w:val="00D81FC8"/>
    <w:rsid w:val="00D826E9"/>
    <w:rsid w:val="00D82DC1"/>
    <w:rsid w:val="00D82E0D"/>
    <w:rsid w:val="00D832EE"/>
    <w:rsid w:val="00D8365F"/>
    <w:rsid w:val="00D83ACF"/>
    <w:rsid w:val="00D84563"/>
    <w:rsid w:val="00D8511D"/>
    <w:rsid w:val="00D85D4A"/>
    <w:rsid w:val="00D860AA"/>
    <w:rsid w:val="00D861D4"/>
    <w:rsid w:val="00D86A07"/>
    <w:rsid w:val="00D870CC"/>
    <w:rsid w:val="00D87D6A"/>
    <w:rsid w:val="00D90126"/>
    <w:rsid w:val="00D90860"/>
    <w:rsid w:val="00D90C02"/>
    <w:rsid w:val="00D90C2A"/>
    <w:rsid w:val="00D91349"/>
    <w:rsid w:val="00D91946"/>
    <w:rsid w:val="00D920BF"/>
    <w:rsid w:val="00D92B1D"/>
    <w:rsid w:val="00D92C88"/>
    <w:rsid w:val="00D93926"/>
    <w:rsid w:val="00D93D5B"/>
    <w:rsid w:val="00D94066"/>
    <w:rsid w:val="00D94A74"/>
    <w:rsid w:val="00D9572D"/>
    <w:rsid w:val="00D9575A"/>
    <w:rsid w:val="00D9598F"/>
    <w:rsid w:val="00D95AF6"/>
    <w:rsid w:val="00D95C2E"/>
    <w:rsid w:val="00D95DD0"/>
    <w:rsid w:val="00D9614C"/>
    <w:rsid w:val="00D96547"/>
    <w:rsid w:val="00D96A45"/>
    <w:rsid w:val="00D96F14"/>
    <w:rsid w:val="00D96F57"/>
    <w:rsid w:val="00D96F9D"/>
    <w:rsid w:val="00D97E05"/>
    <w:rsid w:val="00DA047E"/>
    <w:rsid w:val="00DA0EA9"/>
    <w:rsid w:val="00DA0F31"/>
    <w:rsid w:val="00DA2054"/>
    <w:rsid w:val="00DA21CB"/>
    <w:rsid w:val="00DA2924"/>
    <w:rsid w:val="00DA350C"/>
    <w:rsid w:val="00DA36C6"/>
    <w:rsid w:val="00DA4252"/>
    <w:rsid w:val="00DA4D26"/>
    <w:rsid w:val="00DA53A6"/>
    <w:rsid w:val="00DA5AD7"/>
    <w:rsid w:val="00DA5E9B"/>
    <w:rsid w:val="00DA6284"/>
    <w:rsid w:val="00DA62EC"/>
    <w:rsid w:val="00DA6427"/>
    <w:rsid w:val="00DA698D"/>
    <w:rsid w:val="00DA7297"/>
    <w:rsid w:val="00DB079C"/>
    <w:rsid w:val="00DB0A83"/>
    <w:rsid w:val="00DB173B"/>
    <w:rsid w:val="00DB1EA8"/>
    <w:rsid w:val="00DB32AA"/>
    <w:rsid w:val="00DB339D"/>
    <w:rsid w:val="00DB366C"/>
    <w:rsid w:val="00DB3AC7"/>
    <w:rsid w:val="00DB3C4D"/>
    <w:rsid w:val="00DB4A1B"/>
    <w:rsid w:val="00DB4BDE"/>
    <w:rsid w:val="00DB50E7"/>
    <w:rsid w:val="00DB5A3D"/>
    <w:rsid w:val="00DB6687"/>
    <w:rsid w:val="00DB68DD"/>
    <w:rsid w:val="00DB6A86"/>
    <w:rsid w:val="00DB6D31"/>
    <w:rsid w:val="00DB7FCE"/>
    <w:rsid w:val="00DC005F"/>
    <w:rsid w:val="00DC0841"/>
    <w:rsid w:val="00DC0FDA"/>
    <w:rsid w:val="00DC1172"/>
    <w:rsid w:val="00DC13A3"/>
    <w:rsid w:val="00DC1912"/>
    <w:rsid w:val="00DC1EAE"/>
    <w:rsid w:val="00DC2332"/>
    <w:rsid w:val="00DC2862"/>
    <w:rsid w:val="00DC303A"/>
    <w:rsid w:val="00DC33BA"/>
    <w:rsid w:val="00DC38C2"/>
    <w:rsid w:val="00DC3C04"/>
    <w:rsid w:val="00DC3CF8"/>
    <w:rsid w:val="00DC400C"/>
    <w:rsid w:val="00DC43D0"/>
    <w:rsid w:val="00DC4881"/>
    <w:rsid w:val="00DC4A14"/>
    <w:rsid w:val="00DC54DC"/>
    <w:rsid w:val="00DC599A"/>
    <w:rsid w:val="00DC5DCA"/>
    <w:rsid w:val="00DC633A"/>
    <w:rsid w:val="00DC654E"/>
    <w:rsid w:val="00DC67BC"/>
    <w:rsid w:val="00DC67FF"/>
    <w:rsid w:val="00DC775E"/>
    <w:rsid w:val="00DC79B7"/>
    <w:rsid w:val="00DC7C0D"/>
    <w:rsid w:val="00DD01D7"/>
    <w:rsid w:val="00DD17BE"/>
    <w:rsid w:val="00DD191D"/>
    <w:rsid w:val="00DD1B7A"/>
    <w:rsid w:val="00DD1F10"/>
    <w:rsid w:val="00DD2AFC"/>
    <w:rsid w:val="00DD3782"/>
    <w:rsid w:val="00DD4157"/>
    <w:rsid w:val="00DD41CE"/>
    <w:rsid w:val="00DD4782"/>
    <w:rsid w:val="00DD4A80"/>
    <w:rsid w:val="00DD4F7F"/>
    <w:rsid w:val="00DD5162"/>
    <w:rsid w:val="00DD5207"/>
    <w:rsid w:val="00DD563D"/>
    <w:rsid w:val="00DD57DD"/>
    <w:rsid w:val="00DD6489"/>
    <w:rsid w:val="00DD64E8"/>
    <w:rsid w:val="00DD6922"/>
    <w:rsid w:val="00DD775A"/>
    <w:rsid w:val="00DD7AAF"/>
    <w:rsid w:val="00DD7B4A"/>
    <w:rsid w:val="00DD7D39"/>
    <w:rsid w:val="00DD7EEE"/>
    <w:rsid w:val="00DE0824"/>
    <w:rsid w:val="00DE0DB3"/>
    <w:rsid w:val="00DE15D8"/>
    <w:rsid w:val="00DE18FF"/>
    <w:rsid w:val="00DE1B83"/>
    <w:rsid w:val="00DE2216"/>
    <w:rsid w:val="00DE2F52"/>
    <w:rsid w:val="00DE2F86"/>
    <w:rsid w:val="00DE32B3"/>
    <w:rsid w:val="00DE4A5A"/>
    <w:rsid w:val="00DE4A9F"/>
    <w:rsid w:val="00DE4AA8"/>
    <w:rsid w:val="00DE4BE0"/>
    <w:rsid w:val="00DE4FB5"/>
    <w:rsid w:val="00DE535C"/>
    <w:rsid w:val="00DE5D1E"/>
    <w:rsid w:val="00DE611A"/>
    <w:rsid w:val="00DE64A2"/>
    <w:rsid w:val="00DE65B3"/>
    <w:rsid w:val="00DE6870"/>
    <w:rsid w:val="00DE695A"/>
    <w:rsid w:val="00DE6C97"/>
    <w:rsid w:val="00DE6CE6"/>
    <w:rsid w:val="00DE74F3"/>
    <w:rsid w:val="00DF044C"/>
    <w:rsid w:val="00DF08B6"/>
    <w:rsid w:val="00DF0A77"/>
    <w:rsid w:val="00DF0DB2"/>
    <w:rsid w:val="00DF1A7B"/>
    <w:rsid w:val="00DF308C"/>
    <w:rsid w:val="00DF321C"/>
    <w:rsid w:val="00DF3447"/>
    <w:rsid w:val="00DF3955"/>
    <w:rsid w:val="00DF4CB0"/>
    <w:rsid w:val="00DF5233"/>
    <w:rsid w:val="00DF5240"/>
    <w:rsid w:val="00DF52AB"/>
    <w:rsid w:val="00DF53CD"/>
    <w:rsid w:val="00DF58AE"/>
    <w:rsid w:val="00DF5EBC"/>
    <w:rsid w:val="00DF6095"/>
    <w:rsid w:val="00DF63C6"/>
    <w:rsid w:val="00DF64FE"/>
    <w:rsid w:val="00DF66CC"/>
    <w:rsid w:val="00DF692D"/>
    <w:rsid w:val="00DF6EAE"/>
    <w:rsid w:val="00DF7BA4"/>
    <w:rsid w:val="00E00849"/>
    <w:rsid w:val="00E009C4"/>
    <w:rsid w:val="00E0123C"/>
    <w:rsid w:val="00E01B2A"/>
    <w:rsid w:val="00E01BD9"/>
    <w:rsid w:val="00E02443"/>
    <w:rsid w:val="00E033E1"/>
    <w:rsid w:val="00E0389D"/>
    <w:rsid w:val="00E03BEA"/>
    <w:rsid w:val="00E03E3A"/>
    <w:rsid w:val="00E04268"/>
    <w:rsid w:val="00E05099"/>
    <w:rsid w:val="00E05473"/>
    <w:rsid w:val="00E055AC"/>
    <w:rsid w:val="00E055EA"/>
    <w:rsid w:val="00E057F7"/>
    <w:rsid w:val="00E05905"/>
    <w:rsid w:val="00E05D43"/>
    <w:rsid w:val="00E06CBF"/>
    <w:rsid w:val="00E10C96"/>
    <w:rsid w:val="00E10FDA"/>
    <w:rsid w:val="00E1181C"/>
    <w:rsid w:val="00E127E5"/>
    <w:rsid w:val="00E140B3"/>
    <w:rsid w:val="00E14340"/>
    <w:rsid w:val="00E14538"/>
    <w:rsid w:val="00E14812"/>
    <w:rsid w:val="00E14A21"/>
    <w:rsid w:val="00E16384"/>
    <w:rsid w:val="00E163EC"/>
    <w:rsid w:val="00E1660E"/>
    <w:rsid w:val="00E16D52"/>
    <w:rsid w:val="00E16E04"/>
    <w:rsid w:val="00E16F2B"/>
    <w:rsid w:val="00E17037"/>
    <w:rsid w:val="00E17833"/>
    <w:rsid w:val="00E2093C"/>
    <w:rsid w:val="00E2095E"/>
    <w:rsid w:val="00E20CF6"/>
    <w:rsid w:val="00E21674"/>
    <w:rsid w:val="00E21E93"/>
    <w:rsid w:val="00E237C0"/>
    <w:rsid w:val="00E24082"/>
    <w:rsid w:val="00E240CF"/>
    <w:rsid w:val="00E24C38"/>
    <w:rsid w:val="00E25778"/>
    <w:rsid w:val="00E25B40"/>
    <w:rsid w:val="00E25E84"/>
    <w:rsid w:val="00E26009"/>
    <w:rsid w:val="00E269B4"/>
    <w:rsid w:val="00E2746D"/>
    <w:rsid w:val="00E2764D"/>
    <w:rsid w:val="00E277E5"/>
    <w:rsid w:val="00E27A21"/>
    <w:rsid w:val="00E27C3B"/>
    <w:rsid w:val="00E30154"/>
    <w:rsid w:val="00E305F0"/>
    <w:rsid w:val="00E309EA"/>
    <w:rsid w:val="00E30E28"/>
    <w:rsid w:val="00E31A54"/>
    <w:rsid w:val="00E3281A"/>
    <w:rsid w:val="00E32D02"/>
    <w:rsid w:val="00E32E31"/>
    <w:rsid w:val="00E3309E"/>
    <w:rsid w:val="00E33AA4"/>
    <w:rsid w:val="00E33AFB"/>
    <w:rsid w:val="00E33E20"/>
    <w:rsid w:val="00E343B1"/>
    <w:rsid w:val="00E35797"/>
    <w:rsid w:val="00E3598A"/>
    <w:rsid w:val="00E36157"/>
    <w:rsid w:val="00E36179"/>
    <w:rsid w:val="00E366A8"/>
    <w:rsid w:val="00E36745"/>
    <w:rsid w:val="00E36AEE"/>
    <w:rsid w:val="00E379A1"/>
    <w:rsid w:val="00E407F3"/>
    <w:rsid w:val="00E40B28"/>
    <w:rsid w:val="00E422A4"/>
    <w:rsid w:val="00E42752"/>
    <w:rsid w:val="00E43016"/>
    <w:rsid w:val="00E4375B"/>
    <w:rsid w:val="00E43BCA"/>
    <w:rsid w:val="00E43E3D"/>
    <w:rsid w:val="00E440BF"/>
    <w:rsid w:val="00E44965"/>
    <w:rsid w:val="00E4516A"/>
    <w:rsid w:val="00E45232"/>
    <w:rsid w:val="00E45E2D"/>
    <w:rsid w:val="00E46309"/>
    <w:rsid w:val="00E4651B"/>
    <w:rsid w:val="00E46E2E"/>
    <w:rsid w:val="00E4749C"/>
    <w:rsid w:val="00E47F4C"/>
    <w:rsid w:val="00E508DD"/>
    <w:rsid w:val="00E50B7E"/>
    <w:rsid w:val="00E50F3D"/>
    <w:rsid w:val="00E512BF"/>
    <w:rsid w:val="00E520BF"/>
    <w:rsid w:val="00E5230F"/>
    <w:rsid w:val="00E52361"/>
    <w:rsid w:val="00E524AA"/>
    <w:rsid w:val="00E52CDC"/>
    <w:rsid w:val="00E53886"/>
    <w:rsid w:val="00E53906"/>
    <w:rsid w:val="00E53BB1"/>
    <w:rsid w:val="00E547F7"/>
    <w:rsid w:val="00E54B9C"/>
    <w:rsid w:val="00E54BB3"/>
    <w:rsid w:val="00E54EE6"/>
    <w:rsid w:val="00E5533F"/>
    <w:rsid w:val="00E55F48"/>
    <w:rsid w:val="00E56593"/>
    <w:rsid w:val="00E5684B"/>
    <w:rsid w:val="00E5696D"/>
    <w:rsid w:val="00E5798F"/>
    <w:rsid w:val="00E57B8B"/>
    <w:rsid w:val="00E57D67"/>
    <w:rsid w:val="00E57FB2"/>
    <w:rsid w:val="00E6048F"/>
    <w:rsid w:val="00E60556"/>
    <w:rsid w:val="00E609E8"/>
    <w:rsid w:val="00E60C39"/>
    <w:rsid w:val="00E60CB2"/>
    <w:rsid w:val="00E61747"/>
    <w:rsid w:val="00E61973"/>
    <w:rsid w:val="00E61A15"/>
    <w:rsid w:val="00E61CA9"/>
    <w:rsid w:val="00E62BF4"/>
    <w:rsid w:val="00E62F66"/>
    <w:rsid w:val="00E62FAC"/>
    <w:rsid w:val="00E638D6"/>
    <w:rsid w:val="00E63BF2"/>
    <w:rsid w:val="00E65042"/>
    <w:rsid w:val="00E65189"/>
    <w:rsid w:val="00E66A30"/>
    <w:rsid w:val="00E66B2E"/>
    <w:rsid w:val="00E66B91"/>
    <w:rsid w:val="00E671D6"/>
    <w:rsid w:val="00E6786D"/>
    <w:rsid w:val="00E67EBD"/>
    <w:rsid w:val="00E67ED5"/>
    <w:rsid w:val="00E710D9"/>
    <w:rsid w:val="00E71D0B"/>
    <w:rsid w:val="00E7216B"/>
    <w:rsid w:val="00E72433"/>
    <w:rsid w:val="00E7269E"/>
    <w:rsid w:val="00E74971"/>
    <w:rsid w:val="00E74F79"/>
    <w:rsid w:val="00E75A1C"/>
    <w:rsid w:val="00E764CF"/>
    <w:rsid w:val="00E767A9"/>
    <w:rsid w:val="00E76A10"/>
    <w:rsid w:val="00E76CB6"/>
    <w:rsid w:val="00E77B55"/>
    <w:rsid w:val="00E77EB9"/>
    <w:rsid w:val="00E8003B"/>
    <w:rsid w:val="00E80060"/>
    <w:rsid w:val="00E80523"/>
    <w:rsid w:val="00E811CE"/>
    <w:rsid w:val="00E8191F"/>
    <w:rsid w:val="00E81B33"/>
    <w:rsid w:val="00E82030"/>
    <w:rsid w:val="00E82186"/>
    <w:rsid w:val="00E82F8A"/>
    <w:rsid w:val="00E83395"/>
    <w:rsid w:val="00E83526"/>
    <w:rsid w:val="00E839B4"/>
    <w:rsid w:val="00E83B40"/>
    <w:rsid w:val="00E83BAA"/>
    <w:rsid w:val="00E840AF"/>
    <w:rsid w:val="00E8417E"/>
    <w:rsid w:val="00E8495C"/>
    <w:rsid w:val="00E85149"/>
    <w:rsid w:val="00E85275"/>
    <w:rsid w:val="00E85577"/>
    <w:rsid w:val="00E85B8D"/>
    <w:rsid w:val="00E85F3D"/>
    <w:rsid w:val="00E874A4"/>
    <w:rsid w:val="00E87D9B"/>
    <w:rsid w:val="00E9041F"/>
    <w:rsid w:val="00E9077C"/>
    <w:rsid w:val="00E90984"/>
    <w:rsid w:val="00E90E74"/>
    <w:rsid w:val="00E90F2F"/>
    <w:rsid w:val="00E923B6"/>
    <w:rsid w:val="00E9241A"/>
    <w:rsid w:val="00E92624"/>
    <w:rsid w:val="00E92ABB"/>
    <w:rsid w:val="00E932A7"/>
    <w:rsid w:val="00E93BEB"/>
    <w:rsid w:val="00E9471B"/>
    <w:rsid w:val="00E94B3C"/>
    <w:rsid w:val="00E94CC9"/>
    <w:rsid w:val="00E94E07"/>
    <w:rsid w:val="00E94E23"/>
    <w:rsid w:val="00E95220"/>
    <w:rsid w:val="00E95F18"/>
    <w:rsid w:val="00E96476"/>
    <w:rsid w:val="00E966CB"/>
    <w:rsid w:val="00E96A26"/>
    <w:rsid w:val="00E97051"/>
    <w:rsid w:val="00E97563"/>
    <w:rsid w:val="00E978AA"/>
    <w:rsid w:val="00EA0105"/>
    <w:rsid w:val="00EA03A2"/>
    <w:rsid w:val="00EA0A6A"/>
    <w:rsid w:val="00EA0B63"/>
    <w:rsid w:val="00EA0D60"/>
    <w:rsid w:val="00EA0F2D"/>
    <w:rsid w:val="00EA17D6"/>
    <w:rsid w:val="00EA1C5F"/>
    <w:rsid w:val="00EA28B3"/>
    <w:rsid w:val="00EA29A0"/>
    <w:rsid w:val="00EA391D"/>
    <w:rsid w:val="00EA4A09"/>
    <w:rsid w:val="00EA4D8B"/>
    <w:rsid w:val="00EA4E54"/>
    <w:rsid w:val="00EA5033"/>
    <w:rsid w:val="00EA7269"/>
    <w:rsid w:val="00EA7275"/>
    <w:rsid w:val="00EB08D7"/>
    <w:rsid w:val="00EB13CC"/>
    <w:rsid w:val="00EB292D"/>
    <w:rsid w:val="00EB2C88"/>
    <w:rsid w:val="00EB36F9"/>
    <w:rsid w:val="00EB389C"/>
    <w:rsid w:val="00EB38F3"/>
    <w:rsid w:val="00EB4657"/>
    <w:rsid w:val="00EB494A"/>
    <w:rsid w:val="00EB4F62"/>
    <w:rsid w:val="00EB4FF9"/>
    <w:rsid w:val="00EB58C9"/>
    <w:rsid w:val="00EB5B41"/>
    <w:rsid w:val="00EB5FB4"/>
    <w:rsid w:val="00EB662B"/>
    <w:rsid w:val="00EB6BBF"/>
    <w:rsid w:val="00EB6DD2"/>
    <w:rsid w:val="00EC0558"/>
    <w:rsid w:val="00EC0EBB"/>
    <w:rsid w:val="00EC1026"/>
    <w:rsid w:val="00EC13D9"/>
    <w:rsid w:val="00EC1E9F"/>
    <w:rsid w:val="00EC2497"/>
    <w:rsid w:val="00EC2870"/>
    <w:rsid w:val="00EC28B2"/>
    <w:rsid w:val="00EC2B54"/>
    <w:rsid w:val="00EC31F0"/>
    <w:rsid w:val="00EC382C"/>
    <w:rsid w:val="00EC3D84"/>
    <w:rsid w:val="00EC5268"/>
    <w:rsid w:val="00EC64DB"/>
    <w:rsid w:val="00EC776A"/>
    <w:rsid w:val="00EC7CCB"/>
    <w:rsid w:val="00ED10FC"/>
    <w:rsid w:val="00ED124C"/>
    <w:rsid w:val="00ED1629"/>
    <w:rsid w:val="00ED1C37"/>
    <w:rsid w:val="00ED2034"/>
    <w:rsid w:val="00ED2DB3"/>
    <w:rsid w:val="00ED3031"/>
    <w:rsid w:val="00ED34F2"/>
    <w:rsid w:val="00ED3DCD"/>
    <w:rsid w:val="00ED3E4C"/>
    <w:rsid w:val="00ED41E8"/>
    <w:rsid w:val="00ED44A4"/>
    <w:rsid w:val="00ED4691"/>
    <w:rsid w:val="00ED52DD"/>
    <w:rsid w:val="00ED5659"/>
    <w:rsid w:val="00ED5BF0"/>
    <w:rsid w:val="00ED5FA7"/>
    <w:rsid w:val="00ED67DA"/>
    <w:rsid w:val="00ED6B4A"/>
    <w:rsid w:val="00ED7078"/>
    <w:rsid w:val="00EE03A5"/>
    <w:rsid w:val="00EE109C"/>
    <w:rsid w:val="00EE1522"/>
    <w:rsid w:val="00EE1A72"/>
    <w:rsid w:val="00EE1CAD"/>
    <w:rsid w:val="00EE35C7"/>
    <w:rsid w:val="00EE4328"/>
    <w:rsid w:val="00EE4592"/>
    <w:rsid w:val="00EE4B22"/>
    <w:rsid w:val="00EE59C2"/>
    <w:rsid w:val="00EE5E42"/>
    <w:rsid w:val="00EE62B8"/>
    <w:rsid w:val="00EF00FD"/>
    <w:rsid w:val="00EF0149"/>
    <w:rsid w:val="00EF01CB"/>
    <w:rsid w:val="00EF0317"/>
    <w:rsid w:val="00EF05E3"/>
    <w:rsid w:val="00EF0CD6"/>
    <w:rsid w:val="00EF10D6"/>
    <w:rsid w:val="00EF1772"/>
    <w:rsid w:val="00EF2682"/>
    <w:rsid w:val="00EF2FA6"/>
    <w:rsid w:val="00EF31B1"/>
    <w:rsid w:val="00EF3726"/>
    <w:rsid w:val="00EF4ECC"/>
    <w:rsid w:val="00EF51B5"/>
    <w:rsid w:val="00EF5D79"/>
    <w:rsid w:val="00EF5EBD"/>
    <w:rsid w:val="00EF6597"/>
    <w:rsid w:val="00EF7A4A"/>
    <w:rsid w:val="00EF7BBF"/>
    <w:rsid w:val="00EF7C8B"/>
    <w:rsid w:val="00F00127"/>
    <w:rsid w:val="00F001E4"/>
    <w:rsid w:val="00F01B08"/>
    <w:rsid w:val="00F01E3E"/>
    <w:rsid w:val="00F03315"/>
    <w:rsid w:val="00F034F7"/>
    <w:rsid w:val="00F039DC"/>
    <w:rsid w:val="00F03C07"/>
    <w:rsid w:val="00F03CC0"/>
    <w:rsid w:val="00F04BF7"/>
    <w:rsid w:val="00F050FA"/>
    <w:rsid w:val="00F05CDA"/>
    <w:rsid w:val="00F06158"/>
    <w:rsid w:val="00F066B4"/>
    <w:rsid w:val="00F0672C"/>
    <w:rsid w:val="00F06992"/>
    <w:rsid w:val="00F06AB3"/>
    <w:rsid w:val="00F06CBA"/>
    <w:rsid w:val="00F070E0"/>
    <w:rsid w:val="00F075E1"/>
    <w:rsid w:val="00F10B95"/>
    <w:rsid w:val="00F11A0B"/>
    <w:rsid w:val="00F11DC3"/>
    <w:rsid w:val="00F1226F"/>
    <w:rsid w:val="00F127A6"/>
    <w:rsid w:val="00F13067"/>
    <w:rsid w:val="00F13268"/>
    <w:rsid w:val="00F13700"/>
    <w:rsid w:val="00F142CD"/>
    <w:rsid w:val="00F14A40"/>
    <w:rsid w:val="00F157BC"/>
    <w:rsid w:val="00F15AC2"/>
    <w:rsid w:val="00F15E96"/>
    <w:rsid w:val="00F165AF"/>
    <w:rsid w:val="00F16711"/>
    <w:rsid w:val="00F168E0"/>
    <w:rsid w:val="00F171EA"/>
    <w:rsid w:val="00F17AA3"/>
    <w:rsid w:val="00F17D9E"/>
    <w:rsid w:val="00F202D6"/>
    <w:rsid w:val="00F20C70"/>
    <w:rsid w:val="00F20F54"/>
    <w:rsid w:val="00F20FB8"/>
    <w:rsid w:val="00F210FF"/>
    <w:rsid w:val="00F212EB"/>
    <w:rsid w:val="00F21C24"/>
    <w:rsid w:val="00F21CCC"/>
    <w:rsid w:val="00F24B90"/>
    <w:rsid w:val="00F25647"/>
    <w:rsid w:val="00F262E7"/>
    <w:rsid w:val="00F264D7"/>
    <w:rsid w:val="00F26CA7"/>
    <w:rsid w:val="00F26E3D"/>
    <w:rsid w:val="00F27867"/>
    <w:rsid w:val="00F278FF"/>
    <w:rsid w:val="00F27AFB"/>
    <w:rsid w:val="00F27B20"/>
    <w:rsid w:val="00F27C51"/>
    <w:rsid w:val="00F27F62"/>
    <w:rsid w:val="00F30226"/>
    <w:rsid w:val="00F3066E"/>
    <w:rsid w:val="00F30C06"/>
    <w:rsid w:val="00F32298"/>
    <w:rsid w:val="00F3293F"/>
    <w:rsid w:val="00F32995"/>
    <w:rsid w:val="00F329D7"/>
    <w:rsid w:val="00F3360B"/>
    <w:rsid w:val="00F33A8B"/>
    <w:rsid w:val="00F33B12"/>
    <w:rsid w:val="00F33C92"/>
    <w:rsid w:val="00F3416E"/>
    <w:rsid w:val="00F34365"/>
    <w:rsid w:val="00F343A6"/>
    <w:rsid w:val="00F344A1"/>
    <w:rsid w:val="00F34C12"/>
    <w:rsid w:val="00F36EF8"/>
    <w:rsid w:val="00F4073E"/>
    <w:rsid w:val="00F411C7"/>
    <w:rsid w:val="00F414D2"/>
    <w:rsid w:val="00F4187E"/>
    <w:rsid w:val="00F41DE0"/>
    <w:rsid w:val="00F42566"/>
    <w:rsid w:val="00F42940"/>
    <w:rsid w:val="00F429DF"/>
    <w:rsid w:val="00F42EF0"/>
    <w:rsid w:val="00F433BD"/>
    <w:rsid w:val="00F44818"/>
    <w:rsid w:val="00F44C35"/>
    <w:rsid w:val="00F45350"/>
    <w:rsid w:val="00F453BD"/>
    <w:rsid w:val="00F45D22"/>
    <w:rsid w:val="00F46037"/>
    <w:rsid w:val="00F460C2"/>
    <w:rsid w:val="00F461B3"/>
    <w:rsid w:val="00F4698A"/>
    <w:rsid w:val="00F47895"/>
    <w:rsid w:val="00F47AE0"/>
    <w:rsid w:val="00F47BE8"/>
    <w:rsid w:val="00F50269"/>
    <w:rsid w:val="00F50791"/>
    <w:rsid w:val="00F51D31"/>
    <w:rsid w:val="00F52607"/>
    <w:rsid w:val="00F52695"/>
    <w:rsid w:val="00F53103"/>
    <w:rsid w:val="00F53636"/>
    <w:rsid w:val="00F537F9"/>
    <w:rsid w:val="00F54975"/>
    <w:rsid w:val="00F554C9"/>
    <w:rsid w:val="00F55C28"/>
    <w:rsid w:val="00F56393"/>
    <w:rsid w:val="00F56554"/>
    <w:rsid w:val="00F56B84"/>
    <w:rsid w:val="00F5718D"/>
    <w:rsid w:val="00F57F41"/>
    <w:rsid w:val="00F607B9"/>
    <w:rsid w:val="00F60CCE"/>
    <w:rsid w:val="00F6112A"/>
    <w:rsid w:val="00F61A24"/>
    <w:rsid w:val="00F61BE0"/>
    <w:rsid w:val="00F61C8B"/>
    <w:rsid w:val="00F62089"/>
    <w:rsid w:val="00F63BEF"/>
    <w:rsid w:val="00F644E5"/>
    <w:rsid w:val="00F6497E"/>
    <w:rsid w:val="00F65A9A"/>
    <w:rsid w:val="00F65D3E"/>
    <w:rsid w:val="00F65F65"/>
    <w:rsid w:val="00F66ECF"/>
    <w:rsid w:val="00F676CA"/>
    <w:rsid w:val="00F67713"/>
    <w:rsid w:val="00F67729"/>
    <w:rsid w:val="00F67B9C"/>
    <w:rsid w:val="00F70C60"/>
    <w:rsid w:val="00F70EA6"/>
    <w:rsid w:val="00F72563"/>
    <w:rsid w:val="00F73090"/>
    <w:rsid w:val="00F7314E"/>
    <w:rsid w:val="00F73642"/>
    <w:rsid w:val="00F73881"/>
    <w:rsid w:val="00F74597"/>
    <w:rsid w:val="00F74957"/>
    <w:rsid w:val="00F75668"/>
    <w:rsid w:val="00F76032"/>
    <w:rsid w:val="00F76368"/>
    <w:rsid w:val="00F76FE9"/>
    <w:rsid w:val="00F77730"/>
    <w:rsid w:val="00F77FB2"/>
    <w:rsid w:val="00F803A5"/>
    <w:rsid w:val="00F81380"/>
    <w:rsid w:val="00F8154C"/>
    <w:rsid w:val="00F81C7F"/>
    <w:rsid w:val="00F8260A"/>
    <w:rsid w:val="00F830B1"/>
    <w:rsid w:val="00F830D4"/>
    <w:rsid w:val="00F831A3"/>
    <w:rsid w:val="00F83742"/>
    <w:rsid w:val="00F83A42"/>
    <w:rsid w:val="00F840F5"/>
    <w:rsid w:val="00F843B5"/>
    <w:rsid w:val="00F84B5B"/>
    <w:rsid w:val="00F85B9D"/>
    <w:rsid w:val="00F85D48"/>
    <w:rsid w:val="00F86619"/>
    <w:rsid w:val="00F87936"/>
    <w:rsid w:val="00F90E29"/>
    <w:rsid w:val="00F90E30"/>
    <w:rsid w:val="00F9132E"/>
    <w:rsid w:val="00F91B05"/>
    <w:rsid w:val="00F91F12"/>
    <w:rsid w:val="00F9201C"/>
    <w:rsid w:val="00F9202C"/>
    <w:rsid w:val="00F92C77"/>
    <w:rsid w:val="00F92E24"/>
    <w:rsid w:val="00F94094"/>
    <w:rsid w:val="00F946E5"/>
    <w:rsid w:val="00F95374"/>
    <w:rsid w:val="00F95C70"/>
    <w:rsid w:val="00F95C73"/>
    <w:rsid w:val="00F95E71"/>
    <w:rsid w:val="00F966D0"/>
    <w:rsid w:val="00F96919"/>
    <w:rsid w:val="00F9729E"/>
    <w:rsid w:val="00FA007E"/>
    <w:rsid w:val="00FA013C"/>
    <w:rsid w:val="00FA0BDC"/>
    <w:rsid w:val="00FA0F85"/>
    <w:rsid w:val="00FA1180"/>
    <w:rsid w:val="00FA12A4"/>
    <w:rsid w:val="00FA1534"/>
    <w:rsid w:val="00FA1A0D"/>
    <w:rsid w:val="00FA1C8A"/>
    <w:rsid w:val="00FA1F65"/>
    <w:rsid w:val="00FA2145"/>
    <w:rsid w:val="00FA2461"/>
    <w:rsid w:val="00FA2B73"/>
    <w:rsid w:val="00FA2B9A"/>
    <w:rsid w:val="00FA2BAA"/>
    <w:rsid w:val="00FA39F8"/>
    <w:rsid w:val="00FA3D67"/>
    <w:rsid w:val="00FA4CC0"/>
    <w:rsid w:val="00FA608F"/>
    <w:rsid w:val="00FA664A"/>
    <w:rsid w:val="00FA6A5A"/>
    <w:rsid w:val="00FA73AD"/>
    <w:rsid w:val="00FA7561"/>
    <w:rsid w:val="00FA7E51"/>
    <w:rsid w:val="00FA7EA0"/>
    <w:rsid w:val="00FB0A4E"/>
    <w:rsid w:val="00FB11D6"/>
    <w:rsid w:val="00FB16EC"/>
    <w:rsid w:val="00FB1871"/>
    <w:rsid w:val="00FB1AE1"/>
    <w:rsid w:val="00FB1AFF"/>
    <w:rsid w:val="00FB22E7"/>
    <w:rsid w:val="00FB2F73"/>
    <w:rsid w:val="00FB328A"/>
    <w:rsid w:val="00FB3CDB"/>
    <w:rsid w:val="00FB40F6"/>
    <w:rsid w:val="00FB5440"/>
    <w:rsid w:val="00FB5A59"/>
    <w:rsid w:val="00FB6227"/>
    <w:rsid w:val="00FB6553"/>
    <w:rsid w:val="00FB6B44"/>
    <w:rsid w:val="00FB6BB3"/>
    <w:rsid w:val="00FB759D"/>
    <w:rsid w:val="00FB7C23"/>
    <w:rsid w:val="00FC0130"/>
    <w:rsid w:val="00FC02E2"/>
    <w:rsid w:val="00FC0497"/>
    <w:rsid w:val="00FC07D4"/>
    <w:rsid w:val="00FC0C03"/>
    <w:rsid w:val="00FC0DA8"/>
    <w:rsid w:val="00FC108F"/>
    <w:rsid w:val="00FC183E"/>
    <w:rsid w:val="00FC22E7"/>
    <w:rsid w:val="00FC2513"/>
    <w:rsid w:val="00FC2B19"/>
    <w:rsid w:val="00FC2D8C"/>
    <w:rsid w:val="00FC34D4"/>
    <w:rsid w:val="00FC35F4"/>
    <w:rsid w:val="00FC366A"/>
    <w:rsid w:val="00FC3785"/>
    <w:rsid w:val="00FC3A97"/>
    <w:rsid w:val="00FC413E"/>
    <w:rsid w:val="00FC441A"/>
    <w:rsid w:val="00FC44F7"/>
    <w:rsid w:val="00FC4B95"/>
    <w:rsid w:val="00FC50A5"/>
    <w:rsid w:val="00FC59AF"/>
    <w:rsid w:val="00FC5A44"/>
    <w:rsid w:val="00FC5D64"/>
    <w:rsid w:val="00FC731E"/>
    <w:rsid w:val="00FC7E68"/>
    <w:rsid w:val="00FD0673"/>
    <w:rsid w:val="00FD06E2"/>
    <w:rsid w:val="00FD0F37"/>
    <w:rsid w:val="00FD19BC"/>
    <w:rsid w:val="00FD1FC2"/>
    <w:rsid w:val="00FD2C66"/>
    <w:rsid w:val="00FD345F"/>
    <w:rsid w:val="00FD3A1F"/>
    <w:rsid w:val="00FD4338"/>
    <w:rsid w:val="00FD4930"/>
    <w:rsid w:val="00FD49A2"/>
    <w:rsid w:val="00FD4D89"/>
    <w:rsid w:val="00FD5407"/>
    <w:rsid w:val="00FD575C"/>
    <w:rsid w:val="00FD6524"/>
    <w:rsid w:val="00FD6B9B"/>
    <w:rsid w:val="00FD6E49"/>
    <w:rsid w:val="00FD6F8A"/>
    <w:rsid w:val="00FD756C"/>
    <w:rsid w:val="00FD7B43"/>
    <w:rsid w:val="00FD7C9F"/>
    <w:rsid w:val="00FE2429"/>
    <w:rsid w:val="00FE2C1E"/>
    <w:rsid w:val="00FE2D6E"/>
    <w:rsid w:val="00FE3145"/>
    <w:rsid w:val="00FE381A"/>
    <w:rsid w:val="00FE40F1"/>
    <w:rsid w:val="00FE4CF9"/>
    <w:rsid w:val="00FE4E57"/>
    <w:rsid w:val="00FE56F7"/>
    <w:rsid w:val="00FE7242"/>
    <w:rsid w:val="00FE746D"/>
    <w:rsid w:val="00FE7D9E"/>
    <w:rsid w:val="00FF00B8"/>
    <w:rsid w:val="00FF0BA4"/>
    <w:rsid w:val="00FF10BD"/>
    <w:rsid w:val="00FF115B"/>
    <w:rsid w:val="00FF15D7"/>
    <w:rsid w:val="00FF2267"/>
    <w:rsid w:val="00FF2298"/>
    <w:rsid w:val="00FF2E82"/>
    <w:rsid w:val="00FF3700"/>
    <w:rsid w:val="00FF42AA"/>
    <w:rsid w:val="00FF45C5"/>
    <w:rsid w:val="00FF4CE2"/>
    <w:rsid w:val="00FF5598"/>
    <w:rsid w:val="00FF56F7"/>
    <w:rsid w:val="00FF5709"/>
    <w:rsid w:val="00FF57C9"/>
    <w:rsid w:val="00FF5C80"/>
    <w:rsid w:val="00FF61E8"/>
    <w:rsid w:val="00FF66F7"/>
    <w:rsid w:val="00FF7287"/>
    <w:rsid w:val="00FF7487"/>
    <w:rsid w:val="00FF77B3"/>
    <w:rsid w:val="00FF7CCE"/>
    <w:rsid w:val="00FF7D3D"/>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8E36AFD-3322-4D3F-B19B-B227C3A6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691"/>
    <w:rPr>
      <w:sz w:val="24"/>
      <w:szCs w:val="24"/>
    </w:rPr>
  </w:style>
  <w:style w:type="paragraph" w:styleId="10">
    <w:name w:val="heading 1"/>
    <w:aliases w:val="Section 1,Subtitle 1,H1,Isa 1,PA Chapter,h1,(Alt+1),Level a,e1,Chapter Headline,Subhead A,Section Heading,Section,Para level 1,Heading.CAPS,level 1,SECTION,Hoofdstukkop,Lev 1,Heading 10,Heading X,report,TSBONE,No numbers,AITS 1,AITS Main Hea"/>
    <w:basedOn w:val="a"/>
    <w:next w:val="a"/>
    <w:link w:val="11"/>
    <w:uiPriority w:val="9"/>
    <w:qFormat/>
    <w:rsid w:val="0085715F"/>
    <w:pPr>
      <w:keepNext/>
      <w:outlineLvl w:val="0"/>
    </w:pPr>
    <w:rPr>
      <w:b/>
      <w:bCs/>
      <w:sz w:val="32"/>
    </w:rPr>
  </w:style>
  <w:style w:type="paragraph" w:styleId="20">
    <w:name w:val="heading 2"/>
    <w:aliases w:val="Reset numbering,Numbered - 2,h2,2,1.1.1 heading,PARA2,S Heading,S Heading 2,Attribute Heading 2,título 2,H2,R2,H21,H22,H211,H23,H212,H24,H213,H25,H214,H26,H215,H27,H216,H28,H217,H29,H218,H210,H219,H220,H2110,H221,H2111,H231,H2121,H241,level"/>
    <w:basedOn w:val="a"/>
    <w:next w:val="a"/>
    <w:link w:val="21"/>
    <w:uiPriority w:val="9"/>
    <w:qFormat/>
    <w:rsid w:val="0085715F"/>
    <w:pPr>
      <w:keepNext/>
      <w:ind w:firstLine="708"/>
      <w:outlineLvl w:val="1"/>
    </w:pPr>
    <w:rPr>
      <w:b/>
      <w:bCs/>
      <w:sz w:val="28"/>
    </w:rPr>
  </w:style>
  <w:style w:type="paragraph" w:styleId="3">
    <w:name w:val="heading 3"/>
    <w:aliases w:val="Heading 3 Char Char,h3,H3,1.1.1 Level 3 Headng,Major,Level 1 - 1,Heading 3 - St.George,H31,h3 sub heading,Head 3,3m,Heading 3 Char2 Char,Heading 3 Char1 Char Char,Heading 3 Char1 Char Char Char Char,Subparagraafkop,level 3,(a),title,AITS 3,M"/>
    <w:basedOn w:val="a"/>
    <w:next w:val="a"/>
    <w:link w:val="30"/>
    <w:uiPriority w:val="9"/>
    <w:qFormat/>
    <w:rsid w:val="0085715F"/>
    <w:pPr>
      <w:overflowPunct w:val="0"/>
      <w:autoSpaceDE w:val="0"/>
      <w:autoSpaceDN w:val="0"/>
      <w:adjustRightInd w:val="0"/>
      <w:spacing w:after="60"/>
      <w:jc w:val="both"/>
      <w:textAlignment w:val="baseline"/>
      <w:outlineLvl w:val="2"/>
    </w:pPr>
    <w:rPr>
      <w:sz w:val="20"/>
      <w:szCs w:val="20"/>
    </w:rPr>
  </w:style>
  <w:style w:type="paragraph" w:styleId="4">
    <w:name w:val="heading 4"/>
    <w:aliases w:val="h4,H4,Minor,Heading 4 StGeorge,Level 2 - a,level 4,(i),Sub-Minor,Te,KJL:3rd Level,PA Micro Section,alpha,(Alt+4),H41,(Alt+4)1,H42,(Alt+4)2,H43,(Alt+4)3,H44,(Alt+4)4,H45,(Alt+4)5,H411,(Alt+4)11,H421,(Alt+4)21,H431,(Alt+4)31,H46,(Alt+4)6,H412"/>
    <w:basedOn w:val="a"/>
    <w:next w:val="a"/>
    <w:link w:val="40"/>
    <w:uiPriority w:val="9"/>
    <w:qFormat/>
    <w:rsid w:val="0085715F"/>
    <w:pPr>
      <w:keepNext/>
      <w:ind w:firstLine="567"/>
      <w:jc w:val="both"/>
      <w:outlineLvl w:val="3"/>
    </w:pPr>
    <w:rPr>
      <w:rFonts w:ascii="Arial" w:hAnsi="Arial" w:cs="Arial"/>
      <w:b/>
      <w:bCs/>
      <w:sz w:val="22"/>
      <w:szCs w:val="22"/>
    </w:rPr>
  </w:style>
  <w:style w:type="paragraph" w:styleId="5">
    <w:name w:val="heading 5"/>
    <w:aliases w:val="level 5,(1),Level 3 - i,test,h5"/>
    <w:basedOn w:val="a"/>
    <w:next w:val="a"/>
    <w:link w:val="50"/>
    <w:uiPriority w:val="9"/>
    <w:qFormat/>
    <w:rsid w:val="0085715F"/>
    <w:pPr>
      <w:keepNext/>
      <w:ind w:firstLine="567"/>
      <w:jc w:val="both"/>
      <w:outlineLvl w:val="4"/>
    </w:pPr>
    <w:rPr>
      <w:rFonts w:ascii="Arial" w:hAnsi="Arial" w:cs="Arial"/>
      <w:b/>
      <w:bCs/>
      <w:i/>
      <w:iCs/>
      <w:sz w:val="28"/>
    </w:rPr>
  </w:style>
  <w:style w:type="paragraph" w:styleId="6">
    <w:name w:val="heading 6"/>
    <w:aliases w:val="level 6,(A),h6,Lev 6,Numbered - 6,Lev 61,Numbered - 61,Lev 62,Numbered - 62,Lev 63,Numbered - 63,Legal Level 1.,bullet2,Third Subheading,H6,6,Blank 2,PA Appendix,Sub sub sub sub heading,Bullet list,2 column,cnp,Caption number (page-wide),Tab"/>
    <w:basedOn w:val="a"/>
    <w:next w:val="a"/>
    <w:link w:val="60"/>
    <w:uiPriority w:val="9"/>
    <w:qFormat/>
    <w:rsid w:val="0085715F"/>
    <w:pPr>
      <w:keepNext/>
      <w:ind w:left="360"/>
      <w:jc w:val="both"/>
      <w:outlineLvl w:val="5"/>
    </w:pPr>
    <w:rPr>
      <w:b/>
      <w:bCs/>
      <w:sz w:val="28"/>
    </w:rPr>
  </w:style>
  <w:style w:type="paragraph" w:styleId="7">
    <w:name w:val="heading 7"/>
    <w:aliases w:val="Lev 7,Numbered - 7,Lev 71,Numbered - 71,Lev 72,Numbered - 72,Lev 73,Numbered - 73,Legal Level 1.1.,h7,7,Blank 3,Appendix Heading,App Head,App heading,PA Appendix Major,letter list,lettered list,Appendix,cnc,Caption number (column-wide),L7,H7"/>
    <w:basedOn w:val="a"/>
    <w:next w:val="a"/>
    <w:link w:val="70"/>
    <w:uiPriority w:val="9"/>
    <w:qFormat/>
    <w:rsid w:val="0085715F"/>
    <w:pPr>
      <w:keepNext/>
      <w:ind w:firstLine="708"/>
      <w:jc w:val="both"/>
      <w:outlineLvl w:val="6"/>
    </w:pPr>
    <w:rPr>
      <w:b/>
      <w:bCs/>
    </w:rPr>
  </w:style>
  <w:style w:type="paragraph" w:styleId="8">
    <w:name w:val="heading 8"/>
    <w:basedOn w:val="a"/>
    <w:next w:val="a"/>
    <w:link w:val="80"/>
    <w:uiPriority w:val="99"/>
    <w:qFormat/>
    <w:rsid w:val="0085715F"/>
    <w:pPr>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9">
    <w:name w:val="heading 9"/>
    <w:basedOn w:val="a"/>
    <w:next w:val="a"/>
    <w:link w:val="90"/>
    <w:uiPriority w:val="99"/>
    <w:qFormat/>
    <w:rsid w:val="0085715F"/>
    <w:pPr>
      <w:overflowPunct w:val="0"/>
      <w:autoSpaceDE w:val="0"/>
      <w:autoSpaceDN w:val="0"/>
      <w:adjustRightInd w:val="0"/>
      <w:spacing w:before="240" w:after="60"/>
      <w:jc w:val="both"/>
      <w:textAlignment w:val="baseline"/>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1">
    <w:name w:val="Заголовок 1 Знак"/>
    <w:aliases w:val="Section 1 Знак,Subtitle 1 Знак,H1 Знак,Isa 1 Знак,PA Chapter Знак,h1 Знак,(Alt+1) Знак,Level a Знак,e1 Знак,Chapter Headline Знак,Subhead A Знак,Section Heading Знак,Section Знак,Para level 1 Знак,Heading.CAPS Знак,level 1 Знак"/>
    <w:basedOn w:val="a0"/>
    <w:link w:val="10"/>
    <w:uiPriority w:val="9"/>
    <w:rsid w:val="00CF5876"/>
    <w:rPr>
      <w:rFonts w:asciiTheme="majorHAnsi" w:eastAsiaTheme="majorEastAsia" w:hAnsiTheme="majorHAnsi" w:cstheme="majorBidi"/>
      <w:b/>
      <w:bCs/>
      <w:kern w:val="32"/>
      <w:sz w:val="32"/>
      <w:szCs w:val="32"/>
    </w:rPr>
  </w:style>
  <w:style w:type="character" w:customStyle="1" w:styleId="21">
    <w:name w:val="Заголовок 2 Знак"/>
    <w:aliases w:val="Reset numbering Знак,Numbered - 2 Знак,h2 Знак,2 Знак,1.1.1 heading Знак,PARA2 Знак,S Heading Знак,S Heading 2 Знак,Attribute Heading 2 Знак,título 2 Знак,H2 Знак,R2 Знак,H21 Знак,H22 Знак,H211 Знак,H23 Знак,H212 Знак,H24 Знак,H213 Знак"/>
    <w:basedOn w:val="a0"/>
    <w:link w:val="20"/>
    <w:uiPriority w:val="9"/>
    <w:semiHidden/>
    <w:rsid w:val="00CF5876"/>
    <w:rPr>
      <w:rFonts w:asciiTheme="majorHAnsi" w:eastAsiaTheme="majorEastAsia" w:hAnsiTheme="majorHAnsi" w:cstheme="majorBidi"/>
      <w:b/>
      <w:bCs/>
      <w:i/>
      <w:iCs/>
      <w:sz w:val="28"/>
      <w:szCs w:val="28"/>
    </w:rPr>
  </w:style>
  <w:style w:type="character" w:customStyle="1" w:styleId="30">
    <w:name w:val="Заголовок 3 Знак"/>
    <w:aliases w:val="Heading 3 Char Char Знак,h3 Знак,H3 Знак,1.1.1 Level 3 Headng Знак,Major Знак,Level 1 - 1 Знак,Heading 3 - St.George Знак,H31 Знак,h3 sub heading Знак,Head 3 Знак,3m Знак,Heading 3 Char2 Char Знак,Heading 3 Char1 Char Char Знак,(a) Знак"/>
    <w:basedOn w:val="a0"/>
    <w:link w:val="3"/>
    <w:uiPriority w:val="9"/>
    <w:semiHidden/>
    <w:rsid w:val="00CF5876"/>
    <w:rPr>
      <w:rFonts w:asciiTheme="majorHAnsi" w:eastAsiaTheme="majorEastAsia" w:hAnsiTheme="majorHAnsi" w:cstheme="majorBidi"/>
      <w:b/>
      <w:bCs/>
      <w:sz w:val="26"/>
      <w:szCs w:val="26"/>
    </w:rPr>
  </w:style>
  <w:style w:type="character" w:customStyle="1" w:styleId="40">
    <w:name w:val="Заголовок 4 Знак"/>
    <w:aliases w:val="h4 Знак,H4 Знак,Minor Знак,Heading 4 StGeorge Знак,Level 2 - a Знак,level 4 Знак,(i) Знак,Sub-Minor Знак,Te Знак,KJL:3rd Level Знак,PA Micro Section Знак,alpha Знак,(Alt+4) Знак,H41 Знак,(Alt+4)1 Знак,H42 Знак,(Alt+4)2 Знак,H43 Знак"/>
    <w:basedOn w:val="a0"/>
    <w:link w:val="4"/>
    <w:uiPriority w:val="9"/>
    <w:semiHidden/>
    <w:rsid w:val="00CF5876"/>
    <w:rPr>
      <w:rFonts w:asciiTheme="minorHAnsi" w:eastAsiaTheme="minorEastAsia" w:hAnsiTheme="minorHAnsi" w:cstheme="minorBidi"/>
      <w:b/>
      <w:bCs/>
      <w:sz w:val="28"/>
      <w:szCs w:val="28"/>
    </w:rPr>
  </w:style>
  <w:style w:type="character" w:customStyle="1" w:styleId="50">
    <w:name w:val="Заголовок 5 Знак"/>
    <w:aliases w:val="level 5 Знак,(1) Знак,Level 3 - i Знак,test Знак,h5 Знак"/>
    <w:basedOn w:val="a0"/>
    <w:link w:val="5"/>
    <w:uiPriority w:val="9"/>
    <w:semiHidden/>
    <w:rsid w:val="00CF5876"/>
    <w:rPr>
      <w:rFonts w:asciiTheme="minorHAnsi" w:eastAsiaTheme="minorEastAsia" w:hAnsiTheme="minorHAnsi" w:cstheme="minorBidi"/>
      <w:b/>
      <w:bCs/>
      <w:i/>
      <w:iCs/>
      <w:sz w:val="26"/>
      <w:szCs w:val="26"/>
    </w:rPr>
  </w:style>
  <w:style w:type="character" w:customStyle="1" w:styleId="60">
    <w:name w:val="Заголовок 6 Знак"/>
    <w:aliases w:val="level 6 Знак,(A) Знак,h6 Знак,Lev 6 Знак,Numbered - 6 Знак,Lev 61 Знак,Numbered - 61 Знак,Lev 62 Знак,Numbered - 62 Знак,Lev 63 Знак,Numbered - 63 Знак,Legal Level 1. Знак,bullet2 Знак,Third Subheading Знак,H6 Знак,6 Знак,Blank 2 Знак"/>
    <w:basedOn w:val="a0"/>
    <w:link w:val="6"/>
    <w:uiPriority w:val="9"/>
    <w:semiHidden/>
    <w:rsid w:val="00CF5876"/>
    <w:rPr>
      <w:rFonts w:asciiTheme="minorHAnsi" w:eastAsiaTheme="minorEastAsia" w:hAnsiTheme="minorHAnsi" w:cstheme="minorBidi"/>
      <w:b/>
      <w:bCs/>
    </w:rPr>
  </w:style>
  <w:style w:type="character" w:customStyle="1" w:styleId="70">
    <w:name w:val="Заголовок 7 Знак"/>
    <w:aliases w:val="Lev 7 Знак,Numbered - 7 Знак,Lev 71 Знак,Numbered - 71 Знак,Lev 72 Знак,Numbered - 72 Знак,Lev 73 Знак,Numbered - 73 Знак,Legal Level 1.1. Знак,h7 Знак,7 Знак,Blank 3 Знак,Appendix Heading Знак,App Head Знак,App heading Знак,cnc Знак"/>
    <w:basedOn w:val="a0"/>
    <w:link w:val="7"/>
    <w:uiPriority w:val="9"/>
    <w:semiHidden/>
    <w:rsid w:val="00CF5876"/>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F5876"/>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CF5876"/>
    <w:rPr>
      <w:rFonts w:asciiTheme="majorHAnsi" w:eastAsiaTheme="majorEastAsia" w:hAnsiTheme="majorHAnsi" w:cstheme="majorBidi"/>
    </w:rPr>
  </w:style>
  <w:style w:type="paragraph" w:styleId="a3">
    <w:name w:val="Body Text Indent"/>
    <w:basedOn w:val="a"/>
    <w:link w:val="a4"/>
    <w:uiPriority w:val="99"/>
    <w:rsid w:val="0085715F"/>
    <w:pPr>
      <w:ind w:firstLine="708"/>
    </w:pPr>
    <w:rPr>
      <w:b/>
      <w:bCs/>
    </w:rPr>
  </w:style>
  <w:style w:type="character" w:customStyle="1" w:styleId="a4">
    <w:name w:val="Основной текст с отступом Знак"/>
    <w:basedOn w:val="a0"/>
    <w:link w:val="a3"/>
    <w:uiPriority w:val="99"/>
    <w:semiHidden/>
    <w:rsid w:val="00CF5876"/>
    <w:rPr>
      <w:sz w:val="24"/>
      <w:szCs w:val="24"/>
    </w:rPr>
  </w:style>
  <w:style w:type="paragraph" w:styleId="31">
    <w:name w:val="Body Text Indent 3"/>
    <w:basedOn w:val="a"/>
    <w:link w:val="32"/>
    <w:uiPriority w:val="99"/>
    <w:rsid w:val="0085715F"/>
    <w:pPr>
      <w:ind w:firstLine="567"/>
      <w:jc w:val="both"/>
    </w:pPr>
    <w:rPr>
      <w:sz w:val="18"/>
      <w:szCs w:val="20"/>
    </w:rPr>
  </w:style>
  <w:style w:type="character" w:customStyle="1" w:styleId="32">
    <w:name w:val="Основной текст с отступом 3 Знак"/>
    <w:basedOn w:val="a0"/>
    <w:link w:val="31"/>
    <w:uiPriority w:val="99"/>
    <w:semiHidden/>
    <w:rsid w:val="00CF5876"/>
    <w:rPr>
      <w:sz w:val="16"/>
      <w:szCs w:val="16"/>
    </w:rPr>
  </w:style>
  <w:style w:type="paragraph" w:styleId="a5">
    <w:name w:val="Body Text"/>
    <w:basedOn w:val="a"/>
    <w:link w:val="a6"/>
    <w:uiPriority w:val="99"/>
    <w:rsid w:val="0085715F"/>
    <w:pPr>
      <w:jc w:val="both"/>
    </w:pPr>
    <w:rPr>
      <w:sz w:val="32"/>
    </w:rPr>
  </w:style>
  <w:style w:type="character" w:customStyle="1" w:styleId="a6">
    <w:name w:val="Основной текст Знак"/>
    <w:basedOn w:val="a0"/>
    <w:link w:val="a5"/>
    <w:uiPriority w:val="99"/>
    <w:semiHidden/>
    <w:rsid w:val="00CF5876"/>
    <w:rPr>
      <w:sz w:val="24"/>
      <w:szCs w:val="24"/>
    </w:rPr>
  </w:style>
  <w:style w:type="paragraph" w:styleId="22">
    <w:name w:val="Body Text Indent 2"/>
    <w:basedOn w:val="a"/>
    <w:link w:val="23"/>
    <w:uiPriority w:val="99"/>
    <w:rsid w:val="0085715F"/>
    <w:pPr>
      <w:ind w:left="360"/>
    </w:pPr>
    <w:rPr>
      <w:b/>
      <w:bCs/>
      <w:sz w:val="32"/>
    </w:rPr>
  </w:style>
  <w:style w:type="character" w:customStyle="1" w:styleId="23">
    <w:name w:val="Основной текст с отступом 2 Знак"/>
    <w:basedOn w:val="a0"/>
    <w:link w:val="22"/>
    <w:uiPriority w:val="99"/>
    <w:semiHidden/>
    <w:rsid w:val="00CF5876"/>
    <w:rPr>
      <w:sz w:val="24"/>
      <w:szCs w:val="24"/>
    </w:rPr>
  </w:style>
  <w:style w:type="paragraph" w:styleId="24">
    <w:name w:val="Body Text 2"/>
    <w:basedOn w:val="a"/>
    <w:link w:val="25"/>
    <w:rsid w:val="0085715F"/>
    <w:pPr>
      <w:widowControl w:val="0"/>
      <w:numPr>
        <w:ilvl w:val="12"/>
      </w:numPr>
      <w:tabs>
        <w:tab w:val="left" w:pos="284"/>
      </w:tabs>
      <w:jc w:val="both"/>
    </w:pPr>
    <w:rPr>
      <w:rFonts w:ascii="Tahoma" w:hAnsi="Tahoma"/>
      <w:sz w:val="18"/>
      <w:szCs w:val="20"/>
    </w:rPr>
  </w:style>
  <w:style w:type="character" w:customStyle="1" w:styleId="25">
    <w:name w:val="Основной текст 2 Знак"/>
    <w:basedOn w:val="a0"/>
    <w:link w:val="24"/>
    <w:rsid w:val="00CF5876"/>
    <w:rPr>
      <w:sz w:val="24"/>
      <w:szCs w:val="24"/>
    </w:rPr>
  </w:style>
  <w:style w:type="paragraph" w:styleId="33">
    <w:name w:val="Body Text 3"/>
    <w:basedOn w:val="a"/>
    <w:link w:val="34"/>
    <w:uiPriority w:val="99"/>
    <w:rsid w:val="0085715F"/>
    <w:pPr>
      <w:jc w:val="both"/>
    </w:pPr>
    <w:rPr>
      <w:rFonts w:ascii="Tahoma" w:hAnsi="Tahoma"/>
      <w:sz w:val="16"/>
      <w:szCs w:val="20"/>
    </w:rPr>
  </w:style>
  <w:style w:type="character" w:customStyle="1" w:styleId="34">
    <w:name w:val="Основной текст 3 Знак"/>
    <w:basedOn w:val="a0"/>
    <w:link w:val="33"/>
    <w:uiPriority w:val="99"/>
    <w:semiHidden/>
    <w:rsid w:val="00CF5876"/>
    <w:rPr>
      <w:sz w:val="16"/>
      <w:szCs w:val="16"/>
    </w:rPr>
  </w:style>
  <w:style w:type="character" w:styleId="a7">
    <w:name w:val="page number"/>
    <w:basedOn w:val="a0"/>
    <w:rsid w:val="0085715F"/>
    <w:rPr>
      <w:rFonts w:cs="Times New Roman"/>
    </w:rPr>
  </w:style>
  <w:style w:type="paragraph" w:styleId="a8">
    <w:name w:val="footer"/>
    <w:basedOn w:val="a"/>
    <w:link w:val="a9"/>
    <w:uiPriority w:val="99"/>
    <w:rsid w:val="0085715F"/>
    <w:pPr>
      <w:tabs>
        <w:tab w:val="center" w:pos="4677"/>
        <w:tab w:val="right" w:pos="9355"/>
      </w:tabs>
    </w:pPr>
  </w:style>
  <w:style w:type="character" w:customStyle="1" w:styleId="a9">
    <w:name w:val="Нижний колонтитул Знак"/>
    <w:basedOn w:val="a0"/>
    <w:link w:val="a8"/>
    <w:uiPriority w:val="99"/>
    <w:semiHidden/>
    <w:rsid w:val="00CF5876"/>
    <w:rPr>
      <w:sz w:val="24"/>
      <w:szCs w:val="24"/>
    </w:rPr>
  </w:style>
  <w:style w:type="paragraph" w:styleId="aa">
    <w:name w:val="Title"/>
    <w:basedOn w:val="a"/>
    <w:link w:val="ab"/>
    <w:uiPriority w:val="99"/>
    <w:qFormat/>
    <w:rsid w:val="0085715F"/>
    <w:pPr>
      <w:jc w:val="center"/>
    </w:pPr>
    <w:rPr>
      <w:b/>
      <w:bCs/>
    </w:rPr>
  </w:style>
  <w:style w:type="character" w:customStyle="1" w:styleId="ab">
    <w:name w:val="Название Знак"/>
    <w:basedOn w:val="a0"/>
    <w:link w:val="aa"/>
    <w:uiPriority w:val="10"/>
    <w:rsid w:val="00CF5876"/>
    <w:rPr>
      <w:rFonts w:asciiTheme="majorHAnsi" w:eastAsiaTheme="majorEastAsia" w:hAnsiTheme="majorHAnsi" w:cstheme="majorBidi"/>
      <w:b/>
      <w:bCs/>
      <w:kern w:val="28"/>
      <w:sz w:val="32"/>
      <w:szCs w:val="32"/>
    </w:rPr>
  </w:style>
  <w:style w:type="paragraph" w:styleId="ac">
    <w:name w:val="Subtitle"/>
    <w:basedOn w:val="a"/>
    <w:link w:val="ad"/>
    <w:uiPriority w:val="99"/>
    <w:qFormat/>
    <w:rsid w:val="0085715F"/>
    <w:rPr>
      <w:b/>
      <w:bCs/>
    </w:rPr>
  </w:style>
  <w:style w:type="character" w:customStyle="1" w:styleId="ad">
    <w:name w:val="Подзаголовок Знак"/>
    <w:basedOn w:val="a0"/>
    <w:link w:val="ac"/>
    <w:uiPriority w:val="11"/>
    <w:rsid w:val="00CF5876"/>
    <w:rPr>
      <w:rFonts w:asciiTheme="majorHAnsi" w:eastAsiaTheme="majorEastAsia" w:hAnsiTheme="majorHAnsi" w:cstheme="majorBidi"/>
      <w:sz w:val="24"/>
      <w:szCs w:val="24"/>
    </w:rPr>
  </w:style>
  <w:style w:type="paragraph" w:customStyle="1" w:styleId="Iauiue">
    <w:name w:val="Iau?iue"/>
    <w:uiPriority w:val="99"/>
    <w:rsid w:val="0085715F"/>
    <w:pPr>
      <w:overflowPunct w:val="0"/>
      <w:autoSpaceDE w:val="0"/>
      <w:autoSpaceDN w:val="0"/>
      <w:adjustRightInd w:val="0"/>
      <w:textAlignment w:val="baseline"/>
    </w:pPr>
    <w:rPr>
      <w:rFonts w:ascii="Garamond" w:hAnsi="Garamond"/>
      <w:sz w:val="20"/>
      <w:szCs w:val="20"/>
    </w:rPr>
  </w:style>
  <w:style w:type="paragraph" w:customStyle="1" w:styleId="210">
    <w:name w:val="Основной текст 21"/>
    <w:basedOn w:val="a"/>
    <w:uiPriority w:val="99"/>
    <w:rsid w:val="0085715F"/>
    <w:pPr>
      <w:widowControl w:val="0"/>
      <w:overflowPunct w:val="0"/>
      <w:autoSpaceDE w:val="0"/>
      <w:autoSpaceDN w:val="0"/>
      <w:adjustRightInd w:val="0"/>
      <w:jc w:val="both"/>
      <w:textAlignment w:val="baseline"/>
    </w:pPr>
    <w:rPr>
      <w:szCs w:val="20"/>
    </w:rPr>
  </w:style>
  <w:style w:type="paragraph" w:customStyle="1" w:styleId="caaieiaie2">
    <w:name w:val="caaieiaie 2"/>
    <w:basedOn w:val="a"/>
    <w:next w:val="a"/>
    <w:uiPriority w:val="99"/>
    <w:rsid w:val="0085715F"/>
    <w:pPr>
      <w:keepNext/>
      <w:widowControl w:val="0"/>
      <w:overflowPunct w:val="0"/>
      <w:autoSpaceDE w:val="0"/>
      <w:autoSpaceDN w:val="0"/>
      <w:adjustRightInd w:val="0"/>
      <w:jc w:val="center"/>
      <w:textAlignment w:val="baseline"/>
    </w:pPr>
    <w:rPr>
      <w:b/>
      <w:sz w:val="16"/>
      <w:szCs w:val="20"/>
    </w:rPr>
  </w:style>
  <w:style w:type="paragraph" w:customStyle="1" w:styleId="caaieiaie1">
    <w:name w:val="caaieiaie 1"/>
    <w:basedOn w:val="a"/>
    <w:next w:val="a"/>
    <w:uiPriority w:val="99"/>
    <w:rsid w:val="0085715F"/>
    <w:pPr>
      <w:keepNext/>
      <w:widowControl w:val="0"/>
      <w:overflowPunct w:val="0"/>
      <w:autoSpaceDE w:val="0"/>
      <w:autoSpaceDN w:val="0"/>
      <w:adjustRightInd w:val="0"/>
      <w:jc w:val="center"/>
      <w:textAlignment w:val="baseline"/>
    </w:pPr>
    <w:rPr>
      <w:b/>
      <w:szCs w:val="20"/>
    </w:rPr>
  </w:style>
  <w:style w:type="paragraph" w:customStyle="1" w:styleId="caaieiaie3">
    <w:name w:val="caaieiaie 3"/>
    <w:basedOn w:val="a"/>
    <w:next w:val="a"/>
    <w:uiPriority w:val="99"/>
    <w:rsid w:val="0085715F"/>
    <w:pPr>
      <w:keepNext/>
      <w:widowControl w:val="0"/>
      <w:overflowPunct w:val="0"/>
      <w:autoSpaceDE w:val="0"/>
      <w:autoSpaceDN w:val="0"/>
      <w:adjustRightInd w:val="0"/>
      <w:textAlignment w:val="baseline"/>
    </w:pPr>
    <w:rPr>
      <w:i/>
      <w:sz w:val="18"/>
      <w:szCs w:val="20"/>
    </w:rPr>
  </w:style>
  <w:style w:type="paragraph" w:styleId="ae">
    <w:name w:val="header"/>
    <w:basedOn w:val="a"/>
    <w:link w:val="af"/>
    <w:rsid w:val="0085715F"/>
    <w:pPr>
      <w:widowControl w:val="0"/>
      <w:tabs>
        <w:tab w:val="center" w:pos="4153"/>
        <w:tab w:val="right" w:pos="8306"/>
      </w:tabs>
      <w:overflowPunct w:val="0"/>
      <w:autoSpaceDE w:val="0"/>
      <w:autoSpaceDN w:val="0"/>
      <w:adjustRightInd w:val="0"/>
      <w:textAlignment w:val="baseline"/>
    </w:pPr>
    <w:rPr>
      <w:szCs w:val="20"/>
    </w:rPr>
  </w:style>
  <w:style w:type="character" w:customStyle="1" w:styleId="af">
    <w:name w:val="Верхний колонтитул Знак"/>
    <w:basedOn w:val="a0"/>
    <w:link w:val="ae"/>
    <w:uiPriority w:val="99"/>
    <w:rsid w:val="00CF5876"/>
    <w:rPr>
      <w:sz w:val="24"/>
      <w:szCs w:val="24"/>
    </w:rPr>
  </w:style>
  <w:style w:type="character" w:customStyle="1" w:styleId="iiianoaieou">
    <w:name w:val="iiia? no?aieou"/>
    <w:basedOn w:val="Iniiaiieoeooaacaoa1"/>
    <w:uiPriority w:val="99"/>
    <w:rsid w:val="0085715F"/>
    <w:rPr>
      <w:rFonts w:cs="Times New Roman"/>
      <w:sz w:val="20"/>
    </w:rPr>
  </w:style>
  <w:style w:type="character" w:customStyle="1" w:styleId="Iniiaiieoeooaacaoa1">
    <w:name w:val="Iniiaiie o?eoo aacaoa1"/>
    <w:uiPriority w:val="99"/>
    <w:rsid w:val="0085715F"/>
    <w:rPr>
      <w:sz w:val="20"/>
    </w:rPr>
  </w:style>
  <w:style w:type="paragraph" w:customStyle="1" w:styleId="af0">
    <w:name w:val="???????"/>
    <w:uiPriority w:val="99"/>
    <w:rsid w:val="0085715F"/>
    <w:rPr>
      <w:rFonts w:ascii="CourierCTT" w:hAnsi="CourierCTT"/>
      <w:sz w:val="20"/>
      <w:szCs w:val="20"/>
    </w:rPr>
  </w:style>
  <w:style w:type="paragraph" w:customStyle="1" w:styleId="41">
    <w:name w:val="заголовок 4"/>
    <w:basedOn w:val="a"/>
    <w:next w:val="a"/>
    <w:uiPriority w:val="99"/>
    <w:rsid w:val="0085715F"/>
    <w:pPr>
      <w:keepNext/>
      <w:spacing w:before="240" w:after="60"/>
      <w:jc w:val="both"/>
    </w:pPr>
    <w:rPr>
      <w:rFonts w:ascii="Arial" w:hAnsi="Arial"/>
      <w:b/>
      <w:szCs w:val="20"/>
    </w:rPr>
  </w:style>
  <w:style w:type="paragraph" w:customStyle="1" w:styleId="af1">
    <w:name w:val="???????? ?????"/>
    <w:basedOn w:val="a"/>
    <w:uiPriority w:val="99"/>
    <w:rsid w:val="0085715F"/>
    <w:rPr>
      <w:rFonts w:ascii="Times New Roman CYR" w:hAnsi="Times New Roman CYR"/>
      <w:szCs w:val="20"/>
    </w:rPr>
  </w:style>
  <w:style w:type="paragraph" w:customStyle="1" w:styleId="12">
    <w:name w:val="Текст1"/>
    <w:basedOn w:val="a"/>
    <w:uiPriority w:val="99"/>
    <w:rsid w:val="0085715F"/>
    <w:pPr>
      <w:widowControl w:val="0"/>
    </w:pPr>
    <w:rPr>
      <w:rFonts w:ascii="Courier New" w:hAnsi="Courier New"/>
      <w:sz w:val="20"/>
      <w:szCs w:val="20"/>
    </w:rPr>
  </w:style>
  <w:style w:type="character" w:customStyle="1" w:styleId="13">
    <w:name w:val="Основной шрифт абзаца1"/>
    <w:uiPriority w:val="99"/>
    <w:rsid w:val="00AE5283"/>
    <w:rPr>
      <w:sz w:val="20"/>
    </w:rPr>
  </w:style>
  <w:style w:type="paragraph" w:styleId="af2">
    <w:name w:val="Balloon Text"/>
    <w:basedOn w:val="a"/>
    <w:link w:val="af3"/>
    <w:uiPriority w:val="99"/>
    <w:semiHidden/>
    <w:rsid w:val="0085715F"/>
    <w:rPr>
      <w:rFonts w:ascii="Tahoma" w:hAnsi="Tahoma" w:cs="Tahoma"/>
      <w:sz w:val="16"/>
      <w:szCs w:val="16"/>
    </w:rPr>
  </w:style>
  <w:style w:type="character" w:customStyle="1" w:styleId="af3">
    <w:name w:val="Текст выноски Знак"/>
    <w:basedOn w:val="a0"/>
    <w:link w:val="af2"/>
    <w:uiPriority w:val="99"/>
    <w:semiHidden/>
    <w:rsid w:val="00CF5876"/>
    <w:rPr>
      <w:sz w:val="0"/>
      <w:szCs w:val="0"/>
    </w:rPr>
  </w:style>
  <w:style w:type="paragraph" w:styleId="af4">
    <w:name w:val="annotation text"/>
    <w:basedOn w:val="a"/>
    <w:link w:val="af5"/>
    <w:uiPriority w:val="99"/>
    <w:rsid w:val="0085715F"/>
    <w:rPr>
      <w:sz w:val="20"/>
      <w:szCs w:val="20"/>
    </w:rPr>
  </w:style>
  <w:style w:type="character" w:customStyle="1" w:styleId="af5">
    <w:name w:val="Текст примечания Знак"/>
    <w:basedOn w:val="a0"/>
    <w:link w:val="af4"/>
    <w:uiPriority w:val="99"/>
    <w:locked/>
    <w:rsid w:val="001E2BC0"/>
    <w:rPr>
      <w:rFonts w:cs="Times New Roman"/>
    </w:rPr>
  </w:style>
  <w:style w:type="paragraph" w:styleId="af6">
    <w:name w:val="footnote text"/>
    <w:basedOn w:val="a"/>
    <w:link w:val="af7"/>
    <w:uiPriority w:val="99"/>
    <w:semiHidden/>
    <w:rsid w:val="0085715F"/>
    <w:rPr>
      <w:sz w:val="20"/>
      <w:szCs w:val="20"/>
    </w:rPr>
  </w:style>
  <w:style w:type="character" w:customStyle="1" w:styleId="af7">
    <w:name w:val="Текст сноски Знак"/>
    <w:basedOn w:val="a0"/>
    <w:link w:val="af6"/>
    <w:uiPriority w:val="99"/>
    <w:semiHidden/>
    <w:rsid w:val="00CF5876"/>
    <w:rPr>
      <w:sz w:val="20"/>
      <w:szCs w:val="20"/>
    </w:rPr>
  </w:style>
  <w:style w:type="character" w:styleId="af8">
    <w:name w:val="footnote reference"/>
    <w:basedOn w:val="a0"/>
    <w:uiPriority w:val="99"/>
    <w:rsid w:val="0085715F"/>
    <w:rPr>
      <w:rFonts w:cs="Times New Roman"/>
      <w:vertAlign w:val="superscript"/>
    </w:rPr>
  </w:style>
  <w:style w:type="paragraph" w:customStyle="1" w:styleId="af9">
    <w:name w:val="абзац"/>
    <w:basedOn w:val="a"/>
    <w:uiPriority w:val="99"/>
    <w:rsid w:val="0085715F"/>
    <w:pPr>
      <w:widowControl w:val="0"/>
      <w:ind w:firstLine="567"/>
      <w:jc w:val="both"/>
    </w:pPr>
    <w:rPr>
      <w:szCs w:val="20"/>
    </w:rPr>
  </w:style>
  <w:style w:type="character" w:styleId="afa">
    <w:name w:val="annotation reference"/>
    <w:basedOn w:val="a0"/>
    <w:uiPriority w:val="99"/>
    <w:semiHidden/>
    <w:rsid w:val="00AE5283"/>
    <w:rPr>
      <w:rFonts w:cs="Times New Roman"/>
      <w:sz w:val="16"/>
    </w:rPr>
  </w:style>
  <w:style w:type="paragraph" w:customStyle="1" w:styleId="afb">
    <w:name w:val="Стиль"/>
    <w:uiPriority w:val="99"/>
    <w:rsid w:val="00AE5283"/>
    <w:pPr>
      <w:widowControl w:val="0"/>
    </w:pPr>
    <w:rPr>
      <w:sz w:val="20"/>
      <w:szCs w:val="20"/>
    </w:rPr>
  </w:style>
  <w:style w:type="paragraph" w:customStyle="1" w:styleId="afc">
    <w:name w:val="!Íàçâ.âèäà äîêóìåíòà"/>
    <w:basedOn w:val="a"/>
    <w:uiPriority w:val="99"/>
    <w:rsid w:val="00AE5283"/>
    <w:pPr>
      <w:spacing w:after="240"/>
      <w:jc w:val="center"/>
    </w:pPr>
    <w:rPr>
      <w:b/>
      <w:caps/>
      <w:szCs w:val="20"/>
    </w:rPr>
  </w:style>
  <w:style w:type="paragraph" w:customStyle="1" w:styleId="14">
    <w:name w:val="Обычный1"/>
    <w:rsid w:val="00AE5283"/>
    <w:rPr>
      <w:sz w:val="20"/>
      <w:szCs w:val="20"/>
    </w:rPr>
  </w:style>
  <w:style w:type="paragraph" w:styleId="afd">
    <w:name w:val="annotation subject"/>
    <w:basedOn w:val="af4"/>
    <w:next w:val="af4"/>
    <w:link w:val="afe"/>
    <w:uiPriority w:val="99"/>
    <w:semiHidden/>
    <w:rsid w:val="00AE5283"/>
    <w:pPr>
      <w:widowControl w:val="0"/>
    </w:pPr>
    <w:rPr>
      <w:b/>
      <w:bCs/>
    </w:rPr>
  </w:style>
  <w:style w:type="character" w:customStyle="1" w:styleId="afe">
    <w:name w:val="Тема примечания Знак"/>
    <w:basedOn w:val="af5"/>
    <w:link w:val="afd"/>
    <w:uiPriority w:val="99"/>
    <w:semiHidden/>
    <w:rsid w:val="00CF5876"/>
    <w:rPr>
      <w:rFonts w:cs="Times New Roman"/>
      <w:b/>
      <w:bCs/>
      <w:sz w:val="20"/>
      <w:szCs w:val="20"/>
    </w:rPr>
  </w:style>
  <w:style w:type="paragraph" w:customStyle="1" w:styleId="15">
    <w:name w:val="Знак1"/>
    <w:basedOn w:val="a"/>
    <w:uiPriority w:val="99"/>
    <w:rsid w:val="00AE5283"/>
    <w:pPr>
      <w:spacing w:after="160" w:line="240" w:lineRule="exact"/>
    </w:pPr>
    <w:rPr>
      <w:rFonts w:ascii="Verdana" w:hAnsi="Verdana"/>
      <w:sz w:val="20"/>
      <w:szCs w:val="20"/>
      <w:lang w:val="en-US" w:eastAsia="en-US"/>
    </w:rPr>
  </w:style>
  <w:style w:type="paragraph" w:customStyle="1" w:styleId="35">
    <w:name w:val="заголовок 3"/>
    <w:basedOn w:val="a"/>
    <w:next w:val="a"/>
    <w:uiPriority w:val="99"/>
    <w:rsid w:val="00A85222"/>
    <w:pPr>
      <w:tabs>
        <w:tab w:val="left" w:pos="0"/>
      </w:tabs>
      <w:spacing w:after="60"/>
      <w:jc w:val="both"/>
    </w:pPr>
    <w:rPr>
      <w:sz w:val="22"/>
      <w:szCs w:val="20"/>
    </w:rPr>
  </w:style>
  <w:style w:type="table" w:styleId="aff">
    <w:name w:val="Table Grid"/>
    <w:basedOn w:val="a1"/>
    <w:uiPriority w:val="39"/>
    <w:rsid w:val="005C46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FR1">
    <w:name w:val="FR1"/>
    <w:uiPriority w:val="99"/>
    <w:rsid w:val="005C4615"/>
    <w:pPr>
      <w:widowControl w:val="0"/>
      <w:spacing w:before="120"/>
      <w:ind w:left="720"/>
    </w:pPr>
    <w:rPr>
      <w:sz w:val="28"/>
      <w:szCs w:val="20"/>
    </w:rPr>
  </w:style>
  <w:style w:type="paragraph" w:styleId="aff0">
    <w:name w:val="Block Text"/>
    <w:basedOn w:val="a"/>
    <w:uiPriority w:val="99"/>
    <w:rsid w:val="005C4615"/>
    <w:pPr>
      <w:ind w:left="720" w:right="-85"/>
      <w:jc w:val="both"/>
    </w:pPr>
    <w:rPr>
      <w:sz w:val="22"/>
      <w:szCs w:val="20"/>
    </w:rPr>
  </w:style>
  <w:style w:type="paragraph" w:customStyle="1" w:styleId="aff1">
    <w:name w:val="Тип документа"/>
    <w:next w:val="a"/>
    <w:link w:val="aff2"/>
    <w:autoRedefine/>
    <w:uiPriority w:val="99"/>
    <w:rsid w:val="003F1311"/>
    <w:pPr>
      <w:ind w:right="567"/>
      <w:jc w:val="center"/>
    </w:pPr>
    <w:rPr>
      <w:bCs/>
      <w:i/>
      <w:kern w:val="32"/>
      <w:sz w:val="16"/>
      <w:szCs w:val="16"/>
    </w:rPr>
  </w:style>
  <w:style w:type="character" w:customStyle="1" w:styleId="aff2">
    <w:name w:val="Тип документа Знак"/>
    <w:link w:val="aff1"/>
    <w:uiPriority w:val="99"/>
    <w:locked/>
    <w:rsid w:val="003F1311"/>
    <w:rPr>
      <w:i/>
      <w:kern w:val="32"/>
      <w:sz w:val="16"/>
      <w:lang w:val="ru-RU" w:eastAsia="ru-RU"/>
    </w:rPr>
  </w:style>
  <w:style w:type="character" w:styleId="aff3">
    <w:name w:val="Hyperlink"/>
    <w:basedOn w:val="a0"/>
    <w:uiPriority w:val="99"/>
    <w:rsid w:val="00FB40F6"/>
    <w:rPr>
      <w:rFonts w:cs="Times New Roman"/>
      <w:color w:val="004B99"/>
      <w:u w:val="single"/>
    </w:rPr>
  </w:style>
  <w:style w:type="paragraph" w:styleId="aff4">
    <w:name w:val="List Paragraph"/>
    <w:basedOn w:val="a"/>
    <w:uiPriority w:val="34"/>
    <w:qFormat/>
    <w:rsid w:val="008233AD"/>
    <w:pPr>
      <w:ind w:left="708"/>
    </w:pPr>
  </w:style>
  <w:style w:type="paragraph" w:styleId="aff5">
    <w:name w:val="Revision"/>
    <w:hidden/>
    <w:uiPriority w:val="99"/>
    <w:semiHidden/>
    <w:rsid w:val="0094008A"/>
    <w:rPr>
      <w:sz w:val="24"/>
      <w:szCs w:val="24"/>
    </w:rPr>
  </w:style>
  <w:style w:type="paragraph" w:customStyle="1" w:styleId="ConsPlusNormal">
    <w:name w:val="ConsPlusNormal"/>
    <w:uiPriority w:val="99"/>
    <w:rsid w:val="00073B0D"/>
    <w:pPr>
      <w:autoSpaceDE w:val="0"/>
      <w:autoSpaceDN w:val="0"/>
      <w:adjustRightInd w:val="0"/>
    </w:pPr>
    <w:rPr>
      <w:rFonts w:ascii="Tahoma" w:hAnsi="Tahoma" w:cs="Tahoma"/>
    </w:rPr>
  </w:style>
  <w:style w:type="paragraph" w:customStyle="1" w:styleId="ConsPlusTitle">
    <w:name w:val="ConsPlusTitle"/>
    <w:uiPriority w:val="99"/>
    <w:rsid w:val="00D0491A"/>
    <w:pPr>
      <w:widowControl w:val="0"/>
      <w:autoSpaceDE w:val="0"/>
      <w:autoSpaceDN w:val="0"/>
      <w:adjustRightInd w:val="0"/>
    </w:pPr>
    <w:rPr>
      <w:rFonts w:ascii="Arial" w:hAnsi="Arial" w:cs="Arial"/>
      <w:b/>
      <w:bCs/>
      <w:sz w:val="20"/>
      <w:szCs w:val="20"/>
    </w:rPr>
  </w:style>
  <w:style w:type="paragraph" w:styleId="aff6">
    <w:name w:val="No Spacing"/>
    <w:uiPriority w:val="99"/>
    <w:qFormat/>
    <w:rsid w:val="00C638AC"/>
    <w:rPr>
      <w:rFonts w:ascii="Calibri" w:hAnsi="Calibri"/>
      <w:lang w:eastAsia="en-US"/>
    </w:rPr>
  </w:style>
  <w:style w:type="paragraph" w:customStyle="1" w:styleId="1">
    <w:name w:val="Правила_осн_текст1"/>
    <w:basedOn w:val="a"/>
    <w:uiPriority w:val="99"/>
    <w:rsid w:val="003F48FD"/>
    <w:pPr>
      <w:numPr>
        <w:ilvl w:val="1"/>
        <w:numId w:val="13"/>
      </w:numPr>
      <w:spacing w:after="200" w:line="276" w:lineRule="auto"/>
      <w:contextualSpacing/>
    </w:pPr>
    <w:rPr>
      <w:rFonts w:ascii="Calibri" w:hAnsi="Calibri"/>
      <w:sz w:val="22"/>
      <w:szCs w:val="22"/>
      <w:lang w:eastAsia="en-US"/>
    </w:rPr>
  </w:style>
  <w:style w:type="paragraph" w:customStyle="1" w:styleId="2">
    <w:name w:val="Правила_осн_текст2"/>
    <w:basedOn w:val="1"/>
    <w:uiPriority w:val="99"/>
    <w:rsid w:val="003F48FD"/>
    <w:pPr>
      <w:numPr>
        <w:numId w:val="12"/>
      </w:numPr>
      <w:tabs>
        <w:tab w:val="left" w:pos="812"/>
      </w:tabs>
      <w:spacing w:after="0" w:line="240" w:lineRule="auto"/>
      <w:contextualSpacing w:val="0"/>
      <w:jc w:val="both"/>
    </w:pPr>
    <w:rPr>
      <w:rFonts w:ascii="Times New Roman" w:hAnsi="Times New Roman"/>
      <w:sz w:val="24"/>
      <w:szCs w:val="24"/>
      <w:lang w:eastAsia="ru-RU"/>
    </w:rPr>
  </w:style>
  <w:style w:type="paragraph" w:customStyle="1" w:styleId="auiue">
    <w:name w:val="au?iue"/>
    <w:uiPriority w:val="99"/>
    <w:rsid w:val="003F48FD"/>
    <w:pPr>
      <w:widowControl w:val="0"/>
      <w:ind w:firstLine="709"/>
      <w:jc w:val="both"/>
    </w:pPr>
    <w:rPr>
      <w:rFonts w:ascii="Journal" w:hAnsi="Journal"/>
      <w:sz w:val="24"/>
      <w:szCs w:val="20"/>
    </w:rPr>
  </w:style>
  <w:style w:type="paragraph" w:customStyle="1" w:styleId="Default">
    <w:name w:val="Default"/>
    <w:uiPriority w:val="99"/>
    <w:rsid w:val="007850D7"/>
    <w:pPr>
      <w:autoSpaceDE w:val="0"/>
      <w:autoSpaceDN w:val="0"/>
      <w:adjustRightInd w:val="0"/>
    </w:pPr>
    <w:rPr>
      <w:rFonts w:ascii="Arial" w:hAnsi="Arial" w:cs="Arial"/>
      <w:color w:val="000000"/>
      <w:sz w:val="24"/>
      <w:szCs w:val="24"/>
    </w:rPr>
  </w:style>
  <w:style w:type="character" w:styleId="aff7">
    <w:name w:val="FollowedHyperlink"/>
    <w:basedOn w:val="a0"/>
    <w:uiPriority w:val="99"/>
    <w:semiHidden/>
    <w:rsid w:val="00D31236"/>
    <w:rPr>
      <w:rFonts w:cs="Times New Roman"/>
      <w:color w:val="954F72"/>
      <w:u w:val="single"/>
    </w:rPr>
  </w:style>
  <w:style w:type="paragraph" w:styleId="aff8">
    <w:name w:val="endnote text"/>
    <w:basedOn w:val="a"/>
    <w:link w:val="aff9"/>
    <w:uiPriority w:val="99"/>
    <w:semiHidden/>
    <w:rsid w:val="005A68DE"/>
    <w:rPr>
      <w:sz w:val="20"/>
      <w:szCs w:val="20"/>
    </w:rPr>
  </w:style>
  <w:style w:type="character" w:customStyle="1" w:styleId="aff9">
    <w:name w:val="Текст концевой сноски Знак"/>
    <w:basedOn w:val="a0"/>
    <w:link w:val="aff8"/>
    <w:uiPriority w:val="99"/>
    <w:semiHidden/>
    <w:locked/>
    <w:rsid w:val="005A68DE"/>
    <w:rPr>
      <w:rFonts w:cs="Times New Roman"/>
    </w:rPr>
  </w:style>
  <w:style w:type="character" w:styleId="affa">
    <w:name w:val="endnote reference"/>
    <w:basedOn w:val="a0"/>
    <w:uiPriority w:val="99"/>
    <w:semiHidden/>
    <w:rsid w:val="005A68DE"/>
    <w:rPr>
      <w:rFonts w:cs="Times New Roman"/>
      <w:vertAlign w:val="superscript"/>
    </w:rPr>
  </w:style>
  <w:style w:type="character" w:customStyle="1" w:styleId="hl">
    <w:name w:val="hl"/>
    <w:basedOn w:val="a0"/>
    <w:rsid w:val="00ED5FA7"/>
  </w:style>
  <w:style w:type="paragraph" w:customStyle="1" w:styleId="Normal1">
    <w:name w:val="Normal1"/>
    <w:rsid w:val="006775A0"/>
    <w:rPr>
      <w:rFonts w:eastAsia="Calibri"/>
      <w:sz w:val="20"/>
      <w:szCs w:val="20"/>
    </w:rPr>
  </w:style>
  <w:style w:type="paragraph" w:customStyle="1" w:styleId="Heading0">
    <w:name w:val="Heading 0"/>
    <w:basedOn w:val="a5"/>
    <w:next w:val="a5"/>
    <w:uiPriority w:val="9"/>
    <w:rsid w:val="00280B77"/>
    <w:pPr>
      <w:tabs>
        <w:tab w:val="left" w:pos="907"/>
        <w:tab w:val="left" w:pos="1644"/>
        <w:tab w:val="left" w:pos="2381"/>
        <w:tab w:val="left" w:pos="3119"/>
        <w:tab w:val="left" w:pos="3856"/>
        <w:tab w:val="left" w:pos="4593"/>
        <w:tab w:val="left" w:pos="5330"/>
        <w:tab w:val="left" w:pos="6067"/>
      </w:tabs>
      <w:suppressAutoHyphens/>
      <w:spacing w:before="240"/>
      <w:ind w:left="737" w:hanging="737"/>
    </w:pPr>
    <w:rPr>
      <w:rFonts w:ascii="Tahoma" w:eastAsiaTheme="minorHAnsi" w:hAnsi="Tahoma" w:cs="Tahoma"/>
      <w:vanish/>
      <w:color w:val="FF0000"/>
      <w:sz w:val="20"/>
      <w:szCs w:val="20"/>
      <w:lang w:val="en-GB" w:eastAsia="en-US"/>
    </w:rPr>
  </w:style>
  <w:style w:type="paragraph" w:customStyle="1" w:styleId="HeadingList">
    <w:name w:val="Heading List"/>
    <w:basedOn w:val="a5"/>
    <w:next w:val="a5"/>
    <w:uiPriority w:val="9"/>
    <w:unhideWhenUsed/>
    <w:rsid w:val="00280B77"/>
    <w:pPr>
      <w:tabs>
        <w:tab w:val="left" w:pos="907"/>
        <w:tab w:val="left" w:pos="1644"/>
        <w:tab w:val="left" w:pos="2381"/>
        <w:tab w:val="left" w:pos="3119"/>
        <w:tab w:val="left" w:pos="3856"/>
        <w:tab w:val="left" w:pos="4593"/>
        <w:tab w:val="left" w:pos="5330"/>
        <w:tab w:val="left" w:pos="6067"/>
      </w:tabs>
      <w:suppressAutoHyphens/>
      <w:spacing w:before="240"/>
      <w:ind w:left="737" w:hanging="737"/>
    </w:pPr>
    <w:rPr>
      <w:rFonts w:ascii="Tahoma" w:eastAsiaTheme="minorHAnsi" w:hAnsi="Tahoma" w:cs="Tahoma"/>
      <w:vanish/>
      <w:color w:val="FF0000"/>
      <w:sz w:val="20"/>
      <w:szCs w:val="20"/>
      <w:lang w:val="en-GB" w:eastAsia="en-US"/>
    </w:rPr>
  </w:style>
  <w:style w:type="paragraph" w:styleId="affb">
    <w:name w:val="Plain Text"/>
    <w:basedOn w:val="a"/>
    <w:link w:val="affc"/>
    <w:rsid w:val="00BA23A7"/>
    <w:pPr>
      <w:widowControl w:val="0"/>
      <w:jc w:val="both"/>
    </w:pPr>
    <w:rPr>
      <w:rFonts w:ascii="Courier New" w:hAnsi="Courier New"/>
      <w:snapToGrid w:val="0"/>
      <w:sz w:val="20"/>
      <w:szCs w:val="20"/>
    </w:rPr>
  </w:style>
  <w:style w:type="character" w:customStyle="1" w:styleId="affc">
    <w:name w:val="Текст Знак"/>
    <w:basedOn w:val="a0"/>
    <w:link w:val="affb"/>
    <w:rsid w:val="00BA23A7"/>
    <w:rPr>
      <w:rFonts w:ascii="Courier New" w:hAnsi="Courier New"/>
      <w:snapToGrid w:val="0"/>
      <w:sz w:val="20"/>
      <w:szCs w:val="20"/>
    </w:rPr>
  </w:style>
  <w:style w:type="paragraph" w:customStyle="1" w:styleId="310">
    <w:name w:val="Основной текст с отступом 31"/>
    <w:basedOn w:val="a"/>
    <w:rsid w:val="0088596A"/>
    <w:pPr>
      <w:spacing w:before="222"/>
      <w:ind w:right="88" w:firstLine="55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8682">
      <w:bodyDiv w:val="1"/>
      <w:marLeft w:val="0"/>
      <w:marRight w:val="0"/>
      <w:marTop w:val="0"/>
      <w:marBottom w:val="0"/>
      <w:divBdr>
        <w:top w:val="none" w:sz="0" w:space="0" w:color="auto"/>
        <w:left w:val="none" w:sz="0" w:space="0" w:color="auto"/>
        <w:bottom w:val="none" w:sz="0" w:space="0" w:color="auto"/>
        <w:right w:val="none" w:sz="0" w:space="0" w:color="auto"/>
      </w:divBdr>
    </w:div>
    <w:div w:id="149564801">
      <w:bodyDiv w:val="1"/>
      <w:marLeft w:val="0"/>
      <w:marRight w:val="0"/>
      <w:marTop w:val="0"/>
      <w:marBottom w:val="0"/>
      <w:divBdr>
        <w:top w:val="none" w:sz="0" w:space="0" w:color="auto"/>
        <w:left w:val="none" w:sz="0" w:space="0" w:color="auto"/>
        <w:bottom w:val="none" w:sz="0" w:space="0" w:color="auto"/>
        <w:right w:val="none" w:sz="0" w:space="0" w:color="auto"/>
      </w:divBdr>
    </w:div>
    <w:div w:id="220756563">
      <w:bodyDiv w:val="1"/>
      <w:marLeft w:val="0"/>
      <w:marRight w:val="0"/>
      <w:marTop w:val="0"/>
      <w:marBottom w:val="0"/>
      <w:divBdr>
        <w:top w:val="none" w:sz="0" w:space="0" w:color="auto"/>
        <w:left w:val="none" w:sz="0" w:space="0" w:color="auto"/>
        <w:bottom w:val="none" w:sz="0" w:space="0" w:color="auto"/>
        <w:right w:val="none" w:sz="0" w:space="0" w:color="auto"/>
      </w:divBdr>
    </w:div>
    <w:div w:id="459686308">
      <w:bodyDiv w:val="1"/>
      <w:marLeft w:val="0"/>
      <w:marRight w:val="0"/>
      <w:marTop w:val="0"/>
      <w:marBottom w:val="0"/>
      <w:divBdr>
        <w:top w:val="none" w:sz="0" w:space="0" w:color="auto"/>
        <w:left w:val="none" w:sz="0" w:space="0" w:color="auto"/>
        <w:bottom w:val="none" w:sz="0" w:space="0" w:color="auto"/>
        <w:right w:val="none" w:sz="0" w:space="0" w:color="auto"/>
      </w:divBdr>
    </w:div>
    <w:div w:id="855312483">
      <w:bodyDiv w:val="1"/>
      <w:marLeft w:val="0"/>
      <w:marRight w:val="0"/>
      <w:marTop w:val="0"/>
      <w:marBottom w:val="0"/>
      <w:divBdr>
        <w:top w:val="none" w:sz="0" w:space="0" w:color="auto"/>
        <w:left w:val="none" w:sz="0" w:space="0" w:color="auto"/>
        <w:bottom w:val="none" w:sz="0" w:space="0" w:color="auto"/>
        <w:right w:val="none" w:sz="0" w:space="0" w:color="auto"/>
      </w:divBdr>
    </w:div>
    <w:div w:id="1029381002">
      <w:bodyDiv w:val="1"/>
      <w:marLeft w:val="0"/>
      <w:marRight w:val="0"/>
      <w:marTop w:val="0"/>
      <w:marBottom w:val="0"/>
      <w:divBdr>
        <w:top w:val="none" w:sz="0" w:space="0" w:color="auto"/>
        <w:left w:val="none" w:sz="0" w:space="0" w:color="auto"/>
        <w:bottom w:val="none" w:sz="0" w:space="0" w:color="auto"/>
        <w:right w:val="none" w:sz="0" w:space="0" w:color="auto"/>
      </w:divBdr>
    </w:div>
    <w:div w:id="1140458739">
      <w:bodyDiv w:val="1"/>
      <w:marLeft w:val="0"/>
      <w:marRight w:val="0"/>
      <w:marTop w:val="0"/>
      <w:marBottom w:val="0"/>
      <w:divBdr>
        <w:top w:val="none" w:sz="0" w:space="0" w:color="auto"/>
        <w:left w:val="none" w:sz="0" w:space="0" w:color="auto"/>
        <w:bottom w:val="none" w:sz="0" w:space="0" w:color="auto"/>
        <w:right w:val="none" w:sz="0" w:space="0" w:color="auto"/>
      </w:divBdr>
    </w:div>
    <w:div w:id="1232541047">
      <w:bodyDiv w:val="1"/>
      <w:marLeft w:val="0"/>
      <w:marRight w:val="0"/>
      <w:marTop w:val="0"/>
      <w:marBottom w:val="0"/>
      <w:divBdr>
        <w:top w:val="none" w:sz="0" w:space="0" w:color="auto"/>
        <w:left w:val="none" w:sz="0" w:space="0" w:color="auto"/>
        <w:bottom w:val="none" w:sz="0" w:space="0" w:color="auto"/>
        <w:right w:val="none" w:sz="0" w:space="0" w:color="auto"/>
      </w:divBdr>
    </w:div>
    <w:div w:id="1489207147">
      <w:bodyDiv w:val="1"/>
      <w:marLeft w:val="0"/>
      <w:marRight w:val="0"/>
      <w:marTop w:val="0"/>
      <w:marBottom w:val="0"/>
      <w:divBdr>
        <w:top w:val="none" w:sz="0" w:space="0" w:color="auto"/>
        <w:left w:val="none" w:sz="0" w:space="0" w:color="auto"/>
        <w:bottom w:val="none" w:sz="0" w:space="0" w:color="auto"/>
        <w:right w:val="none" w:sz="0" w:space="0" w:color="auto"/>
      </w:divBdr>
    </w:div>
    <w:div w:id="1566455264">
      <w:bodyDiv w:val="1"/>
      <w:marLeft w:val="0"/>
      <w:marRight w:val="0"/>
      <w:marTop w:val="0"/>
      <w:marBottom w:val="0"/>
      <w:divBdr>
        <w:top w:val="none" w:sz="0" w:space="0" w:color="auto"/>
        <w:left w:val="none" w:sz="0" w:space="0" w:color="auto"/>
        <w:bottom w:val="none" w:sz="0" w:space="0" w:color="auto"/>
        <w:right w:val="none" w:sz="0" w:space="0" w:color="auto"/>
      </w:divBdr>
    </w:div>
    <w:div w:id="1891766902">
      <w:marLeft w:val="0"/>
      <w:marRight w:val="0"/>
      <w:marTop w:val="0"/>
      <w:marBottom w:val="0"/>
      <w:divBdr>
        <w:top w:val="none" w:sz="0" w:space="0" w:color="auto"/>
        <w:left w:val="none" w:sz="0" w:space="0" w:color="auto"/>
        <w:bottom w:val="none" w:sz="0" w:space="0" w:color="auto"/>
        <w:right w:val="none" w:sz="0" w:space="0" w:color="auto"/>
      </w:divBdr>
    </w:div>
    <w:div w:id="1891766903">
      <w:marLeft w:val="0"/>
      <w:marRight w:val="0"/>
      <w:marTop w:val="0"/>
      <w:marBottom w:val="0"/>
      <w:divBdr>
        <w:top w:val="none" w:sz="0" w:space="0" w:color="auto"/>
        <w:left w:val="none" w:sz="0" w:space="0" w:color="auto"/>
        <w:bottom w:val="none" w:sz="0" w:space="0" w:color="auto"/>
        <w:right w:val="none" w:sz="0" w:space="0" w:color="auto"/>
      </w:divBdr>
    </w:div>
    <w:div w:id="1891766904">
      <w:marLeft w:val="0"/>
      <w:marRight w:val="0"/>
      <w:marTop w:val="0"/>
      <w:marBottom w:val="0"/>
      <w:divBdr>
        <w:top w:val="none" w:sz="0" w:space="0" w:color="auto"/>
        <w:left w:val="none" w:sz="0" w:space="0" w:color="auto"/>
        <w:bottom w:val="none" w:sz="0" w:space="0" w:color="auto"/>
        <w:right w:val="none" w:sz="0" w:space="0" w:color="auto"/>
      </w:divBdr>
    </w:div>
    <w:div w:id="1891766905">
      <w:marLeft w:val="0"/>
      <w:marRight w:val="0"/>
      <w:marTop w:val="0"/>
      <w:marBottom w:val="0"/>
      <w:divBdr>
        <w:top w:val="none" w:sz="0" w:space="0" w:color="auto"/>
        <w:left w:val="none" w:sz="0" w:space="0" w:color="auto"/>
        <w:bottom w:val="none" w:sz="0" w:space="0" w:color="auto"/>
        <w:right w:val="none" w:sz="0" w:space="0" w:color="auto"/>
      </w:divBdr>
    </w:div>
    <w:div w:id="1891766906">
      <w:marLeft w:val="0"/>
      <w:marRight w:val="0"/>
      <w:marTop w:val="0"/>
      <w:marBottom w:val="0"/>
      <w:divBdr>
        <w:top w:val="none" w:sz="0" w:space="0" w:color="auto"/>
        <w:left w:val="none" w:sz="0" w:space="0" w:color="auto"/>
        <w:bottom w:val="none" w:sz="0" w:space="0" w:color="auto"/>
        <w:right w:val="none" w:sz="0" w:space="0" w:color="auto"/>
      </w:divBdr>
    </w:div>
    <w:div w:id="1891766907">
      <w:marLeft w:val="0"/>
      <w:marRight w:val="0"/>
      <w:marTop w:val="0"/>
      <w:marBottom w:val="0"/>
      <w:divBdr>
        <w:top w:val="none" w:sz="0" w:space="0" w:color="auto"/>
        <w:left w:val="none" w:sz="0" w:space="0" w:color="auto"/>
        <w:bottom w:val="none" w:sz="0" w:space="0" w:color="auto"/>
        <w:right w:val="none" w:sz="0" w:space="0" w:color="auto"/>
      </w:divBdr>
    </w:div>
    <w:div w:id="1891766908">
      <w:marLeft w:val="0"/>
      <w:marRight w:val="0"/>
      <w:marTop w:val="0"/>
      <w:marBottom w:val="0"/>
      <w:divBdr>
        <w:top w:val="none" w:sz="0" w:space="0" w:color="auto"/>
        <w:left w:val="none" w:sz="0" w:space="0" w:color="auto"/>
        <w:bottom w:val="none" w:sz="0" w:space="0" w:color="auto"/>
        <w:right w:val="none" w:sz="0" w:space="0" w:color="auto"/>
      </w:divBdr>
    </w:div>
    <w:div w:id="21067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185EF20120DD71E774FA5F346AFA65247001E5754D1FA4C42962EBAAA9BE3E2CE3D44DA5EF50C45FD4F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32ED-D2D6-4120-9FD2-EA7922A0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22052</Words>
  <Characters>125701</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Пожар – возникновение огня, способного самостоятельно распространяться вне мест, специально предназначенных для  его разведени</vt:lpstr>
    </vt:vector>
  </TitlesOfParts>
  <Company>Ingosstrakh</Company>
  <LinksUpToDate>false</LinksUpToDate>
  <CharactersWithSpaces>147459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Пожар – возникновение огня, способного самостоятельно распространяться вне мест, специально предназначенных для  его разведени</dc:title>
  <dc:subject/>
  <dc:creator>Admin</dc:creator>
  <cp:keywords/>
  <dc:description/>
  <cp:lastModifiedBy>Кристина Ю. Докшина</cp:lastModifiedBy>
  <cp:revision>61</cp:revision>
  <cp:lastPrinted>2022-05-19T04:15:00Z</cp:lastPrinted>
  <dcterms:created xsi:type="dcterms:W3CDTF">2020-07-30T06:42:00Z</dcterms:created>
  <dcterms:modified xsi:type="dcterms:W3CDTF">2022-05-19T04:39:00Z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